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11E" w:rsidRPr="00854FFF" w:rsidRDefault="0086211E">
      <w:pPr>
        <w:spacing w:before="4" w:after="0" w:line="100" w:lineRule="exact"/>
        <w:rPr>
          <w:rFonts w:ascii="Times New Roman" w:hAnsi="Times New Roman" w:cs="Times New Roman"/>
          <w:sz w:val="10"/>
          <w:szCs w:val="10"/>
        </w:rPr>
      </w:pPr>
    </w:p>
    <w:p w:rsidR="00A4421E" w:rsidRPr="00854FFF" w:rsidRDefault="00A4421E">
      <w:pPr>
        <w:spacing w:before="4" w:after="0" w:line="100" w:lineRule="exact"/>
        <w:rPr>
          <w:rFonts w:ascii="Times New Roman" w:hAnsi="Times New Roman" w:cs="Times New Roman"/>
          <w:sz w:val="10"/>
          <w:szCs w:val="10"/>
        </w:rPr>
      </w:pPr>
    </w:p>
    <w:p w:rsidR="00A4421E" w:rsidRPr="00854FFF" w:rsidRDefault="00A4421E">
      <w:pPr>
        <w:spacing w:before="4" w:after="0" w:line="100" w:lineRule="exact"/>
        <w:rPr>
          <w:rFonts w:ascii="Times New Roman" w:hAnsi="Times New Roman" w:cs="Times New Roman"/>
          <w:sz w:val="10"/>
          <w:szCs w:val="10"/>
        </w:rPr>
      </w:pPr>
    </w:p>
    <w:p w:rsidR="00A4421E" w:rsidRPr="00854FFF" w:rsidRDefault="00A4421E">
      <w:pPr>
        <w:spacing w:before="4" w:after="0" w:line="100" w:lineRule="exact"/>
        <w:rPr>
          <w:rFonts w:ascii="Times New Roman" w:hAnsi="Times New Roman" w:cs="Times New Roman"/>
          <w:sz w:val="10"/>
          <w:szCs w:val="10"/>
        </w:rPr>
      </w:pPr>
    </w:p>
    <w:p w:rsidR="00A4421E" w:rsidRPr="00854FFF" w:rsidRDefault="00A4421E" w:rsidP="00A4421E">
      <w:pPr>
        <w:rPr>
          <w:rFonts w:ascii="Times New Roman" w:hAnsi="Times New Roman" w:cs="Times New Roman"/>
        </w:rPr>
      </w:pPr>
    </w:p>
    <w:p w:rsidR="00A4421E" w:rsidRPr="00854FFF" w:rsidRDefault="00A4421E" w:rsidP="00A4421E">
      <w:pPr>
        <w:rPr>
          <w:rFonts w:ascii="Times New Roman" w:hAnsi="Times New Roman" w:cs="Times New Roman"/>
          <w:noProof/>
        </w:rPr>
      </w:pPr>
    </w:p>
    <w:p w:rsidR="00A4421E" w:rsidRPr="00854FFF" w:rsidRDefault="00A4421E" w:rsidP="00A4421E">
      <w:pPr>
        <w:rPr>
          <w:rFonts w:ascii="Times New Roman" w:hAnsi="Times New Roman" w:cs="Times New Roman"/>
          <w:noProof/>
        </w:rPr>
      </w:pPr>
    </w:p>
    <w:p w:rsidR="00A4421E" w:rsidRPr="00854FFF" w:rsidRDefault="00A4421E" w:rsidP="00A4421E">
      <w:pPr>
        <w:rPr>
          <w:rFonts w:ascii="Times New Roman" w:hAnsi="Times New Roman" w:cs="Times New Roman"/>
          <w:noProof/>
        </w:rPr>
      </w:pPr>
    </w:p>
    <w:p w:rsidR="00A4421E" w:rsidRPr="00854FFF" w:rsidRDefault="00A4421E" w:rsidP="00A4421E">
      <w:pPr>
        <w:rPr>
          <w:rFonts w:ascii="Times New Roman" w:hAnsi="Times New Roman" w:cs="Times New Roman"/>
          <w:noProof/>
        </w:rPr>
      </w:pPr>
    </w:p>
    <w:p w:rsidR="00A4421E" w:rsidRPr="00854FFF" w:rsidRDefault="00A4421E" w:rsidP="00A4421E">
      <w:pPr>
        <w:rPr>
          <w:rFonts w:ascii="Times New Roman" w:hAnsi="Times New Roman" w:cs="Times New Roman"/>
          <w:noProof/>
        </w:rPr>
      </w:pPr>
    </w:p>
    <w:p w:rsidR="00A4421E" w:rsidRPr="00854FFF" w:rsidRDefault="00A4421E" w:rsidP="00A4421E">
      <w:pPr>
        <w:rPr>
          <w:rFonts w:ascii="Times New Roman" w:hAnsi="Times New Roman" w:cs="Times New Roman"/>
        </w:rPr>
      </w:pPr>
      <w:r w:rsidRPr="00854FFF">
        <w:rPr>
          <w:rFonts w:ascii="Times New Roman" w:hAnsi="Times New Roman" w:cs="Times New Roman"/>
          <w:noProof/>
        </w:rPr>
        <w:drawing>
          <wp:anchor distT="0" distB="0" distL="114300" distR="114300" simplePos="0" relativeHeight="251659776" behindDoc="0" locked="0" layoutInCell="1" allowOverlap="1" wp14:anchorId="56A1E7CD" wp14:editId="1C46778B">
            <wp:simplePos x="0" y="0"/>
            <wp:positionH relativeFrom="column">
              <wp:posOffset>747395</wp:posOffset>
            </wp:positionH>
            <wp:positionV relativeFrom="paragraph">
              <wp:posOffset>57785</wp:posOffset>
            </wp:positionV>
            <wp:extent cx="1661795" cy="153162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rmwat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61795" cy="1531620"/>
                    </a:xfrm>
                    <a:prstGeom prst="rect">
                      <a:avLst/>
                    </a:prstGeom>
                  </pic:spPr>
                </pic:pic>
              </a:graphicData>
            </a:graphic>
            <wp14:sizeRelH relativeFrom="margin">
              <wp14:pctWidth>0</wp14:pctWidth>
            </wp14:sizeRelH>
            <wp14:sizeRelV relativeFrom="margin">
              <wp14:pctHeight>0</wp14:pctHeight>
            </wp14:sizeRelV>
          </wp:anchor>
        </w:drawing>
      </w:r>
    </w:p>
    <w:p w:rsidR="00A4421E" w:rsidRPr="00854FFF" w:rsidRDefault="00A4421E" w:rsidP="00A4421E">
      <w:pPr>
        <w:spacing w:after="0" w:line="240" w:lineRule="auto"/>
        <w:jc w:val="center"/>
        <w:rPr>
          <w:rFonts w:ascii="Times New Roman" w:hAnsi="Times New Roman" w:cs="Times New Roman"/>
          <w:b/>
        </w:rPr>
      </w:pPr>
    </w:p>
    <w:p w:rsidR="00A4421E" w:rsidRPr="00854FFF" w:rsidRDefault="00A4421E" w:rsidP="00A4421E">
      <w:pPr>
        <w:spacing w:after="0" w:line="240" w:lineRule="auto"/>
        <w:jc w:val="center"/>
        <w:rPr>
          <w:rFonts w:ascii="Times New Roman" w:hAnsi="Times New Roman" w:cs="Times New Roman"/>
          <w:b/>
        </w:rPr>
      </w:pPr>
    </w:p>
    <w:p w:rsidR="00A4421E" w:rsidRPr="00854FFF" w:rsidRDefault="00A4421E" w:rsidP="00A4421E">
      <w:pPr>
        <w:spacing w:after="0" w:line="240" w:lineRule="auto"/>
        <w:jc w:val="center"/>
        <w:rPr>
          <w:rFonts w:ascii="Times New Roman" w:hAnsi="Times New Roman" w:cs="Times New Roman"/>
          <w:b/>
        </w:rPr>
      </w:pPr>
    </w:p>
    <w:p w:rsidR="00A4421E" w:rsidRPr="00854FFF" w:rsidRDefault="00A4421E" w:rsidP="00A4421E">
      <w:pPr>
        <w:spacing w:after="0" w:line="240" w:lineRule="auto"/>
        <w:jc w:val="center"/>
        <w:rPr>
          <w:rFonts w:ascii="Times New Roman" w:hAnsi="Times New Roman" w:cs="Times New Roman"/>
          <w:b/>
        </w:rPr>
      </w:pPr>
    </w:p>
    <w:p w:rsidR="00A4421E" w:rsidRPr="00854FFF" w:rsidRDefault="00A4421E" w:rsidP="00A4421E">
      <w:pPr>
        <w:spacing w:after="0" w:line="240" w:lineRule="auto"/>
        <w:jc w:val="center"/>
        <w:rPr>
          <w:rFonts w:ascii="Times New Roman" w:hAnsi="Times New Roman" w:cs="Times New Roman"/>
          <w:b/>
        </w:rPr>
      </w:pPr>
    </w:p>
    <w:p w:rsidR="00A4421E" w:rsidRPr="00854FFF" w:rsidRDefault="00A4421E" w:rsidP="00A4421E">
      <w:pPr>
        <w:spacing w:after="0" w:line="240" w:lineRule="auto"/>
        <w:jc w:val="center"/>
        <w:rPr>
          <w:rFonts w:ascii="Times New Roman" w:hAnsi="Times New Roman" w:cs="Times New Roman"/>
          <w:b/>
        </w:rPr>
      </w:pPr>
    </w:p>
    <w:p w:rsidR="00A4421E" w:rsidRPr="00854FFF" w:rsidRDefault="00A4421E" w:rsidP="00A4421E">
      <w:pPr>
        <w:spacing w:after="0" w:line="240" w:lineRule="auto"/>
        <w:jc w:val="center"/>
        <w:rPr>
          <w:rFonts w:ascii="Times New Roman" w:hAnsi="Times New Roman" w:cs="Times New Roman"/>
          <w:b/>
        </w:rPr>
      </w:pPr>
    </w:p>
    <w:p w:rsidR="00A4421E" w:rsidRPr="00854FFF" w:rsidRDefault="00A4421E" w:rsidP="00A4421E">
      <w:pPr>
        <w:spacing w:after="0" w:line="240" w:lineRule="auto"/>
        <w:jc w:val="center"/>
        <w:rPr>
          <w:rFonts w:ascii="Times New Roman" w:hAnsi="Times New Roman" w:cs="Times New Roman"/>
          <w:b/>
        </w:rPr>
      </w:pPr>
    </w:p>
    <w:p w:rsidR="00A4421E" w:rsidRPr="00854FFF" w:rsidRDefault="00A4421E" w:rsidP="00A4421E">
      <w:pPr>
        <w:spacing w:after="0" w:line="240" w:lineRule="auto"/>
        <w:jc w:val="center"/>
        <w:rPr>
          <w:rFonts w:ascii="Times New Roman" w:hAnsi="Times New Roman" w:cs="Times New Roman"/>
          <w:b/>
        </w:rPr>
      </w:pPr>
      <w:r w:rsidRPr="00854FFF">
        <w:rPr>
          <w:rFonts w:ascii="Times New Roman" w:hAnsi="Times New Roman" w:cs="Times New Roman"/>
          <w:b/>
        </w:rPr>
        <w:t>LRGV TPDES Stormwater Task Force</w:t>
      </w:r>
    </w:p>
    <w:p w:rsidR="00A4421E" w:rsidRPr="00854FFF" w:rsidRDefault="00A4421E" w:rsidP="00A4421E">
      <w:pPr>
        <w:spacing w:after="0" w:line="240" w:lineRule="auto"/>
        <w:jc w:val="center"/>
        <w:rPr>
          <w:rFonts w:ascii="Times New Roman" w:hAnsi="Times New Roman" w:cs="Times New Roman"/>
          <w:b/>
        </w:rPr>
      </w:pPr>
      <w:r w:rsidRPr="00854FFF">
        <w:rPr>
          <w:rFonts w:ascii="Times New Roman" w:hAnsi="Times New Roman" w:cs="Times New Roman"/>
          <w:b/>
        </w:rPr>
        <w:t>Founded in 1998</w:t>
      </w:r>
    </w:p>
    <w:p w:rsidR="00A4421E" w:rsidRPr="00854FFF" w:rsidRDefault="00A4421E" w:rsidP="00A4421E">
      <w:pPr>
        <w:ind w:left="720"/>
        <w:rPr>
          <w:rFonts w:ascii="Times New Roman" w:hAnsi="Times New Roman" w:cs="Times New Roman"/>
          <w:b/>
        </w:rPr>
      </w:pPr>
    </w:p>
    <w:p w:rsidR="00A4421E" w:rsidRPr="00854FFF" w:rsidRDefault="00A4421E" w:rsidP="00A4421E">
      <w:pPr>
        <w:spacing w:after="0" w:line="240" w:lineRule="auto"/>
        <w:ind w:left="720"/>
        <w:rPr>
          <w:rFonts w:ascii="Times New Roman" w:hAnsi="Times New Roman" w:cs="Times New Roman"/>
          <w:b/>
          <w:sz w:val="16"/>
          <w:szCs w:val="16"/>
        </w:rPr>
      </w:pPr>
      <w:r w:rsidRPr="00854FFF">
        <w:rPr>
          <w:rFonts w:ascii="Times New Roman" w:hAnsi="Times New Roman" w:cs="Times New Roman"/>
          <w:b/>
          <w:sz w:val="16"/>
          <w:szCs w:val="16"/>
        </w:rPr>
        <w:t>City of Alamo</w:t>
      </w:r>
    </w:p>
    <w:p w:rsidR="00A4421E" w:rsidRPr="00854FFF" w:rsidRDefault="00A4421E" w:rsidP="00A4421E">
      <w:pPr>
        <w:spacing w:after="0" w:line="240" w:lineRule="auto"/>
        <w:ind w:left="720"/>
        <w:rPr>
          <w:rFonts w:ascii="Times New Roman" w:hAnsi="Times New Roman" w:cs="Times New Roman"/>
          <w:b/>
          <w:sz w:val="16"/>
          <w:szCs w:val="16"/>
        </w:rPr>
      </w:pPr>
      <w:r w:rsidRPr="00854FFF">
        <w:rPr>
          <w:rFonts w:ascii="Times New Roman" w:hAnsi="Times New Roman" w:cs="Times New Roman"/>
          <w:b/>
          <w:sz w:val="16"/>
          <w:szCs w:val="16"/>
        </w:rPr>
        <w:t>City of Alton</w:t>
      </w:r>
    </w:p>
    <w:p w:rsidR="00A4421E" w:rsidRPr="00854FFF" w:rsidRDefault="00A4421E" w:rsidP="00A4421E">
      <w:pPr>
        <w:spacing w:after="0" w:line="240" w:lineRule="auto"/>
        <w:ind w:left="720"/>
        <w:rPr>
          <w:rFonts w:ascii="Times New Roman" w:hAnsi="Times New Roman" w:cs="Times New Roman"/>
          <w:b/>
          <w:sz w:val="16"/>
          <w:szCs w:val="16"/>
        </w:rPr>
      </w:pPr>
      <w:r w:rsidRPr="00854FFF">
        <w:rPr>
          <w:rFonts w:ascii="Times New Roman" w:hAnsi="Times New Roman" w:cs="Times New Roman"/>
          <w:b/>
          <w:sz w:val="16"/>
          <w:szCs w:val="16"/>
        </w:rPr>
        <w:t>City of Brownsville</w:t>
      </w:r>
    </w:p>
    <w:p w:rsidR="00A4421E" w:rsidRPr="00854FFF" w:rsidRDefault="00A4421E" w:rsidP="00A4421E">
      <w:pPr>
        <w:spacing w:after="0" w:line="240" w:lineRule="auto"/>
        <w:ind w:left="720"/>
        <w:rPr>
          <w:rFonts w:ascii="Times New Roman" w:hAnsi="Times New Roman" w:cs="Times New Roman"/>
          <w:b/>
          <w:sz w:val="16"/>
          <w:szCs w:val="16"/>
        </w:rPr>
      </w:pPr>
      <w:r w:rsidRPr="00854FFF">
        <w:rPr>
          <w:rFonts w:ascii="Times New Roman" w:hAnsi="Times New Roman" w:cs="Times New Roman"/>
          <w:b/>
          <w:sz w:val="16"/>
          <w:szCs w:val="16"/>
        </w:rPr>
        <w:t>Cameron County</w:t>
      </w:r>
    </w:p>
    <w:p w:rsidR="00A4421E" w:rsidRPr="00854FFF" w:rsidRDefault="00A4421E" w:rsidP="00A4421E">
      <w:pPr>
        <w:spacing w:after="0" w:line="240" w:lineRule="auto"/>
        <w:ind w:left="720"/>
        <w:rPr>
          <w:rFonts w:ascii="Times New Roman" w:hAnsi="Times New Roman" w:cs="Times New Roman"/>
          <w:b/>
          <w:sz w:val="16"/>
          <w:szCs w:val="16"/>
        </w:rPr>
      </w:pPr>
      <w:r w:rsidRPr="00854FFF">
        <w:rPr>
          <w:rFonts w:ascii="Times New Roman" w:hAnsi="Times New Roman" w:cs="Times New Roman"/>
          <w:b/>
          <w:sz w:val="16"/>
          <w:szCs w:val="16"/>
        </w:rPr>
        <w:t>Cameron County Drainage District #1</w:t>
      </w:r>
    </w:p>
    <w:p w:rsidR="00A4421E" w:rsidRPr="00854FFF" w:rsidRDefault="00A4421E" w:rsidP="00A4421E">
      <w:pPr>
        <w:spacing w:after="0" w:line="240" w:lineRule="auto"/>
        <w:ind w:left="720"/>
        <w:rPr>
          <w:rFonts w:ascii="Times New Roman" w:hAnsi="Times New Roman" w:cs="Times New Roman"/>
          <w:b/>
          <w:sz w:val="16"/>
          <w:szCs w:val="16"/>
        </w:rPr>
      </w:pPr>
      <w:r w:rsidRPr="00854FFF">
        <w:rPr>
          <w:rFonts w:ascii="Times New Roman" w:hAnsi="Times New Roman" w:cs="Times New Roman"/>
          <w:b/>
          <w:sz w:val="16"/>
          <w:szCs w:val="16"/>
        </w:rPr>
        <w:t>City of Donna</w:t>
      </w:r>
    </w:p>
    <w:p w:rsidR="00A4421E" w:rsidRPr="00854FFF" w:rsidRDefault="00A4421E" w:rsidP="00A4421E">
      <w:pPr>
        <w:spacing w:after="0" w:line="240" w:lineRule="auto"/>
        <w:ind w:left="720"/>
        <w:rPr>
          <w:rFonts w:ascii="Times New Roman" w:hAnsi="Times New Roman" w:cs="Times New Roman"/>
          <w:b/>
          <w:sz w:val="16"/>
          <w:szCs w:val="16"/>
        </w:rPr>
      </w:pPr>
      <w:r w:rsidRPr="00854FFF">
        <w:rPr>
          <w:rFonts w:ascii="Times New Roman" w:hAnsi="Times New Roman" w:cs="Times New Roman"/>
          <w:b/>
          <w:sz w:val="16"/>
          <w:szCs w:val="16"/>
        </w:rPr>
        <w:t>City of Edinburg</w:t>
      </w:r>
    </w:p>
    <w:p w:rsidR="00A4421E" w:rsidRPr="00854FFF" w:rsidRDefault="00A4421E" w:rsidP="00A4421E">
      <w:pPr>
        <w:spacing w:after="0" w:line="240" w:lineRule="auto"/>
        <w:ind w:left="720"/>
        <w:rPr>
          <w:rFonts w:ascii="Times New Roman" w:hAnsi="Times New Roman" w:cs="Times New Roman"/>
          <w:b/>
          <w:sz w:val="16"/>
          <w:szCs w:val="16"/>
        </w:rPr>
      </w:pPr>
      <w:r w:rsidRPr="00854FFF">
        <w:rPr>
          <w:rFonts w:ascii="Times New Roman" w:hAnsi="Times New Roman" w:cs="Times New Roman"/>
          <w:b/>
          <w:sz w:val="16"/>
          <w:szCs w:val="16"/>
        </w:rPr>
        <w:t>City of La Feria</w:t>
      </w:r>
    </w:p>
    <w:p w:rsidR="00A4421E" w:rsidRPr="00854FFF" w:rsidRDefault="00A4421E" w:rsidP="00A4421E">
      <w:pPr>
        <w:spacing w:after="0" w:line="240" w:lineRule="auto"/>
        <w:ind w:left="720"/>
        <w:rPr>
          <w:rFonts w:ascii="Times New Roman" w:hAnsi="Times New Roman" w:cs="Times New Roman"/>
          <w:b/>
          <w:sz w:val="16"/>
          <w:szCs w:val="16"/>
        </w:rPr>
      </w:pPr>
      <w:r w:rsidRPr="00854FFF">
        <w:rPr>
          <w:rFonts w:ascii="Times New Roman" w:hAnsi="Times New Roman" w:cs="Times New Roman"/>
          <w:b/>
          <w:sz w:val="16"/>
          <w:szCs w:val="16"/>
        </w:rPr>
        <w:t>City of La Joya</w:t>
      </w:r>
    </w:p>
    <w:p w:rsidR="00A4421E" w:rsidRPr="00854FFF" w:rsidRDefault="00A4421E" w:rsidP="00A4421E">
      <w:pPr>
        <w:spacing w:after="0" w:line="240" w:lineRule="auto"/>
        <w:ind w:left="720"/>
        <w:rPr>
          <w:rFonts w:ascii="Times New Roman" w:hAnsi="Times New Roman" w:cs="Times New Roman"/>
          <w:b/>
          <w:sz w:val="16"/>
          <w:szCs w:val="16"/>
        </w:rPr>
      </w:pPr>
      <w:r w:rsidRPr="00854FFF">
        <w:rPr>
          <w:rFonts w:ascii="Times New Roman" w:hAnsi="Times New Roman" w:cs="Times New Roman"/>
          <w:b/>
          <w:sz w:val="16"/>
          <w:szCs w:val="16"/>
        </w:rPr>
        <w:t>City of Los Fresnos</w:t>
      </w:r>
    </w:p>
    <w:p w:rsidR="00A4421E" w:rsidRPr="00854FFF" w:rsidRDefault="00A4421E" w:rsidP="00A4421E">
      <w:pPr>
        <w:spacing w:after="0" w:line="240" w:lineRule="auto"/>
        <w:ind w:left="720"/>
        <w:rPr>
          <w:rFonts w:ascii="Times New Roman" w:hAnsi="Times New Roman" w:cs="Times New Roman"/>
          <w:b/>
          <w:sz w:val="16"/>
          <w:szCs w:val="16"/>
        </w:rPr>
      </w:pPr>
      <w:r w:rsidRPr="00854FFF">
        <w:rPr>
          <w:rFonts w:ascii="Times New Roman" w:hAnsi="Times New Roman" w:cs="Times New Roman"/>
          <w:b/>
          <w:sz w:val="16"/>
          <w:szCs w:val="16"/>
        </w:rPr>
        <w:t>City of Mission</w:t>
      </w:r>
    </w:p>
    <w:p w:rsidR="00A4421E" w:rsidRPr="00854FFF" w:rsidRDefault="00A4421E" w:rsidP="00A4421E">
      <w:pPr>
        <w:spacing w:after="0" w:line="240" w:lineRule="auto"/>
        <w:ind w:left="720"/>
        <w:rPr>
          <w:rFonts w:ascii="Times New Roman" w:hAnsi="Times New Roman" w:cs="Times New Roman"/>
          <w:b/>
          <w:sz w:val="16"/>
          <w:szCs w:val="16"/>
        </w:rPr>
      </w:pPr>
      <w:r w:rsidRPr="00854FFF">
        <w:rPr>
          <w:rFonts w:ascii="Times New Roman" w:hAnsi="Times New Roman" w:cs="Times New Roman"/>
          <w:b/>
          <w:sz w:val="16"/>
          <w:szCs w:val="16"/>
        </w:rPr>
        <w:t>City of Palmview</w:t>
      </w:r>
    </w:p>
    <w:p w:rsidR="00A4421E" w:rsidRPr="00854FFF" w:rsidRDefault="00A4421E" w:rsidP="00A4421E">
      <w:pPr>
        <w:spacing w:after="0" w:line="240" w:lineRule="auto"/>
        <w:ind w:left="720"/>
        <w:rPr>
          <w:rFonts w:ascii="Times New Roman" w:hAnsi="Times New Roman" w:cs="Times New Roman"/>
          <w:b/>
          <w:sz w:val="16"/>
          <w:szCs w:val="16"/>
        </w:rPr>
      </w:pPr>
      <w:r w:rsidRPr="00854FFF">
        <w:rPr>
          <w:rFonts w:ascii="Times New Roman" w:hAnsi="Times New Roman" w:cs="Times New Roman"/>
          <w:b/>
          <w:sz w:val="16"/>
          <w:szCs w:val="16"/>
        </w:rPr>
        <w:t>City of Primera</w:t>
      </w:r>
    </w:p>
    <w:p w:rsidR="00A4421E" w:rsidRPr="00854FFF" w:rsidRDefault="00A4421E" w:rsidP="00A4421E">
      <w:pPr>
        <w:spacing w:after="0" w:line="240" w:lineRule="auto"/>
        <w:ind w:left="720"/>
        <w:rPr>
          <w:rFonts w:ascii="Times New Roman" w:hAnsi="Times New Roman" w:cs="Times New Roman"/>
          <w:b/>
          <w:sz w:val="16"/>
          <w:szCs w:val="16"/>
        </w:rPr>
      </w:pPr>
      <w:r w:rsidRPr="00854FFF">
        <w:rPr>
          <w:rFonts w:ascii="Times New Roman" w:hAnsi="Times New Roman" w:cs="Times New Roman"/>
          <w:b/>
          <w:sz w:val="16"/>
          <w:szCs w:val="16"/>
        </w:rPr>
        <w:t>City of San Benito</w:t>
      </w:r>
    </w:p>
    <w:p w:rsidR="00A4421E" w:rsidRPr="00854FFF" w:rsidRDefault="00A4421E" w:rsidP="00A4421E">
      <w:pPr>
        <w:spacing w:after="0" w:line="240" w:lineRule="auto"/>
        <w:ind w:left="720"/>
        <w:rPr>
          <w:rFonts w:ascii="Times New Roman" w:hAnsi="Times New Roman" w:cs="Times New Roman"/>
          <w:b/>
          <w:sz w:val="16"/>
          <w:szCs w:val="16"/>
        </w:rPr>
      </w:pPr>
      <w:r w:rsidRPr="00854FFF">
        <w:rPr>
          <w:rFonts w:ascii="Times New Roman" w:hAnsi="Times New Roman" w:cs="Times New Roman"/>
          <w:b/>
          <w:sz w:val="16"/>
          <w:szCs w:val="16"/>
        </w:rPr>
        <w:t>City of San Juan</w:t>
      </w:r>
    </w:p>
    <w:p w:rsidR="00A4421E" w:rsidRPr="00854FFF" w:rsidRDefault="00A4421E" w:rsidP="00A4421E">
      <w:pPr>
        <w:spacing w:after="0" w:line="240" w:lineRule="auto"/>
        <w:ind w:left="720"/>
        <w:rPr>
          <w:rFonts w:ascii="Times New Roman" w:hAnsi="Times New Roman" w:cs="Times New Roman"/>
          <w:b/>
          <w:sz w:val="16"/>
          <w:szCs w:val="16"/>
        </w:rPr>
      </w:pPr>
      <w:r w:rsidRPr="00854FFF">
        <w:rPr>
          <w:rFonts w:ascii="Times New Roman" w:hAnsi="Times New Roman" w:cs="Times New Roman"/>
          <w:b/>
          <w:sz w:val="16"/>
          <w:szCs w:val="16"/>
        </w:rPr>
        <w:t>City of Weslaco</w:t>
      </w:r>
    </w:p>
    <w:p w:rsidR="00A4421E" w:rsidRPr="00854FFF" w:rsidRDefault="00A4421E" w:rsidP="00A4421E">
      <w:pPr>
        <w:spacing w:after="0" w:line="240" w:lineRule="auto"/>
        <w:ind w:left="720"/>
        <w:rPr>
          <w:rFonts w:ascii="Times New Roman" w:hAnsi="Times New Roman" w:cs="Times New Roman"/>
          <w:b/>
          <w:sz w:val="16"/>
          <w:szCs w:val="16"/>
        </w:rPr>
      </w:pPr>
    </w:p>
    <w:p w:rsidR="00A4421E" w:rsidRPr="00854FFF" w:rsidRDefault="00A4421E" w:rsidP="00A4421E">
      <w:pPr>
        <w:spacing w:after="0" w:line="240" w:lineRule="auto"/>
        <w:ind w:left="720"/>
        <w:rPr>
          <w:rFonts w:ascii="Times New Roman" w:hAnsi="Times New Roman" w:cs="Times New Roman"/>
          <w:b/>
          <w:sz w:val="16"/>
          <w:szCs w:val="16"/>
        </w:rPr>
      </w:pPr>
    </w:p>
    <w:p w:rsidR="00A4421E" w:rsidRPr="00854FFF" w:rsidRDefault="00A4421E" w:rsidP="00A4421E">
      <w:pPr>
        <w:spacing w:after="0" w:line="240" w:lineRule="auto"/>
        <w:ind w:left="720"/>
        <w:rPr>
          <w:rFonts w:ascii="Times New Roman" w:hAnsi="Times New Roman" w:cs="Times New Roman"/>
          <w:b/>
          <w:sz w:val="16"/>
          <w:szCs w:val="16"/>
        </w:rPr>
      </w:pPr>
    </w:p>
    <w:p w:rsidR="00A4421E" w:rsidRPr="00854FFF" w:rsidRDefault="00A4421E" w:rsidP="00A4421E">
      <w:pPr>
        <w:rPr>
          <w:rFonts w:ascii="Times New Roman" w:hAnsi="Times New Roman" w:cs="Times New Roman"/>
          <w:b/>
          <w:sz w:val="16"/>
          <w:szCs w:val="16"/>
        </w:rPr>
      </w:pPr>
    </w:p>
    <w:p w:rsidR="00A4421E" w:rsidRPr="00854FFF" w:rsidRDefault="00A4421E" w:rsidP="00A4421E">
      <w:pPr>
        <w:ind w:left="720"/>
        <w:rPr>
          <w:rFonts w:ascii="Times New Roman" w:hAnsi="Times New Roman" w:cs="Times New Roman"/>
          <w:b/>
        </w:rPr>
      </w:pPr>
    </w:p>
    <w:p w:rsidR="00A4421E" w:rsidRPr="00854FFF" w:rsidRDefault="00A4421E" w:rsidP="00A4421E">
      <w:pPr>
        <w:ind w:left="720"/>
        <w:rPr>
          <w:rFonts w:ascii="Times New Roman" w:hAnsi="Times New Roman" w:cs="Times New Roman"/>
          <w:b/>
        </w:rPr>
      </w:pPr>
    </w:p>
    <w:p w:rsidR="00A4421E" w:rsidRPr="00854FFF" w:rsidRDefault="00A4421E" w:rsidP="00A4421E">
      <w:pPr>
        <w:rPr>
          <w:rFonts w:ascii="Times New Roman" w:hAnsi="Times New Roman" w:cs="Times New Roman"/>
          <w:b/>
        </w:rPr>
      </w:pPr>
    </w:p>
    <w:p w:rsidR="00A4421E" w:rsidRPr="00854FFF" w:rsidRDefault="00A4421E" w:rsidP="00A4421E">
      <w:pPr>
        <w:ind w:left="720"/>
        <w:rPr>
          <w:rFonts w:ascii="Times New Roman" w:hAnsi="Times New Roman" w:cs="Times New Roman"/>
          <w:b/>
          <w:bCs/>
          <w:color w:val="000000"/>
          <w:sz w:val="28"/>
          <w:szCs w:val="28"/>
        </w:rPr>
      </w:pPr>
    </w:p>
    <w:p w:rsidR="00A4421E" w:rsidRPr="00854FFF" w:rsidRDefault="00A4421E" w:rsidP="00A4421E">
      <w:pPr>
        <w:rPr>
          <w:rFonts w:ascii="Times New Roman" w:hAnsi="Times New Roman" w:cs="Times New Roman"/>
        </w:rPr>
      </w:pPr>
    </w:p>
    <w:p w:rsidR="00A4421E" w:rsidRPr="00854FFF" w:rsidRDefault="00A4421E" w:rsidP="00A4421E">
      <w:pPr>
        <w:rPr>
          <w:rFonts w:ascii="Times New Roman" w:hAnsi="Times New Roman" w:cs="Times New Roman"/>
        </w:rPr>
      </w:pPr>
    </w:p>
    <w:p w:rsidR="00A4421E" w:rsidRPr="00854FFF" w:rsidRDefault="00A4421E" w:rsidP="00A4421E">
      <w:pPr>
        <w:rPr>
          <w:rFonts w:ascii="Times New Roman" w:hAnsi="Times New Roman" w:cs="Times New Roman"/>
        </w:rPr>
      </w:pPr>
    </w:p>
    <w:p w:rsidR="00A4421E" w:rsidRPr="00854FFF" w:rsidRDefault="00A4421E" w:rsidP="00A4421E">
      <w:pPr>
        <w:rPr>
          <w:rFonts w:ascii="Times New Roman" w:hAnsi="Times New Roman" w:cs="Times New Roman"/>
        </w:rPr>
      </w:pPr>
    </w:p>
    <w:p w:rsidR="00A4421E" w:rsidRPr="00854FFF" w:rsidRDefault="00A4421E" w:rsidP="00A4421E">
      <w:pPr>
        <w:pStyle w:val="BodyText"/>
        <w:ind w:right="240"/>
        <w:jc w:val="both"/>
        <w:rPr>
          <w:rFonts w:cs="Times New Roman"/>
          <w:b/>
          <w:i/>
          <w:sz w:val="28"/>
          <w:szCs w:val="28"/>
        </w:rPr>
      </w:pPr>
      <w:r w:rsidRPr="00854FFF">
        <w:rPr>
          <w:rFonts w:cs="Times New Roman"/>
          <w:b/>
          <w:i/>
          <w:sz w:val="28"/>
          <w:szCs w:val="28"/>
        </w:rPr>
        <w:t>STORMWATER</w:t>
      </w:r>
    </w:p>
    <w:p w:rsidR="00A4421E" w:rsidRPr="00854FFF" w:rsidRDefault="00A4421E" w:rsidP="00A4421E">
      <w:pPr>
        <w:pStyle w:val="BodyText"/>
        <w:ind w:right="240"/>
        <w:jc w:val="both"/>
        <w:rPr>
          <w:rFonts w:cs="Times New Roman"/>
          <w:b/>
          <w:i/>
          <w:sz w:val="28"/>
          <w:szCs w:val="28"/>
        </w:rPr>
      </w:pPr>
      <w:r w:rsidRPr="00854FFF">
        <w:rPr>
          <w:rFonts w:cs="Times New Roman"/>
          <w:b/>
          <w:i/>
          <w:sz w:val="28"/>
          <w:szCs w:val="28"/>
        </w:rPr>
        <w:t>MANAGEMENT</w:t>
      </w:r>
    </w:p>
    <w:p w:rsidR="00981944" w:rsidRPr="00854FFF" w:rsidRDefault="00A4421E" w:rsidP="00A4421E">
      <w:pPr>
        <w:pStyle w:val="BodyText"/>
        <w:ind w:right="240"/>
        <w:jc w:val="both"/>
        <w:rPr>
          <w:rFonts w:cs="Times New Roman"/>
          <w:b/>
          <w:i/>
          <w:sz w:val="28"/>
          <w:szCs w:val="28"/>
        </w:rPr>
      </w:pPr>
      <w:r w:rsidRPr="00854FFF">
        <w:rPr>
          <w:rFonts w:cs="Times New Roman"/>
          <w:b/>
          <w:i/>
          <w:sz w:val="28"/>
          <w:szCs w:val="28"/>
        </w:rPr>
        <w:t>PROGRAM</w:t>
      </w:r>
      <w:r w:rsidR="00981944" w:rsidRPr="00854FFF">
        <w:rPr>
          <w:rFonts w:cs="Times New Roman"/>
          <w:b/>
          <w:i/>
          <w:sz w:val="28"/>
          <w:szCs w:val="28"/>
        </w:rPr>
        <w:t xml:space="preserve"> </w:t>
      </w:r>
    </w:p>
    <w:p w:rsidR="00A4421E" w:rsidRPr="00854FFF" w:rsidRDefault="00A4421E" w:rsidP="00A4421E">
      <w:pPr>
        <w:pStyle w:val="BodyText"/>
        <w:ind w:right="240"/>
        <w:jc w:val="both"/>
        <w:rPr>
          <w:rFonts w:cs="Times New Roman"/>
          <w:b/>
          <w:i/>
          <w:sz w:val="28"/>
          <w:szCs w:val="28"/>
        </w:rPr>
      </w:pPr>
      <w:r w:rsidRPr="00854FFF">
        <w:rPr>
          <w:rFonts w:cs="Times New Roman"/>
          <w:b/>
          <w:i/>
          <w:sz w:val="28"/>
          <w:szCs w:val="28"/>
        </w:rPr>
        <w:t>ANNUAL REPORT</w:t>
      </w:r>
    </w:p>
    <w:p w:rsidR="00A4421E" w:rsidRPr="00854FFF" w:rsidRDefault="00A4421E" w:rsidP="00A4421E">
      <w:pPr>
        <w:pStyle w:val="BodyText"/>
        <w:ind w:right="240"/>
        <w:rPr>
          <w:rFonts w:cs="Times New Roman"/>
          <w:bCs/>
          <w:i/>
          <w:iCs/>
          <w:color w:val="000000"/>
          <w:sz w:val="20"/>
          <w:szCs w:val="20"/>
        </w:rPr>
      </w:pPr>
      <w:r w:rsidRPr="00854FFF">
        <w:rPr>
          <w:rFonts w:cs="Times New Roman"/>
          <w:bCs/>
          <w:i/>
          <w:sz w:val="20"/>
          <w:szCs w:val="20"/>
        </w:rPr>
        <w:t xml:space="preserve">Developed in accordance with the requirements of TEXAS COMMISSION ON ENVIRONMENTAL QUALITY - TEXAS POLLUTANT DISCHARGE ELIMINATION SYSTEM - </w:t>
      </w:r>
      <w:r w:rsidRPr="00854FFF">
        <w:rPr>
          <w:rFonts w:cs="Times New Roman"/>
          <w:bCs/>
          <w:i/>
          <w:iCs/>
          <w:caps/>
          <w:color w:val="000000"/>
          <w:sz w:val="20"/>
          <w:szCs w:val="20"/>
        </w:rPr>
        <w:t>TPDES General Permit</w:t>
      </w:r>
      <w:r w:rsidRPr="00854FFF">
        <w:rPr>
          <w:rFonts w:cs="Times New Roman"/>
          <w:bCs/>
          <w:i/>
          <w:iCs/>
          <w:color w:val="000000"/>
          <w:sz w:val="20"/>
          <w:szCs w:val="20"/>
        </w:rPr>
        <w:t xml:space="preserve"> TXR040000</w:t>
      </w:r>
    </w:p>
    <w:p w:rsidR="00A4421E" w:rsidRPr="00854FFF" w:rsidRDefault="00A4421E" w:rsidP="00A4421E">
      <w:pPr>
        <w:pStyle w:val="BodyText"/>
        <w:ind w:right="240"/>
        <w:rPr>
          <w:rFonts w:cs="Times New Roman"/>
          <w:bCs/>
          <w:i/>
          <w:iCs/>
          <w:color w:val="000000"/>
          <w:sz w:val="20"/>
          <w:szCs w:val="20"/>
        </w:rPr>
      </w:pPr>
    </w:p>
    <w:p w:rsidR="00A4421E" w:rsidRPr="00854FFF" w:rsidRDefault="00A4421E" w:rsidP="00A4421E">
      <w:pPr>
        <w:pStyle w:val="BodyText"/>
        <w:ind w:right="240"/>
        <w:rPr>
          <w:rFonts w:cs="Times New Roman"/>
          <w:bCs/>
          <w:i/>
          <w:iCs/>
          <w:color w:val="000000"/>
          <w:sz w:val="20"/>
          <w:szCs w:val="20"/>
        </w:rPr>
      </w:pPr>
    </w:p>
    <w:p w:rsidR="00A4421E" w:rsidRPr="00854FFF" w:rsidRDefault="00A4421E" w:rsidP="00A4421E">
      <w:pPr>
        <w:pStyle w:val="BodyText"/>
        <w:ind w:right="240"/>
        <w:rPr>
          <w:rFonts w:cs="Times New Roman"/>
          <w:bCs/>
          <w:i/>
          <w:iCs/>
          <w:color w:val="000000"/>
          <w:sz w:val="20"/>
          <w:szCs w:val="20"/>
        </w:rPr>
      </w:pPr>
      <w:r w:rsidRPr="00854FFF">
        <w:rPr>
          <w:rFonts w:cs="Times New Roman"/>
          <w:bCs/>
          <w:i/>
          <w:iCs/>
          <w:color w:val="000000"/>
          <w:sz w:val="20"/>
          <w:szCs w:val="20"/>
        </w:rPr>
        <w:t>Permit Term:</w:t>
      </w:r>
    </w:p>
    <w:p w:rsidR="00A4421E" w:rsidRPr="00854FFF" w:rsidRDefault="00A4421E" w:rsidP="00A4421E">
      <w:pPr>
        <w:pStyle w:val="BodyText"/>
        <w:ind w:right="240"/>
        <w:rPr>
          <w:rFonts w:cs="Times New Roman"/>
          <w:bCs/>
          <w:i/>
          <w:iCs/>
          <w:color w:val="000000"/>
          <w:sz w:val="20"/>
          <w:szCs w:val="20"/>
        </w:rPr>
      </w:pPr>
    </w:p>
    <w:p w:rsidR="00A4421E" w:rsidRPr="00854FFF" w:rsidRDefault="008D55D5" w:rsidP="00A4421E">
      <w:pPr>
        <w:pStyle w:val="BodyText"/>
        <w:ind w:right="240"/>
        <w:rPr>
          <w:rFonts w:cs="Times New Roman"/>
          <w:bCs/>
          <w:i/>
          <w:sz w:val="20"/>
          <w:szCs w:val="20"/>
        </w:rPr>
      </w:pPr>
      <w:r>
        <w:rPr>
          <w:rFonts w:cs="Times New Roman"/>
          <w:bCs/>
          <w:i/>
          <w:iCs/>
          <w:color w:val="000000"/>
          <w:sz w:val="20"/>
          <w:szCs w:val="20"/>
        </w:rPr>
        <w:t>December</w:t>
      </w:r>
      <w:r w:rsidR="00DA5BB3">
        <w:rPr>
          <w:rFonts w:cs="Times New Roman"/>
          <w:bCs/>
          <w:i/>
          <w:iCs/>
          <w:color w:val="000000"/>
          <w:sz w:val="20"/>
          <w:szCs w:val="20"/>
        </w:rPr>
        <w:t xml:space="preserve"> 13, 2013</w:t>
      </w:r>
      <w:r w:rsidR="009D35F4">
        <w:rPr>
          <w:rFonts w:cs="Times New Roman"/>
          <w:bCs/>
          <w:i/>
          <w:iCs/>
          <w:color w:val="000000"/>
          <w:sz w:val="20"/>
          <w:szCs w:val="20"/>
        </w:rPr>
        <w:t xml:space="preserve"> – December 12, 2018</w:t>
      </w:r>
    </w:p>
    <w:p w:rsidR="00A4421E" w:rsidRPr="00854FFF" w:rsidRDefault="00A4421E" w:rsidP="00A4421E">
      <w:pPr>
        <w:rPr>
          <w:rFonts w:ascii="Times New Roman" w:hAnsi="Times New Roman" w:cs="Times New Roman"/>
          <w:sz w:val="20"/>
          <w:szCs w:val="20"/>
        </w:rPr>
      </w:pPr>
    </w:p>
    <w:p w:rsidR="00A4421E" w:rsidRPr="00854FFF" w:rsidRDefault="00267239" w:rsidP="00A4421E">
      <w:pPr>
        <w:ind w:left="180"/>
        <w:rPr>
          <w:rFonts w:ascii="Times New Roman" w:hAnsi="Times New Roman" w:cs="Times New Roman"/>
          <w:i/>
          <w:sz w:val="20"/>
          <w:szCs w:val="20"/>
        </w:rPr>
      </w:pPr>
      <w:r>
        <w:rPr>
          <w:rFonts w:ascii="Times New Roman" w:hAnsi="Times New Roman" w:cs="Times New Roman"/>
          <w:i/>
          <w:sz w:val="20"/>
          <w:szCs w:val="20"/>
        </w:rPr>
        <w:t>Prepared December 2016</w:t>
      </w:r>
      <w:r w:rsidR="009D35F4">
        <w:rPr>
          <w:rFonts w:ascii="Times New Roman" w:hAnsi="Times New Roman" w:cs="Times New Roman"/>
          <w:i/>
          <w:sz w:val="20"/>
          <w:szCs w:val="20"/>
        </w:rPr>
        <w:t xml:space="preserve"> – Year 3 Permit Period 2</w:t>
      </w:r>
    </w:p>
    <w:p w:rsidR="00A4421E" w:rsidRPr="00854FFF" w:rsidRDefault="00A4421E" w:rsidP="00A4421E">
      <w:pPr>
        <w:rPr>
          <w:rFonts w:ascii="Times New Roman" w:hAnsi="Times New Roman" w:cs="Times New Roman"/>
        </w:rPr>
      </w:pPr>
    </w:p>
    <w:p w:rsidR="00233443" w:rsidRPr="00854FFF" w:rsidRDefault="00233443" w:rsidP="00A4421E">
      <w:pPr>
        <w:rPr>
          <w:rFonts w:ascii="Times New Roman" w:hAnsi="Times New Roman" w:cs="Times New Roman"/>
        </w:rPr>
      </w:pPr>
    </w:p>
    <w:p w:rsidR="00233443" w:rsidRPr="00854FFF" w:rsidRDefault="00233443" w:rsidP="00A4421E">
      <w:pPr>
        <w:rPr>
          <w:rFonts w:ascii="Times New Roman" w:hAnsi="Times New Roman" w:cs="Times New Roman"/>
        </w:rPr>
      </w:pPr>
    </w:p>
    <w:p w:rsidR="00233443" w:rsidRPr="00854FFF" w:rsidRDefault="00233443" w:rsidP="00A4421E">
      <w:pPr>
        <w:rPr>
          <w:rFonts w:ascii="Times New Roman" w:hAnsi="Times New Roman" w:cs="Times New Roman"/>
        </w:rPr>
      </w:pPr>
    </w:p>
    <w:p w:rsidR="00233443" w:rsidRPr="00854FFF" w:rsidRDefault="00233443" w:rsidP="00A4421E">
      <w:pPr>
        <w:rPr>
          <w:rFonts w:ascii="Times New Roman" w:hAnsi="Times New Roman" w:cs="Times New Roman"/>
        </w:rPr>
      </w:pPr>
    </w:p>
    <w:p w:rsidR="00233443" w:rsidRPr="00854FFF" w:rsidRDefault="00233443" w:rsidP="00A4421E">
      <w:pPr>
        <w:rPr>
          <w:rFonts w:ascii="Times New Roman" w:hAnsi="Times New Roman" w:cs="Times New Roman"/>
        </w:rPr>
      </w:pPr>
    </w:p>
    <w:p w:rsidR="00233443" w:rsidRPr="00854FFF" w:rsidRDefault="00233443" w:rsidP="00A4421E">
      <w:pPr>
        <w:rPr>
          <w:rFonts w:ascii="Times New Roman" w:hAnsi="Times New Roman" w:cs="Times New Roman"/>
        </w:rPr>
      </w:pPr>
    </w:p>
    <w:p w:rsidR="00233443" w:rsidRPr="00854FFF" w:rsidRDefault="00233443" w:rsidP="00A4421E">
      <w:pPr>
        <w:rPr>
          <w:rFonts w:ascii="Times New Roman" w:hAnsi="Times New Roman" w:cs="Times New Roman"/>
        </w:rPr>
      </w:pPr>
    </w:p>
    <w:p w:rsidR="00233443" w:rsidRPr="00854FFF" w:rsidRDefault="00233443" w:rsidP="00A4421E">
      <w:pPr>
        <w:rPr>
          <w:rFonts w:ascii="Times New Roman" w:hAnsi="Times New Roman" w:cs="Times New Roman"/>
        </w:rPr>
      </w:pPr>
    </w:p>
    <w:p w:rsidR="00233443" w:rsidRPr="00854FFF" w:rsidRDefault="00233443" w:rsidP="00A4421E">
      <w:pPr>
        <w:rPr>
          <w:rFonts w:ascii="Times New Roman" w:hAnsi="Times New Roman" w:cs="Times New Roman"/>
        </w:rPr>
      </w:pPr>
    </w:p>
    <w:p w:rsidR="00233443" w:rsidRPr="00854FFF" w:rsidRDefault="00233443" w:rsidP="00A4421E">
      <w:pPr>
        <w:rPr>
          <w:rFonts w:ascii="Times New Roman" w:hAnsi="Times New Roman" w:cs="Times New Roman"/>
        </w:rPr>
      </w:pPr>
    </w:p>
    <w:p w:rsidR="00233443" w:rsidRPr="00854FFF" w:rsidRDefault="00233443" w:rsidP="00A4421E">
      <w:pPr>
        <w:rPr>
          <w:rFonts w:ascii="Times New Roman" w:hAnsi="Times New Roman" w:cs="Times New Roman"/>
        </w:rPr>
      </w:pPr>
    </w:p>
    <w:p w:rsidR="00233443" w:rsidRPr="00854FFF" w:rsidRDefault="00233443" w:rsidP="00A4421E">
      <w:pPr>
        <w:rPr>
          <w:rFonts w:ascii="Times New Roman" w:hAnsi="Times New Roman" w:cs="Times New Roman"/>
        </w:rPr>
      </w:pPr>
    </w:p>
    <w:p w:rsidR="00233443" w:rsidRPr="00854FFF" w:rsidRDefault="00233443" w:rsidP="00A4421E">
      <w:pPr>
        <w:rPr>
          <w:rFonts w:ascii="Times New Roman" w:hAnsi="Times New Roman" w:cs="Times New Roman"/>
        </w:rPr>
      </w:pPr>
    </w:p>
    <w:p w:rsidR="00233443" w:rsidRDefault="00233443" w:rsidP="00A4421E">
      <w:pPr>
        <w:rPr>
          <w:rFonts w:ascii="Times New Roman" w:hAnsi="Times New Roman" w:cs="Times New Roman"/>
        </w:rPr>
      </w:pPr>
    </w:p>
    <w:p w:rsidR="00854FFF" w:rsidRDefault="00854FFF" w:rsidP="00A4421E">
      <w:pPr>
        <w:rPr>
          <w:rFonts w:ascii="Times New Roman" w:hAnsi="Times New Roman" w:cs="Times New Roman"/>
        </w:rPr>
      </w:pPr>
    </w:p>
    <w:p w:rsidR="00854FFF" w:rsidRPr="00854FFF" w:rsidRDefault="00854FFF" w:rsidP="00A4421E">
      <w:pPr>
        <w:rPr>
          <w:rFonts w:ascii="Times New Roman" w:hAnsi="Times New Roman" w:cs="Times New Roman"/>
        </w:rPr>
        <w:sectPr w:rsidR="00854FFF" w:rsidRPr="00854FFF" w:rsidSect="00A4421E">
          <w:headerReference w:type="default" r:id="rId10"/>
          <w:footerReference w:type="default" r:id="rId11"/>
          <w:type w:val="continuous"/>
          <w:pgSz w:w="12240" w:h="15840"/>
          <w:pgMar w:top="720" w:right="720" w:bottom="720" w:left="720" w:header="720" w:footer="0" w:gutter="0"/>
          <w:cols w:num="2" w:space="720"/>
          <w:docGrid w:linePitch="299"/>
        </w:sectPr>
      </w:pPr>
    </w:p>
    <w:p w:rsidR="00233443" w:rsidRPr="00854FFF" w:rsidRDefault="00854FFF" w:rsidP="00854FFF">
      <w:pPr>
        <w:spacing w:after="0" w:line="240" w:lineRule="auto"/>
        <w:rPr>
          <w:rFonts w:ascii="Times New Roman" w:hAnsi="Times New Roman" w:cs="Times New Roman"/>
          <w:b/>
          <w:color w:val="363632"/>
          <w:sz w:val="12"/>
          <w:szCs w:val="12"/>
          <w:shd w:val="clear" w:color="auto" w:fill="F2F7FA"/>
        </w:rPr>
      </w:pPr>
      <w:r>
        <w:rPr>
          <w:rFonts w:ascii="Times New Roman" w:hAnsi="Times New Roman" w:cs="Times New Roman"/>
          <w:b/>
          <w:color w:val="363632"/>
          <w:sz w:val="12"/>
          <w:szCs w:val="12"/>
          <w:shd w:val="clear" w:color="auto" w:fill="F2F7FA"/>
        </w:rPr>
        <w:lastRenderedPageBreak/>
        <w:t>C</w:t>
      </w:r>
      <w:r w:rsidR="00233443" w:rsidRPr="00854FFF">
        <w:rPr>
          <w:rFonts w:ascii="Times New Roman" w:hAnsi="Times New Roman" w:cs="Times New Roman"/>
          <w:b/>
          <w:color w:val="363632"/>
          <w:sz w:val="12"/>
          <w:szCs w:val="12"/>
          <w:shd w:val="clear" w:color="auto" w:fill="F2F7FA"/>
        </w:rPr>
        <w:t xml:space="preserve">opyright © </w:t>
      </w:r>
      <w:r w:rsidR="00E414C5">
        <w:rPr>
          <w:rFonts w:ascii="Times New Roman" w:hAnsi="Times New Roman" w:cs="Times New Roman"/>
          <w:b/>
          <w:color w:val="363632"/>
          <w:sz w:val="12"/>
          <w:szCs w:val="12"/>
          <w:shd w:val="clear" w:color="auto" w:fill="F2F7FA"/>
        </w:rPr>
        <w:t>2016 by The University of Texas Rio Grande Valley and</w:t>
      </w:r>
      <w:r w:rsidR="00233443" w:rsidRPr="00854FFF">
        <w:rPr>
          <w:rFonts w:ascii="Times New Roman" w:hAnsi="Times New Roman" w:cs="Times New Roman"/>
          <w:b/>
          <w:color w:val="363632"/>
          <w:sz w:val="12"/>
          <w:szCs w:val="12"/>
          <w:shd w:val="clear" w:color="auto" w:fill="F2F7FA"/>
        </w:rPr>
        <w:t xml:space="preserve"> L</w:t>
      </w:r>
      <w:r w:rsidR="00E414C5">
        <w:rPr>
          <w:rFonts w:ascii="Times New Roman" w:hAnsi="Times New Roman" w:cs="Times New Roman"/>
          <w:b/>
          <w:color w:val="363632"/>
          <w:sz w:val="12"/>
          <w:szCs w:val="12"/>
          <w:shd w:val="clear" w:color="auto" w:fill="F2F7FA"/>
        </w:rPr>
        <w:t>RGV TPDES Stormwater Task Force</w:t>
      </w:r>
      <w:r w:rsidR="00233443" w:rsidRPr="00854FFF">
        <w:rPr>
          <w:rFonts w:ascii="Times New Roman" w:hAnsi="Times New Roman" w:cs="Times New Roman"/>
          <w:b/>
          <w:color w:val="363632"/>
          <w:sz w:val="12"/>
          <w:szCs w:val="12"/>
        </w:rPr>
        <w:t xml:space="preserve">.  </w:t>
      </w:r>
      <w:r w:rsidR="00233443" w:rsidRPr="00854FFF">
        <w:rPr>
          <w:rFonts w:ascii="Times New Roman" w:hAnsi="Times New Roman" w:cs="Times New Roman"/>
          <w:b/>
          <w:color w:val="363632"/>
          <w:sz w:val="12"/>
          <w:szCs w:val="12"/>
          <w:shd w:val="clear" w:color="auto" w:fill="F2F7FA"/>
        </w:rPr>
        <w:t>All rights reserved. This document or any portion thereof</w:t>
      </w:r>
      <w:r w:rsidR="00233443" w:rsidRPr="00854FFF">
        <w:rPr>
          <w:rFonts w:ascii="Times New Roman" w:hAnsi="Times New Roman" w:cs="Times New Roman"/>
          <w:b/>
          <w:color w:val="363632"/>
          <w:sz w:val="12"/>
          <w:szCs w:val="12"/>
        </w:rPr>
        <w:t xml:space="preserve"> </w:t>
      </w:r>
      <w:r w:rsidR="00233443" w:rsidRPr="00854FFF">
        <w:rPr>
          <w:rFonts w:ascii="Times New Roman" w:hAnsi="Times New Roman" w:cs="Times New Roman"/>
          <w:b/>
          <w:color w:val="363632"/>
          <w:sz w:val="12"/>
          <w:szCs w:val="12"/>
          <w:shd w:val="clear" w:color="auto" w:fill="F2F7FA"/>
        </w:rPr>
        <w:t>may not be reproduced or used in any manner whatsoever</w:t>
      </w:r>
      <w:r w:rsidR="00233443" w:rsidRPr="00854FFF">
        <w:rPr>
          <w:rFonts w:ascii="Times New Roman" w:hAnsi="Times New Roman" w:cs="Times New Roman"/>
          <w:b/>
          <w:color w:val="363632"/>
          <w:sz w:val="12"/>
          <w:szCs w:val="12"/>
        </w:rPr>
        <w:t xml:space="preserve"> </w:t>
      </w:r>
      <w:r w:rsidR="00233443" w:rsidRPr="00854FFF">
        <w:rPr>
          <w:rFonts w:ascii="Times New Roman" w:hAnsi="Times New Roman" w:cs="Times New Roman"/>
          <w:b/>
          <w:color w:val="363632"/>
          <w:sz w:val="12"/>
          <w:szCs w:val="12"/>
          <w:shd w:val="clear" w:color="auto" w:fill="F2F7FA"/>
        </w:rPr>
        <w:t>without the express written permission of the publisher</w:t>
      </w:r>
      <w:r w:rsidR="00233443" w:rsidRPr="00854FFF">
        <w:rPr>
          <w:rFonts w:ascii="Times New Roman" w:hAnsi="Times New Roman" w:cs="Times New Roman"/>
          <w:b/>
          <w:color w:val="363632"/>
          <w:sz w:val="12"/>
          <w:szCs w:val="12"/>
        </w:rPr>
        <w:t xml:space="preserve"> </w:t>
      </w:r>
      <w:r w:rsidR="00233443" w:rsidRPr="00854FFF">
        <w:rPr>
          <w:rFonts w:ascii="Times New Roman" w:hAnsi="Times New Roman" w:cs="Times New Roman"/>
          <w:b/>
          <w:color w:val="363632"/>
          <w:sz w:val="12"/>
          <w:szCs w:val="12"/>
          <w:shd w:val="clear" w:color="auto" w:fill="F2F7FA"/>
        </w:rPr>
        <w:t>except for the use of brief quotations in a document review.</w:t>
      </w:r>
    </w:p>
    <w:p w:rsidR="00233443" w:rsidRPr="00854FFF" w:rsidRDefault="00233443" w:rsidP="00A4421E">
      <w:pPr>
        <w:rPr>
          <w:rFonts w:ascii="Times New Roman" w:hAnsi="Times New Roman" w:cs="Times New Roman"/>
        </w:rPr>
        <w:sectPr w:rsidR="00233443" w:rsidRPr="00854FFF" w:rsidSect="00233443">
          <w:type w:val="continuous"/>
          <w:pgSz w:w="12240" w:h="15840"/>
          <w:pgMar w:top="720" w:right="720" w:bottom="720" w:left="720" w:header="720" w:footer="0" w:gutter="0"/>
          <w:cols w:space="720"/>
          <w:docGrid w:linePitch="299"/>
        </w:sectPr>
      </w:pPr>
    </w:p>
    <w:p w:rsidR="00A4421E" w:rsidRPr="00854FFF" w:rsidRDefault="00A4421E" w:rsidP="00A4421E">
      <w:pPr>
        <w:spacing w:before="4" w:after="0" w:line="100" w:lineRule="exact"/>
        <w:rPr>
          <w:rFonts w:ascii="Times New Roman" w:hAnsi="Times New Roman" w:cs="Times New Roman"/>
          <w:color w:val="363632"/>
          <w:sz w:val="12"/>
          <w:szCs w:val="12"/>
          <w:shd w:val="clear" w:color="auto" w:fill="F2F7FA"/>
        </w:rPr>
      </w:pPr>
    </w:p>
    <w:p w:rsidR="00A4421E" w:rsidRPr="00854FFF" w:rsidRDefault="00A4421E" w:rsidP="00A4421E">
      <w:pPr>
        <w:spacing w:before="4" w:after="0" w:line="100" w:lineRule="exact"/>
        <w:rPr>
          <w:rFonts w:ascii="Times New Roman" w:hAnsi="Times New Roman" w:cs="Times New Roman"/>
          <w:color w:val="363632"/>
          <w:sz w:val="12"/>
          <w:szCs w:val="12"/>
          <w:shd w:val="clear" w:color="auto" w:fill="F2F7FA"/>
        </w:rPr>
      </w:pPr>
    </w:p>
    <w:p w:rsidR="00A4421E" w:rsidRPr="00854FFF" w:rsidRDefault="00A4421E" w:rsidP="00A4421E">
      <w:pPr>
        <w:spacing w:before="4" w:after="0" w:line="100" w:lineRule="exact"/>
        <w:rPr>
          <w:rFonts w:ascii="Times New Roman" w:hAnsi="Times New Roman" w:cs="Times New Roman"/>
          <w:color w:val="363632"/>
          <w:sz w:val="12"/>
          <w:szCs w:val="12"/>
          <w:shd w:val="clear" w:color="auto" w:fill="F2F7FA"/>
        </w:rPr>
      </w:pPr>
    </w:p>
    <w:p w:rsidR="0086211E" w:rsidRPr="00854FFF" w:rsidRDefault="00A4421E" w:rsidP="00854FFF">
      <w:pPr>
        <w:spacing w:after="0" w:line="240" w:lineRule="auto"/>
        <w:ind w:left="360" w:right="-20"/>
        <w:rPr>
          <w:rFonts w:ascii="Times New Roman" w:eastAsia="Verdana" w:hAnsi="Times New Roman" w:cs="Times New Roman"/>
          <w:sz w:val="28"/>
          <w:szCs w:val="28"/>
        </w:rPr>
      </w:pPr>
      <w:r w:rsidRPr="00854FFF">
        <w:rPr>
          <w:rFonts w:ascii="Times New Roman" w:eastAsia="Verdana" w:hAnsi="Times New Roman" w:cs="Times New Roman"/>
          <w:b/>
          <w:bCs/>
          <w:spacing w:val="1"/>
          <w:sz w:val="28"/>
          <w:szCs w:val="28"/>
        </w:rPr>
        <w:t>A</w:t>
      </w:r>
      <w:r w:rsidRPr="00854FFF">
        <w:rPr>
          <w:rFonts w:ascii="Times New Roman" w:eastAsia="Verdana" w:hAnsi="Times New Roman" w:cs="Times New Roman"/>
          <w:b/>
          <w:bCs/>
          <w:sz w:val="28"/>
          <w:szCs w:val="28"/>
        </w:rPr>
        <w:t>.</w:t>
      </w:r>
      <w:r w:rsidRPr="00854FFF">
        <w:rPr>
          <w:rFonts w:ascii="Times New Roman" w:eastAsia="Verdana" w:hAnsi="Times New Roman" w:cs="Times New Roman"/>
          <w:b/>
          <w:bCs/>
          <w:spacing w:val="-56"/>
          <w:sz w:val="28"/>
          <w:szCs w:val="28"/>
        </w:rPr>
        <w:t xml:space="preserve"> </w:t>
      </w:r>
      <w:r w:rsidR="00A31AA9" w:rsidRPr="00854FFF">
        <w:rPr>
          <w:rFonts w:ascii="Times New Roman" w:eastAsia="Verdana" w:hAnsi="Times New Roman" w:cs="Times New Roman"/>
          <w:b/>
          <w:bCs/>
          <w:spacing w:val="-56"/>
          <w:sz w:val="28"/>
          <w:szCs w:val="28"/>
        </w:rPr>
        <w:t xml:space="preserve">   </w:t>
      </w:r>
      <w:r w:rsidR="00A31AA9" w:rsidRPr="00854FFF">
        <w:rPr>
          <w:rFonts w:ascii="Times New Roman" w:eastAsia="Verdana" w:hAnsi="Times New Roman" w:cs="Times New Roman"/>
          <w:b/>
          <w:bCs/>
          <w:spacing w:val="-56"/>
          <w:sz w:val="28"/>
          <w:szCs w:val="28"/>
        </w:rPr>
        <w:tab/>
      </w:r>
      <w:r w:rsidRPr="00854FFF">
        <w:rPr>
          <w:rFonts w:ascii="Times New Roman" w:eastAsia="Verdana" w:hAnsi="Times New Roman" w:cs="Times New Roman"/>
          <w:b/>
          <w:bCs/>
          <w:sz w:val="28"/>
          <w:szCs w:val="28"/>
        </w:rPr>
        <w:t>G</w:t>
      </w:r>
      <w:r w:rsidRPr="00854FFF">
        <w:rPr>
          <w:rFonts w:ascii="Times New Roman" w:eastAsia="Verdana" w:hAnsi="Times New Roman" w:cs="Times New Roman"/>
          <w:b/>
          <w:bCs/>
          <w:spacing w:val="1"/>
          <w:sz w:val="28"/>
          <w:szCs w:val="28"/>
        </w:rPr>
        <w:t>e</w:t>
      </w:r>
      <w:r w:rsidRPr="00854FFF">
        <w:rPr>
          <w:rFonts w:ascii="Times New Roman" w:eastAsia="Verdana" w:hAnsi="Times New Roman" w:cs="Times New Roman"/>
          <w:b/>
          <w:bCs/>
          <w:spacing w:val="-1"/>
          <w:sz w:val="28"/>
          <w:szCs w:val="28"/>
        </w:rPr>
        <w:t>n</w:t>
      </w:r>
      <w:r w:rsidRPr="00854FFF">
        <w:rPr>
          <w:rFonts w:ascii="Times New Roman" w:eastAsia="Verdana" w:hAnsi="Times New Roman" w:cs="Times New Roman"/>
          <w:b/>
          <w:bCs/>
          <w:spacing w:val="1"/>
          <w:sz w:val="28"/>
          <w:szCs w:val="28"/>
        </w:rPr>
        <w:t>e</w:t>
      </w:r>
      <w:r w:rsidRPr="00854FFF">
        <w:rPr>
          <w:rFonts w:ascii="Times New Roman" w:eastAsia="Verdana" w:hAnsi="Times New Roman" w:cs="Times New Roman"/>
          <w:b/>
          <w:bCs/>
          <w:sz w:val="28"/>
          <w:szCs w:val="28"/>
        </w:rPr>
        <w:t>ral</w:t>
      </w:r>
      <w:r w:rsidRPr="00854FFF">
        <w:rPr>
          <w:rFonts w:ascii="Times New Roman" w:eastAsia="Verdana" w:hAnsi="Times New Roman" w:cs="Times New Roman"/>
          <w:b/>
          <w:bCs/>
          <w:spacing w:val="-2"/>
          <w:sz w:val="28"/>
          <w:szCs w:val="28"/>
        </w:rPr>
        <w:t xml:space="preserve"> </w:t>
      </w:r>
      <w:r w:rsidRPr="00854FFF">
        <w:rPr>
          <w:rFonts w:ascii="Times New Roman" w:eastAsia="Verdana" w:hAnsi="Times New Roman" w:cs="Times New Roman"/>
          <w:b/>
          <w:bCs/>
          <w:sz w:val="28"/>
          <w:szCs w:val="28"/>
        </w:rPr>
        <w:t>I</w:t>
      </w:r>
      <w:r w:rsidRPr="00854FFF">
        <w:rPr>
          <w:rFonts w:ascii="Times New Roman" w:eastAsia="Verdana" w:hAnsi="Times New Roman" w:cs="Times New Roman"/>
          <w:b/>
          <w:bCs/>
          <w:spacing w:val="-1"/>
          <w:sz w:val="28"/>
          <w:szCs w:val="28"/>
        </w:rPr>
        <w:t>nfo</w:t>
      </w:r>
      <w:r w:rsidRPr="00854FFF">
        <w:rPr>
          <w:rFonts w:ascii="Times New Roman" w:eastAsia="Verdana" w:hAnsi="Times New Roman" w:cs="Times New Roman"/>
          <w:b/>
          <w:bCs/>
          <w:sz w:val="28"/>
          <w:szCs w:val="28"/>
        </w:rPr>
        <w:t>r</w:t>
      </w:r>
      <w:r w:rsidRPr="00854FFF">
        <w:rPr>
          <w:rFonts w:ascii="Times New Roman" w:eastAsia="Verdana" w:hAnsi="Times New Roman" w:cs="Times New Roman"/>
          <w:b/>
          <w:bCs/>
          <w:spacing w:val="-2"/>
          <w:sz w:val="28"/>
          <w:szCs w:val="28"/>
        </w:rPr>
        <w:t>m</w:t>
      </w:r>
      <w:r w:rsidRPr="00854FFF">
        <w:rPr>
          <w:rFonts w:ascii="Times New Roman" w:eastAsia="Verdana" w:hAnsi="Times New Roman" w:cs="Times New Roman"/>
          <w:b/>
          <w:bCs/>
          <w:sz w:val="28"/>
          <w:szCs w:val="28"/>
        </w:rPr>
        <w:t>a</w:t>
      </w:r>
      <w:r w:rsidRPr="00854FFF">
        <w:rPr>
          <w:rFonts w:ascii="Times New Roman" w:eastAsia="Verdana" w:hAnsi="Times New Roman" w:cs="Times New Roman"/>
          <w:b/>
          <w:bCs/>
          <w:spacing w:val="-1"/>
          <w:sz w:val="28"/>
          <w:szCs w:val="28"/>
        </w:rPr>
        <w:t>t</w:t>
      </w:r>
      <w:r w:rsidRPr="00854FFF">
        <w:rPr>
          <w:rFonts w:ascii="Times New Roman" w:eastAsia="Verdana" w:hAnsi="Times New Roman" w:cs="Times New Roman"/>
          <w:b/>
          <w:bCs/>
          <w:sz w:val="28"/>
          <w:szCs w:val="28"/>
        </w:rPr>
        <w:t>i</w:t>
      </w:r>
      <w:r w:rsidRPr="00854FFF">
        <w:rPr>
          <w:rFonts w:ascii="Times New Roman" w:eastAsia="Verdana" w:hAnsi="Times New Roman" w:cs="Times New Roman"/>
          <w:b/>
          <w:bCs/>
          <w:spacing w:val="-1"/>
          <w:sz w:val="28"/>
          <w:szCs w:val="28"/>
        </w:rPr>
        <w:t>on</w:t>
      </w:r>
    </w:p>
    <w:p w:rsidR="0086211E" w:rsidRPr="00854FFF" w:rsidRDefault="0086211E">
      <w:pPr>
        <w:spacing w:before="2" w:after="0" w:line="120" w:lineRule="exact"/>
        <w:rPr>
          <w:rFonts w:ascii="Times New Roman" w:hAnsi="Times New Roman" w:cs="Times New Roman"/>
          <w:sz w:val="24"/>
          <w:szCs w:val="24"/>
        </w:rPr>
      </w:pPr>
    </w:p>
    <w:p w:rsidR="00BD510C" w:rsidRDefault="00A31AA9" w:rsidP="008F5901">
      <w:pPr>
        <w:spacing w:after="0" w:line="240" w:lineRule="auto"/>
        <w:ind w:right="-20"/>
        <w:rPr>
          <w:rFonts w:ascii="Times New Roman" w:eastAsia="Verdana" w:hAnsi="Times New Roman" w:cs="Times New Roman"/>
          <w:spacing w:val="-1"/>
          <w:sz w:val="24"/>
          <w:szCs w:val="24"/>
        </w:rPr>
      </w:pPr>
      <w:r w:rsidRPr="00854FFF">
        <w:rPr>
          <w:rFonts w:ascii="Times New Roman" w:eastAsia="Verdana" w:hAnsi="Times New Roman" w:cs="Times New Roman"/>
          <w:spacing w:val="-1"/>
          <w:sz w:val="24"/>
          <w:szCs w:val="24"/>
        </w:rPr>
        <w:t>Table 1.0 identifies the members of the L</w:t>
      </w:r>
      <w:r w:rsidR="008F5901">
        <w:rPr>
          <w:rFonts w:ascii="Times New Roman" w:eastAsia="Verdana" w:hAnsi="Times New Roman" w:cs="Times New Roman"/>
          <w:spacing w:val="-1"/>
          <w:sz w:val="24"/>
          <w:szCs w:val="24"/>
        </w:rPr>
        <w:t xml:space="preserve">ower </w:t>
      </w:r>
      <w:r w:rsidRPr="00854FFF">
        <w:rPr>
          <w:rFonts w:ascii="Times New Roman" w:eastAsia="Verdana" w:hAnsi="Times New Roman" w:cs="Times New Roman"/>
          <w:spacing w:val="-1"/>
          <w:sz w:val="24"/>
          <w:szCs w:val="24"/>
        </w:rPr>
        <w:t>R</w:t>
      </w:r>
      <w:r w:rsidR="008F5901">
        <w:rPr>
          <w:rFonts w:ascii="Times New Roman" w:eastAsia="Verdana" w:hAnsi="Times New Roman" w:cs="Times New Roman"/>
          <w:spacing w:val="-1"/>
          <w:sz w:val="24"/>
          <w:szCs w:val="24"/>
        </w:rPr>
        <w:t xml:space="preserve">io </w:t>
      </w:r>
      <w:r w:rsidRPr="00854FFF">
        <w:rPr>
          <w:rFonts w:ascii="Times New Roman" w:eastAsia="Verdana" w:hAnsi="Times New Roman" w:cs="Times New Roman"/>
          <w:spacing w:val="-1"/>
          <w:sz w:val="24"/>
          <w:szCs w:val="24"/>
        </w:rPr>
        <w:t>G</w:t>
      </w:r>
      <w:r w:rsidR="008F5901">
        <w:rPr>
          <w:rFonts w:ascii="Times New Roman" w:eastAsia="Verdana" w:hAnsi="Times New Roman" w:cs="Times New Roman"/>
          <w:spacing w:val="-1"/>
          <w:sz w:val="24"/>
          <w:szCs w:val="24"/>
        </w:rPr>
        <w:t xml:space="preserve">rande </w:t>
      </w:r>
      <w:r w:rsidRPr="00854FFF">
        <w:rPr>
          <w:rFonts w:ascii="Times New Roman" w:eastAsia="Verdana" w:hAnsi="Times New Roman" w:cs="Times New Roman"/>
          <w:spacing w:val="-1"/>
          <w:sz w:val="24"/>
          <w:szCs w:val="24"/>
        </w:rPr>
        <w:t>V</w:t>
      </w:r>
      <w:r w:rsidR="008F5901">
        <w:rPr>
          <w:rFonts w:ascii="Times New Roman" w:eastAsia="Verdana" w:hAnsi="Times New Roman" w:cs="Times New Roman"/>
          <w:spacing w:val="-1"/>
          <w:sz w:val="24"/>
          <w:szCs w:val="24"/>
        </w:rPr>
        <w:t>alley</w:t>
      </w:r>
      <w:r w:rsidRPr="00854FFF">
        <w:rPr>
          <w:rFonts w:ascii="Times New Roman" w:eastAsia="Verdana" w:hAnsi="Times New Roman" w:cs="Times New Roman"/>
          <w:spacing w:val="-1"/>
          <w:sz w:val="24"/>
          <w:szCs w:val="24"/>
        </w:rPr>
        <w:t xml:space="preserve"> TPDES Stormwater Task Force.</w:t>
      </w:r>
      <w:r w:rsidR="00B71478">
        <w:rPr>
          <w:rFonts w:ascii="Times New Roman" w:eastAsia="Verdana" w:hAnsi="Times New Roman" w:cs="Times New Roman"/>
          <w:spacing w:val="-1"/>
          <w:sz w:val="24"/>
          <w:szCs w:val="24"/>
        </w:rPr>
        <w:t xml:space="preserve"> The permit period is identified as </w:t>
      </w:r>
      <w:r w:rsidR="00E414C5">
        <w:rPr>
          <w:rFonts w:ascii="Times New Roman" w:eastAsia="Verdana" w:hAnsi="Times New Roman" w:cs="Times New Roman"/>
          <w:spacing w:val="-1"/>
          <w:sz w:val="24"/>
          <w:szCs w:val="24"/>
        </w:rPr>
        <w:t xml:space="preserve">December 13, 2013 to December 12, 2018; </w:t>
      </w:r>
      <w:r w:rsidR="00B71478">
        <w:rPr>
          <w:rFonts w:ascii="Times New Roman" w:eastAsia="Verdana" w:hAnsi="Times New Roman" w:cs="Times New Roman"/>
          <w:spacing w:val="-1"/>
          <w:sz w:val="24"/>
          <w:szCs w:val="24"/>
        </w:rPr>
        <w:t xml:space="preserve">all </w:t>
      </w:r>
      <w:r w:rsidR="008F5901">
        <w:rPr>
          <w:rFonts w:ascii="Times New Roman" w:eastAsia="Verdana" w:hAnsi="Times New Roman" w:cs="Times New Roman"/>
          <w:spacing w:val="-1"/>
          <w:sz w:val="24"/>
          <w:szCs w:val="24"/>
        </w:rPr>
        <w:t xml:space="preserve">of </w:t>
      </w:r>
      <w:r w:rsidR="00B71478">
        <w:rPr>
          <w:rFonts w:ascii="Times New Roman" w:eastAsia="Verdana" w:hAnsi="Times New Roman" w:cs="Times New Roman"/>
          <w:spacing w:val="-1"/>
          <w:sz w:val="24"/>
          <w:szCs w:val="24"/>
        </w:rPr>
        <w:t>the</w:t>
      </w:r>
      <w:r w:rsidR="008F5901">
        <w:rPr>
          <w:rFonts w:ascii="Times New Roman" w:eastAsia="Verdana" w:hAnsi="Times New Roman" w:cs="Times New Roman"/>
          <w:spacing w:val="-1"/>
          <w:sz w:val="24"/>
          <w:szCs w:val="24"/>
        </w:rPr>
        <w:t xml:space="preserve"> listed</w:t>
      </w:r>
      <w:r w:rsidR="00B71478">
        <w:rPr>
          <w:rFonts w:ascii="Times New Roman" w:eastAsia="Verdana" w:hAnsi="Times New Roman" w:cs="Times New Roman"/>
          <w:spacing w:val="-1"/>
          <w:sz w:val="24"/>
          <w:szCs w:val="24"/>
        </w:rPr>
        <w:t xml:space="preserve"> MS4s </w:t>
      </w:r>
      <w:r w:rsidR="008F5901">
        <w:rPr>
          <w:rFonts w:ascii="Times New Roman" w:eastAsia="Verdana" w:hAnsi="Times New Roman" w:cs="Times New Roman"/>
          <w:spacing w:val="-1"/>
          <w:sz w:val="24"/>
          <w:szCs w:val="24"/>
        </w:rPr>
        <w:t xml:space="preserve">in Table 1.0 </w:t>
      </w:r>
      <w:r w:rsidR="00B71478">
        <w:rPr>
          <w:rFonts w:ascii="Times New Roman" w:eastAsia="Verdana" w:hAnsi="Times New Roman" w:cs="Times New Roman"/>
          <w:spacing w:val="-1"/>
          <w:sz w:val="24"/>
          <w:szCs w:val="24"/>
        </w:rPr>
        <w:t>are operating under a new regional S</w:t>
      </w:r>
      <w:r w:rsidR="008F5901">
        <w:rPr>
          <w:rFonts w:ascii="Times New Roman" w:eastAsia="Verdana" w:hAnsi="Times New Roman" w:cs="Times New Roman"/>
          <w:spacing w:val="-1"/>
          <w:sz w:val="24"/>
          <w:szCs w:val="24"/>
        </w:rPr>
        <w:t>tormwater Management Plan (S</w:t>
      </w:r>
      <w:r w:rsidR="00B71478">
        <w:rPr>
          <w:rFonts w:ascii="Times New Roman" w:eastAsia="Verdana" w:hAnsi="Times New Roman" w:cs="Times New Roman"/>
          <w:spacing w:val="-1"/>
          <w:sz w:val="24"/>
          <w:szCs w:val="24"/>
        </w:rPr>
        <w:t>WMP</w:t>
      </w:r>
      <w:r w:rsidR="008F5901">
        <w:rPr>
          <w:rFonts w:ascii="Times New Roman" w:eastAsia="Verdana" w:hAnsi="Times New Roman" w:cs="Times New Roman"/>
          <w:spacing w:val="-1"/>
          <w:sz w:val="24"/>
          <w:szCs w:val="24"/>
        </w:rPr>
        <w:t>)</w:t>
      </w:r>
      <w:r w:rsidR="00B71478">
        <w:rPr>
          <w:rFonts w:ascii="Times New Roman" w:eastAsia="Verdana" w:hAnsi="Times New Roman" w:cs="Times New Roman"/>
          <w:spacing w:val="-1"/>
          <w:sz w:val="24"/>
          <w:szCs w:val="24"/>
        </w:rPr>
        <w:t xml:space="preserve">.  The SWMP approved during the first permit period </w:t>
      </w:r>
      <w:r w:rsidR="008F5901">
        <w:rPr>
          <w:rFonts w:ascii="Times New Roman" w:eastAsia="Verdana" w:hAnsi="Times New Roman" w:cs="Times New Roman"/>
          <w:spacing w:val="-1"/>
          <w:sz w:val="24"/>
          <w:szCs w:val="24"/>
        </w:rPr>
        <w:t xml:space="preserve">(Years 2007-2012) </w:t>
      </w:r>
      <w:r w:rsidR="00EE4194">
        <w:rPr>
          <w:rFonts w:ascii="Times New Roman" w:eastAsia="Verdana" w:hAnsi="Times New Roman" w:cs="Times New Roman"/>
          <w:spacing w:val="-1"/>
          <w:sz w:val="24"/>
          <w:szCs w:val="24"/>
        </w:rPr>
        <w:t>has been completely replaced by a watershed-based regional SWMP.  The comprehensive program which includes regional programs, regional best management practices (BMPs), and MS4-specific BMPs</w:t>
      </w:r>
      <w:r w:rsidR="00B71478">
        <w:rPr>
          <w:rFonts w:ascii="Times New Roman" w:eastAsia="Verdana" w:hAnsi="Times New Roman" w:cs="Times New Roman"/>
          <w:spacing w:val="-1"/>
          <w:sz w:val="24"/>
          <w:szCs w:val="24"/>
        </w:rPr>
        <w:t xml:space="preserve"> </w:t>
      </w:r>
      <w:r w:rsidR="00EE4194">
        <w:rPr>
          <w:rFonts w:ascii="Times New Roman" w:eastAsia="Verdana" w:hAnsi="Times New Roman" w:cs="Times New Roman"/>
          <w:spacing w:val="-1"/>
          <w:sz w:val="24"/>
          <w:szCs w:val="24"/>
        </w:rPr>
        <w:t>has been</w:t>
      </w:r>
      <w:r w:rsidR="00B71478">
        <w:rPr>
          <w:rFonts w:ascii="Times New Roman" w:eastAsia="Verdana" w:hAnsi="Times New Roman" w:cs="Times New Roman"/>
          <w:spacing w:val="-1"/>
          <w:sz w:val="24"/>
          <w:szCs w:val="24"/>
        </w:rPr>
        <w:t xml:space="preserve"> </w:t>
      </w:r>
      <w:r w:rsidR="00FE5BEA">
        <w:rPr>
          <w:rFonts w:ascii="Times New Roman" w:eastAsia="Verdana" w:hAnsi="Times New Roman" w:cs="Times New Roman"/>
          <w:spacing w:val="-1"/>
          <w:sz w:val="24"/>
          <w:szCs w:val="24"/>
        </w:rPr>
        <w:t xml:space="preserve">slowly </w:t>
      </w:r>
      <w:r w:rsidR="00B71478">
        <w:rPr>
          <w:rFonts w:ascii="Times New Roman" w:eastAsia="Verdana" w:hAnsi="Times New Roman" w:cs="Times New Roman"/>
          <w:spacing w:val="-1"/>
          <w:sz w:val="24"/>
          <w:szCs w:val="24"/>
        </w:rPr>
        <w:t>incorporate</w:t>
      </w:r>
      <w:r w:rsidR="00EE4194">
        <w:rPr>
          <w:rFonts w:ascii="Times New Roman" w:eastAsia="Verdana" w:hAnsi="Times New Roman" w:cs="Times New Roman"/>
          <w:spacing w:val="-1"/>
          <w:sz w:val="24"/>
          <w:szCs w:val="24"/>
        </w:rPr>
        <w:t>d</w:t>
      </w:r>
      <w:r w:rsidR="00B71478">
        <w:rPr>
          <w:rFonts w:ascii="Times New Roman" w:eastAsia="Verdana" w:hAnsi="Times New Roman" w:cs="Times New Roman"/>
          <w:spacing w:val="-1"/>
          <w:sz w:val="24"/>
          <w:szCs w:val="24"/>
        </w:rPr>
        <w:t xml:space="preserve"> </w:t>
      </w:r>
      <w:r w:rsidR="00EE4194">
        <w:rPr>
          <w:rFonts w:ascii="Times New Roman" w:eastAsia="Verdana" w:hAnsi="Times New Roman" w:cs="Times New Roman"/>
          <w:spacing w:val="-1"/>
          <w:sz w:val="24"/>
          <w:szCs w:val="24"/>
        </w:rPr>
        <w:t>into the region’s stormwater management programs</w:t>
      </w:r>
      <w:r w:rsidR="00B71478">
        <w:rPr>
          <w:rFonts w:ascii="Times New Roman" w:eastAsia="Verdana" w:hAnsi="Times New Roman" w:cs="Times New Roman"/>
          <w:spacing w:val="-1"/>
          <w:sz w:val="24"/>
          <w:szCs w:val="24"/>
        </w:rPr>
        <w:t>.</w:t>
      </w:r>
      <w:r w:rsidR="00EE4194">
        <w:rPr>
          <w:rFonts w:ascii="Times New Roman" w:eastAsia="Verdana" w:hAnsi="Times New Roman" w:cs="Times New Roman"/>
          <w:spacing w:val="-1"/>
          <w:sz w:val="24"/>
          <w:szCs w:val="24"/>
        </w:rPr>
        <w:t xml:space="preserve">  This annual report will cover the period from December 13, 2013 to September 30, 2016</w:t>
      </w:r>
      <w:r w:rsidR="00BD510C">
        <w:rPr>
          <w:rFonts w:ascii="Times New Roman" w:eastAsia="Verdana" w:hAnsi="Times New Roman" w:cs="Times New Roman"/>
          <w:spacing w:val="-1"/>
          <w:sz w:val="24"/>
          <w:szCs w:val="24"/>
        </w:rPr>
        <w:t xml:space="preserve"> (Periods 1 through 3)</w:t>
      </w:r>
      <w:r w:rsidR="00EE4194">
        <w:rPr>
          <w:rFonts w:ascii="Times New Roman" w:eastAsia="Verdana" w:hAnsi="Times New Roman" w:cs="Times New Roman"/>
          <w:spacing w:val="-1"/>
          <w:sz w:val="24"/>
          <w:szCs w:val="24"/>
        </w:rPr>
        <w:t xml:space="preserve">.  It is important to note that the new SWMP was not fully approved </w:t>
      </w:r>
      <w:r w:rsidR="009D35F4">
        <w:rPr>
          <w:rFonts w:ascii="Times New Roman" w:eastAsia="Verdana" w:hAnsi="Times New Roman" w:cs="Times New Roman"/>
          <w:spacing w:val="-1"/>
          <w:sz w:val="24"/>
          <w:szCs w:val="24"/>
        </w:rPr>
        <w:t xml:space="preserve">by the TCEQ </w:t>
      </w:r>
      <w:r w:rsidR="00EE4194">
        <w:rPr>
          <w:rFonts w:ascii="Times New Roman" w:eastAsia="Verdana" w:hAnsi="Times New Roman" w:cs="Times New Roman"/>
          <w:spacing w:val="-1"/>
          <w:sz w:val="24"/>
          <w:szCs w:val="24"/>
        </w:rPr>
        <w:t xml:space="preserve">until </w:t>
      </w:r>
      <w:r w:rsidR="00FE5BEA">
        <w:rPr>
          <w:rFonts w:ascii="Times New Roman" w:eastAsia="Verdana" w:hAnsi="Times New Roman" w:cs="Times New Roman"/>
          <w:spacing w:val="-1"/>
          <w:sz w:val="24"/>
          <w:szCs w:val="24"/>
        </w:rPr>
        <w:t xml:space="preserve">on or about December 2014, at by which time the majority of the Task Force MS4s obtained their new MS4 permits.  Moreover, it is important to remind the TCEQ that the Task Force coalition, facilitated since 1998 by Texas A&amp;M University-Kingsville (TAMUK), in May 2016, opted to transition its coalition and administrative programs to The University of Texas Rio Grande Valley (UTRGV), and is slowly transitioning all operations to UTRGV.  The first contractual interlocal agreement of this new partnership was executed on August 2016 (between the City of Palmview and UTRGV) and the final interlocal agreement is anticipated to be executed by July 2017.  </w:t>
      </w:r>
    </w:p>
    <w:p w:rsidR="00BD510C" w:rsidRPr="00BD510C" w:rsidRDefault="00BD510C" w:rsidP="00BD510C">
      <w:pPr>
        <w:pStyle w:val="ListNumber2"/>
        <w:numPr>
          <w:ilvl w:val="0"/>
          <w:numId w:val="0"/>
        </w:numPr>
        <w:tabs>
          <w:tab w:val="left" w:pos="8370"/>
        </w:tabs>
        <w:spacing w:after="120" w:afterAutospacing="0"/>
        <w:ind w:left="86"/>
        <w:rPr>
          <w:rFonts w:ascii="Times New Roman" w:hAnsi="Times New Roman"/>
        </w:rPr>
      </w:pPr>
      <w:r w:rsidRPr="00BD510C">
        <w:rPr>
          <w:rFonts w:ascii="Times New Roman" w:hAnsi="Times New Roman"/>
        </w:rPr>
        <w:t xml:space="preserve">Annual Reporting Year Option Selected by MS4: </w:t>
      </w:r>
    </w:p>
    <w:p w:rsidR="00BD510C" w:rsidRPr="00BD510C" w:rsidRDefault="00BD510C" w:rsidP="00BD510C">
      <w:pPr>
        <w:pStyle w:val="ListNumber2"/>
        <w:numPr>
          <w:ilvl w:val="0"/>
          <w:numId w:val="0"/>
        </w:numPr>
        <w:tabs>
          <w:tab w:val="left" w:pos="8370"/>
        </w:tabs>
        <w:spacing w:before="0" w:after="120" w:afterAutospacing="0"/>
        <w:ind w:left="86"/>
        <w:rPr>
          <w:rFonts w:ascii="Times New Roman" w:hAnsi="Times New Roman"/>
        </w:rPr>
      </w:pPr>
      <w:r w:rsidRPr="00BD510C">
        <w:rPr>
          <w:rFonts w:ascii="Times New Roman" w:hAnsi="Times New Roman"/>
        </w:rPr>
        <w:t>Calendar Year_____</w:t>
      </w:r>
    </w:p>
    <w:p w:rsidR="00BD510C" w:rsidRPr="00BD510C" w:rsidRDefault="00BD510C" w:rsidP="00BD510C">
      <w:pPr>
        <w:pStyle w:val="ListNumber2"/>
        <w:numPr>
          <w:ilvl w:val="0"/>
          <w:numId w:val="0"/>
        </w:numPr>
        <w:tabs>
          <w:tab w:val="left" w:pos="8370"/>
        </w:tabs>
        <w:spacing w:after="120" w:afterAutospacing="0"/>
        <w:ind w:left="86"/>
        <w:rPr>
          <w:rFonts w:ascii="Times New Roman" w:hAnsi="Times New Roman"/>
        </w:rPr>
      </w:pPr>
      <w:r w:rsidRPr="00BD510C">
        <w:rPr>
          <w:rFonts w:ascii="Times New Roman" w:hAnsi="Times New Roman"/>
        </w:rPr>
        <w:t>Permit Year______</w:t>
      </w:r>
    </w:p>
    <w:p w:rsidR="00BD510C" w:rsidRPr="00BD510C" w:rsidRDefault="00BD510C" w:rsidP="00BD510C">
      <w:pPr>
        <w:pStyle w:val="ListNumber2"/>
        <w:numPr>
          <w:ilvl w:val="0"/>
          <w:numId w:val="0"/>
        </w:numPr>
        <w:tabs>
          <w:tab w:val="left" w:pos="8370"/>
        </w:tabs>
        <w:spacing w:after="120" w:afterAutospacing="0"/>
        <w:ind w:left="86"/>
        <w:rPr>
          <w:rFonts w:ascii="Times New Roman" w:hAnsi="Times New Roman"/>
        </w:rPr>
      </w:pPr>
      <w:r w:rsidRPr="00BD510C">
        <w:rPr>
          <w:rFonts w:ascii="Times New Roman" w:hAnsi="Times New Roman"/>
        </w:rPr>
        <w:t>Fiscal Year: ____</w:t>
      </w:r>
      <w:r w:rsidRPr="00BD510C">
        <w:rPr>
          <w:rFonts w:ascii="Times New Roman" w:hAnsi="Times New Roman"/>
          <w:u w:val="single"/>
        </w:rPr>
        <w:t>X</w:t>
      </w:r>
      <w:r w:rsidRPr="00BD510C">
        <w:rPr>
          <w:rFonts w:ascii="Times New Roman" w:hAnsi="Times New Roman"/>
        </w:rPr>
        <w:t>______   Last day of fiscal year: (</w:t>
      </w:r>
      <w:r>
        <w:rPr>
          <w:rFonts w:ascii="Times New Roman" w:hAnsi="Times New Roman"/>
        </w:rPr>
        <w:t>9-30-16</w:t>
      </w:r>
      <w:r w:rsidRPr="00BD510C">
        <w:rPr>
          <w:rFonts w:ascii="Times New Roman" w:hAnsi="Times New Roman"/>
        </w:rPr>
        <w:t>)</w:t>
      </w:r>
    </w:p>
    <w:p w:rsidR="00BD510C" w:rsidRPr="00BD510C" w:rsidRDefault="00BD510C" w:rsidP="00BD510C">
      <w:pPr>
        <w:pStyle w:val="ListNumber2"/>
        <w:numPr>
          <w:ilvl w:val="0"/>
          <w:numId w:val="0"/>
        </w:numPr>
        <w:tabs>
          <w:tab w:val="left" w:pos="8370"/>
        </w:tabs>
        <w:spacing w:after="120" w:afterAutospacing="0"/>
        <w:ind w:left="86"/>
        <w:rPr>
          <w:rFonts w:ascii="Times New Roman" w:hAnsi="Times New Roman"/>
        </w:rPr>
      </w:pPr>
      <w:r w:rsidRPr="00BD510C">
        <w:rPr>
          <w:rFonts w:ascii="Times New Roman" w:hAnsi="Times New Roman"/>
        </w:rPr>
        <w:t xml:space="preserve">Reporting period beginning date: (month/date/year) </w:t>
      </w:r>
      <w:r>
        <w:rPr>
          <w:rFonts w:ascii="Times New Roman" w:hAnsi="Times New Roman"/>
        </w:rPr>
        <w:t xml:space="preserve"> 12/13/2013</w:t>
      </w:r>
    </w:p>
    <w:p w:rsidR="00BD510C" w:rsidRPr="00BD510C" w:rsidRDefault="00BD510C" w:rsidP="00BD510C">
      <w:pPr>
        <w:pStyle w:val="ListNumber2"/>
        <w:numPr>
          <w:ilvl w:val="0"/>
          <w:numId w:val="0"/>
        </w:numPr>
        <w:tabs>
          <w:tab w:val="left" w:pos="8370"/>
        </w:tabs>
        <w:spacing w:after="120" w:afterAutospacing="0"/>
        <w:ind w:left="86"/>
        <w:rPr>
          <w:rFonts w:ascii="Times New Roman" w:hAnsi="Times New Roman"/>
        </w:rPr>
      </w:pPr>
      <w:r w:rsidRPr="00BD510C">
        <w:rPr>
          <w:rFonts w:ascii="Times New Roman" w:hAnsi="Times New Roman"/>
        </w:rPr>
        <w:t xml:space="preserve">Reporting period end date (month/date/year) </w:t>
      </w:r>
      <w:r>
        <w:rPr>
          <w:rFonts w:ascii="Times New Roman" w:hAnsi="Times New Roman"/>
        </w:rPr>
        <w:t xml:space="preserve">  9/30/2016</w:t>
      </w:r>
      <w:r w:rsidRPr="00BD510C">
        <w:rPr>
          <w:rFonts w:ascii="Times New Roman" w:hAnsi="Times New Roman"/>
        </w:rPr>
        <w:t xml:space="preserve"> </w:t>
      </w:r>
    </w:p>
    <w:p w:rsidR="00A31AA9" w:rsidRDefault="00BD510C" w:rsidP="00BD510C">
      <w:pPr>
        <w:pStyle w:val="List"/>
        <w:tabs>
          <w:tab w:val="left" w:pos="9820"/>
          <w:tab w:val="left" w:pos="11190"/>
          <w:tab w:val="left" w:pos="14400"/>
        </w:tabs>
        <w:spacing w:after="100" w:afterAutospacing="1"/>
        <w:ind w:left="446" w:right="720"/>
        <w:contextualSpacing w:val="0"/>
        <w:rPr>
          <w:rFonts w:ascii="Times New Roman" w:hAnsi="Times New Roman" w:cs="Times New Roman"/>
        </w:rPr>
      </w:pPr>
      <w:r w:rsidRPr="00BD510C">
        <w:rPr>
          <w:rFonts w:ascii="Times New Roman" w:hAnsi="Times New Roman" w:cs="Times New Roman"/>
        </w:rPr>
        <w:t xml:space="preserve">A copy of the annual report was submitted to the TCEQ Region </w:t>
      </w:r>
      <w:proofErr w:type="spellStart"/>
      <w:r w:rsidRPr="00BD510C">
        <w:rPr>
          <w:rFonts w:ascii="Times New Roman" w:hAnsi="Times New Roman" w:cs="Times New Roman"/>
        </w:rPr>
        <w:t>YES_</w:t>
      </w:r>
      <w:r w:rsidR="009D35F4">
        <w:rPr>
          <w:rFonts w:ascii="Times New Roman" w:hAnsi="Times New Roman" w:cs="Times New Roman"/>
        </w:rPr>
        <w:t>X</w:t>
      </w:r>
      <w:proofErr w:type="spellEnd"/>
      <w:r w:rsidRPr="00BD510C">
        <w:rPr>
          <w:rFonts w:ascii="Times New Roman" w:hAnsi="Times New Roman" w:cs="Times New Roman"/>
        </w:rPr>
        <w:t>__ NO___ Region the annual report was submitted. TCEQ Region  ___</w:t>
      </w:r>
      <w:r w:rsidR="009D35F4">
        <w:rPr>
          <w:rFonts w:ascii="Times New Roman" w:hAnsi="Times New Roman" w:cs="Times New Roman"/>
        </w:rPr>
        <w:t>15</w:t>
      </w:r>
      <w:r w:rsidRPr="00BD510C">
        <w:rPr>
          <w:rFonts w:ascii="Times New Roman" w:hAnsi="Times New Roman" w:cs="Times New Roman"/>
        </w:rPr>
        <w:t xml:space="preserve">___ </w:t>
      </w:r>
    </w:p>
    <w:p w:rsidR="00BD510C" w:rsidRDefault="00BD510C" w:rsidP="00BD510C">
      <w:pPr>
        <w:pStyle w:val="List"/>
        <w:tabs>
          <w:tab w:val="left" w:pos="9820"/>
          <w:tab w:val="left" w:pos="11190"/>
          <w:tab w:val="left" w:pos="14400"/>
        </w:tabs>
        <w:spacing w:after="100" w:afterAutospacing="1"/>
        <w:ind w:left="446" w:right="720"/>
        <w:contextualSpacing w:val="0"/>
        <w:rPr>
          <w:rFonts w:ascii="Times New Roman" w:hAnsi="Times New Roman" w:cs="Times New Roman"/>
        </w:rPr>
      </w:pPr>
    </w:p>
    <w:p w:rsidR="00BD510C" w:rsidRDefault="00BD510C" w:rsidP="00BD510C">
      <w:pPr>
        <w:pStyle w:val="List"/>
        <w:tabs>
          <w:tab w:val="left" w:pos="9820"/>
          <w:tab w:val="left" w:pos="11190"/>
          <w:tab w:val="left" w:pos="14400"/>
        </w:tabs>
        <w:spacing w:after="100" w:afterAutospacing="1"/>
        <w:ind w:left="446" w:right="720"/>
        <w:contextualSpacing w:val="0"/>
        <w:rPr>
          <w:rFonts w:ascii="Times New Roman" w:hAnsi="Times New Roman" w:cs="Times New Roman"/>
        </w:rPr>
      </w:pPr>
    </w:p>
    <w:p w:rsidR="00BD510C" w:rsidRDefault="00BD510C" w:rsidP="00BD510C">
      <w:pPr>
        <w:pStyle w:val="List"/>
        <w:tabs>
          <w:tab w:val="left" w:pos="9820"/>
          <w:tab w:val="left" w:pos="11190"/>
          <w:tab w:val="left" w:pos="14400"/>
        </w:tabs>
        <w:spacing w:after="100" w:afterAutospacing="1"/>
        <w:ind w:left="446" w:right="720"/>
        <w:contextualSpacing w:val="0"/>
        <w:rPr>
          <w:rFonts w:ascii="Times New Roman" w:hAnsi="Times New Roman" w:cs="Times New Roman"/>
        </w:rPr>
      </w:pPr>
    </w:p>
    <w:p w:rsidR="00BD510C" w:rsidRDefault="00BD510C" w:rsidP="00BD510C">
      <w:pPr>
        <w:pStyle w:val="List"/>
        <w:tabs>
          <w:tab w:val="left" w:pos="9820"/>
          <w:tab w:val="left" w:pos="11190"/>
          <w:tab w:val="left" w:pos="14400"/>
        </w:tabs>
        <w:spacing w:after="100" w:afterAutospacing="1"/>
        <w:ind w:left="446" w:right="720"/>
        <w:contextualSpacing w:val="0"/>
        <w:rPr>
          <w:rFonts w:ascii="Times New Roman" w:hAnsi="Times New Roman" w:cs="Times New Roman"/>
        </w:rPr>
      </w:pPr>
    </w:p>
    <w:p w:rsidR="00BD510C" w:rsidRDefault="00BD510C" w:rsidP="00BD510C">
      <w:pPr>
        <w:pStyle w:val="List"/>
        <w:tabs>
          <w:tab w:val="left" w:pos="9820"/>
          <w:tab w:val="left" w:pos="11190"/>
          <w:tab w:val="left" w:pos="14400"/>
        </w:tabs>
        <w:spacing w:after="100" w:afterAutospacing="1"/>
        <w:ind w:left="446" w:right="720"/>
        <w:contextualSpacing w:val="0"/>
        <w:rPr>
          <w:rFonts w:ascii="Times New Roman" w:hAnsi="Times New Roman" w:cs="Times New Roman"/>
        </w:rPr>
      </w:pPr>
    </w:p>
    <w:p w:rsidR="00BD510C" w:rsidRDefault="00BD510C" w:rsidP="00BD510C">
      <w:pPr>
        <w:pStyle w:val="List"/>
        <w:tabs>
          <w:tab w:val="left" w:pos="9820"/>
          <w:tab w:val="left" w:pos="11190"/>
          <w:tab w:val="left" w:pos="14400"/>
        </w:tabs>
        <w:spacing w:after="100" w:afterAutospacing="1"/>
        <w:ind w:left="446" w:right="720"/>
        <w:contextualSpacing w:val="0"/>
        <w:rPr>
          <w:rFonts w:ascii="Times New Roman" w:hAnsi="Times New Roman" w:cs="Times New Roman"/>
        </w:rPr>
      </w:pPr>
    </w:p>
    <w:p w:rsidR="00BD510C" w:rsidRDefault="00BD510C" w:rsidP="00BD510C">
      <w:pPr>
        <w:pStyle w:val="List"/>
        <w:tabs>
          <w:tab w:val="left" w:pos="9820"/>
          <w:tab w:val="left" w:pos="11190"/>
          <w:tab w:val="left" w:pos="14400"/>
        </w:tabs>
        <w:spacing w:after="100" w:afterAutospacing="1"/>
        <w:ind w:left="446" w:right="720"/>
        <w:contextualSpacing w:val="0"/>
        <w:rPr>
          <w:rFonts w:ascii="Times New Roman" w:hAnsi="Times New Roman" w:cs="Times New Roman"/>
        </w:rPr>
      </w:pPr>
    </w:p>
    <w:p w:rsidR="00BD510C" w:rsidRDefault="00BD510C" w:rsidP="00BD510C">
      <w:pPr>
        <w:pStyle w:val="List"/>
        <w:tabs>
          <w:tab w:val="left" w:pos="9820"/>
          <w:tab w:val="left" w:pos="11190"/>
          <w:tab w:val="left" w:pos="14400"/>
        </w:tabs>
        <w:spacing w:after="100" w:afterAutospacing="1"/>
        <w:ind w:left="446" w:right="720"/>
        <w:contextualSpacing w:val="0"/>
        <w:rPr>
          <w:rFonts w:ascii="Times New Roman" w:hAnsi="Times New Roman" w:cs="Times New Roman"/>
        </w:rPr>
      </w:pPr>
    </w:p>
    <w:p w:rsidR="00BD510C" w:rsidRDefault="00BD510C" w:rsidP="00BD510C">
      <w:pPr>
        <w:pStyle w:val="List"/>
        <w:tabs>
          <w:tab w:val="left" w:pos="9820"/>
          <w:tab w:val="left" w:pos="11190"/>
          <w:tab w:val="left" w:pos="14400"/>
        </w:tabs>
        <w:spacing w:after="100" w:afterAutospacing="1"/>
        <w:ind w:left="446" w:right="720"/>
        <w:contextualSpacing w:val="0"/>
        <w:rPr>
          <w:rFonts w:ascii="Times New Roman" w:hAnsi="Times New Roman" w:cs="Times New Roman"/>
        </w:rPr>
      </w:pPr>
    </w:p>
    <w:p w:rsidR="00BD510C" w:rsidRDefault="00BD510C" w:rsidP="00BD510C">
      <w:pPr>
        <w:pStyle w:val="List"/>
        <w:tabs>
          <w:tab w:val="left" w:pos="9820"/>
          <w:tab w:val="left" w:pos="11190"/>
          <w:tab w:val="left" w:pos="14400"/>
        </w:tabs>
        <w:spacing w:after="100" w:afterAutospacing="1"/>
        <w:ind w:left="446" w:right="720"/>
        <w:contextualSpacing w:val="0"/>
        <w:rPr>
          <w:rFonts w:ascii="Times New Roman" w:hAnsi="Times New Roman" w:cs="Times New Roman"/>
        </w:rPr>
      </w:pPr>
    </w:p>
    <w:p w:rsidR="006D437B" w:rsidRDefault="006D437B" w:rsidP="00BD510C">
      <w:pPr>
        <w:pStyle w:val="List"/>
        <w:tabs>
          <w:tab w:val="left" w:pos="9820"/>
          <w:tab w:val="left" w:pos="11190"/>
          <w:tab w:val="left" w:pos="14400"/>
        </w:tabs>
        <w:spacing w:after="0"/>
        <w:ind w:left="446" w:right="720"/>
        <w:contextualSpacing w:val="0"/>
        <w:rPr>
          <w:rFonts w:ascii="Times New Roman" w:hAnsi="Times New Roman" w:cs="Times New Roman"/>
        </w:rPr>
      </w:pPr>
    </w:p>
    <w:p w:rsidR="006D437B" w:rsidRDefault="006D437B" w:rsidP="00BD510C">
      <w:pPr>
        <w:pStyle w:val="List"/>
        <w:tabs>
          <w:tab w:val="left" w:pos="9820"/>
          <w:tab w:val="left" w:pos="11190"/>
          <w:tab w:val="left" w:pos="14400"/>
        </w:tabs>
        <w:spacing w:after="0"/>
        <w:ind w:left="446" w:right="720"/>
        <w:contextualSpacing w:val="0"/>
        <w:rPr>
          <w:rFonts w:ascii="Times New Roman" w:hAnsi="Times New Roman" w:cs="Times New Roman"/>
        </w:rPr>
      </w:pPr>
    </w:p>
    <w:p w:rsidR="00BD510C" w:rsidRDefault="00BD510C" w:rsidP="00BD510C">
      <w:pPr>
        <w:pStyle w:val="List"/>
        <w:tabs>
          <w:tab w:val="left" w:pos="9820"/>
          <w:tab w:val="left" w:pos="11190"/>
          <w:tab w:val="left" w:pos="14400"/>
        </w:tabs>
        <w:spacing w:after="0"/>
        <w:ind w:left="446" w:right="720"/>
        <w:contextualSpacing w:val="0"/>
        <w:rPr>
          <w:rFonts w:ascii="Times New Roman" w:hAnsi="Times New Roman" w:cs="Times New Roman"/>
        </w:rPr>
      </w:pPr>
      <w:r>
        <w:rPr>
          <w:rFonts w:ascii="Times New Roman" w:hAnsi="Times New Roman" w:cs="Times New Roman"/>
        </w:rPr>
        <w:t xml:space="preserve">The MS4 authorization number, operator level and name of MS4 </w:t>
      </w:r>
      <w:proofErr w:type="gramStart"/>
      <w:r>
        <w:rPr>
          <w:rFonts w:ascii="Times New Roman" w:hAnsi="Times New Roman" w:cs="Times New Roman"/>
        </w:rPr>
        <w:t>is</w:t>
      </w:r>
      <w:proofErr w:type="gramEnd"/>
      <w:r>
        <w:rPr>
          <w:rFonts w:ascii="Times New Roman" w:hAnsi="Times New Roman" w:cs="Times New Roman"/>
        </w:rPr>
        <w:t xml:space="preserve"> listed in Table 1-0.</w:t>
      </w:r>
    </w:p>
    <w:p w:rsidR="006D437B" w:rsidRPr="00BD510C" w:rsidRDefault="006D437B" w:rsidP="00BD510C">
      <w:pPr>
        <w:pStyle w:val="List"/>
        <w:tabs>
          <w:tab w:val="left" w:pos="9820"/>
          <w:tab w:val="left" w:pos="11190"/>
          <w:tab w:val="left" w:pos="14400"/>
        </w:tabs>
        <w:spacing w:after="0"/>
        <w:ind w:left="446" w:right="720"/>
        <w:contextualSpacing w:val="0"/>
        <w:rPr>
          <w:rFonts w:ascii="Times New Roman" w:hAnsi="Times New Roman" w:cs="Times New Roman"/>
        </w:rPr>
      </w:pPr>
    </w:p>
    <w:tbl>
      <w:tblPr>
        <w:tblW w:w="0" w:type="auto"/>
        <w:tblInd w:w="36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420"/>
        <w:gridCol w:w="1710"/>
        <w:gridCol w:w="1800"/>
        <w:gridCol w:w="1440"/>
      </w:tblGrid>
      <w:tr w:rsidR="001620F3" w:rsidRPr="00854FFF" w:rsidTr="00A31AA9">
        <w:trPr>
          <w:trHeight w:val="548"/>
        </w:trPr>
        <w:tc>
          <w:tcPr>
            <w:tcW w:w="8370" w:type="dxa"/>
            <w:gridSpan w:val="4"/>
            <w:tcBorders>
              <w:top w:val="outset" w:sz="6" w:space="0" w:color="auto"/>
              <w:left w:val="outset" w:sz="6" w:space="0" w:color="auto"/>
              <w:right w:val="outset" w:sz="6" w:space="0" w:color="auto"/>
            </w:tcBorders>
            <w:shd w:val="clear" w:color="auto" w:fill="D9D9D9" w:themeFill="background1" w:themeFillShade="D9"/>
            <w:vAlign w:val="center"/>
          </w:tcPr>
          <w:p w:rsidR="001620F3" w:rsidRPr="00854FFF" w:rsidRDefault="00A31AA9" w:rsidP="00A31AA9">
            <w:pPr>
              <w:spacing w:after="0" w:line="240" w:lineRule="auto"/>
              <w:ind w:right="90"/>
              <w:jc w:val="center"/>
              <w:rPr>
                <w:rFonts w:ascii="Times New Roman" w:eastAsia="Times New Roman" w:hAnsi="Times New Roman" w:cs="Times New Roman"/>
                <w:b/>
                <w:bCs/>
                <w:sz w:val="24"/>
                <w:szCs w:val="24"/>
                <w:u w:val="single"/>
              </w:rPr>
            </w:pPr>
            <w:r w:rsidRPr="00854FFF">
              <w:rPr>
                <w:rFonts w:ascii="Times New Roman" w:eastAsia="Times New Roman" w:hAnsi="Times New Roman" w:cs="Times New Roman"/>
                <w:b/>
                <w:bCs/>
                <w:sz w:val="24"/>
                <w:szCs w:val="24"/>
                <w:u w:val="single"/>
              </w:rPr>
              <w:t>Table 1</w:t>
            </w:r>
            <w:r w:rsidR="001620F3" w:rsidRPr="00854FFF">
              <w:rPr>
                <w:rFonts w:ascii="Times New Roman" w:eastAsia="Times New Roman" w:hAnsi="Times New Roman" w:cs="Times New Roman"/>
                <w:b/>
                <w:bCs/>
                <w:sz w:val="24"/>
                <w:szCs w:val="24"/>
                <w:u w:val="single"/>
              </w:rPr>
              <w:t>-0</w:t>
            </w:r>
          </w:p>
          <w:p w:rsidR="001620F3" w:rsidRPr="00854FFF" w:rsidRDefault="001620F3" w:rsidP="00A31AA9">
            <w:pPr>
              <w:tabs>
                <w:tab w:val="left" w:pos="8190"/>
              </w:tabs>
              <w:spacing w:after="0" w:line="240" w:lineRule="auto"/>
              <w:ind w:right="90"/>
              <w:jc w:val="center"/>
              <w:rPr>
                <w:rFonts w:ascii="Times New Roman" w:eastAsia="Times New Roman" w:hAnsi="Times New Roman" w:cs="Times New Roman"/>
                <w:b/>
                <w:bCs/>
                <w:sz w:val="24"/>
                <w:szCs w:val="24"/>
              </w:rPr>
            </w:pPr>
            <w:r w:rsidRPr="00854FFF">
              <w:rPr>
                <w:rFonts w:ascii="Times New Roman" w:eastAsia="Times New Roman" w:hAnsi="Times New Roman" w:cs="Times New Roman"/>
                <w:b/>
                <w:bCs/>
                <w:sz w:val="24"/>
                <w:szCs w:val="24"/>
              </w:rPr>
              <w:t>LOWER RIO GRANDE VALLEY TPDES STORMWATER TASK FORCE</w:t>
            </w:r>
          </w:p>
        </w:tc>
      </w:tr>
      <w:tr w:rsidR="001620F3" w:rsidRPr="00854FFF" w:rsidTr="00A31AA9">
        <w:trPr>
          <w:trHeight w:hRule="exact" w:val="371"/>
        </w:trPr>
        <w:tc>
          <w:tcPr>
            <w:tcW w:w="3420"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1620F3" w:rsidRPr="00854FFF" w:rsidRDefault="001620F3" w:rsidP="00A31AA9">
            <w:pPr>
              <w:spacing w:after="0" w:line="240" w:lineRule="auto"/>
              <w:ind w:right="180"/>
              <w:jc w:val="center"/>
              <w:rPr>
                <w:rFonts w:ascii="Times New Roman" w:eastAsia="Times New Roman" w:hAnsi="Times New Roman" w:cs="Times New Roman"/>
                <w:b/>
                <w:bCs/>
                <w:sz w:val="24"/>
                <w:szCs w:val="24"/>
              </w:rPr>
            </w:pPr>
            <w:r w:rsidRPr="00854FFF">
              <w:rPr>
                <w:rFonts w:ascii="Times New Roman" w:eastAsia="Times New Roman" w:hAnsi="Times New Roman" w:cs="Times New Roman"/>
                <w:b/>
                <w:bCs/>
                <w:sz w:val="24"/>
                <w:szCs w:val="24"/>
              </w:rPr>
              <w:t>MS4</w:t>
            </w:r>
          </w:p>
        </w:tc>
        <w:tc>
          <w:tcPr>
            <w:tcW w:w="1710" w:type="dxa"/>
            <w:tcBorders>
              <w:top w:val="outset" w:sz="6" w:space="0" w:color="auto"/>
              <w:left w:val="outset" w:sz="6" w:space="0" w:color="auto"/>
              <w:bottom w:val="nil"/>
              <w:right w:val="outset" w:sz="6" w:space="0" w:color="auto"/>
            </w:tcBorders>
            <w:shd w:val="clear" w:color="auto" w:fill="D9D9D9" w:themeFill="background1" w:themeFillShade="D9"/>
            <w:vAlign w:val="center"/>
          </w:tcPr>
          <w:p w:rsidR="001620F3" w:rsidRPr="00854FFF" w:rsidRDefault="001620F3" w:rsidP="00A31AA9">
            <w:pPr>
              <w:spacing w:after="0" w:line="240" w:lineRule="auto"/>
              <w:ind w:right="90" w:hanging="27"/>
              <w:jc w:val="center"/>
              <w:rPr>
                <w:rFonts w:ascii="Times New Roman" w:eastAsia="Times New Roman" w:hAnsi="Times New Roman" w:cs="Times New Roman"/>
                <w:b/>
                <w:bCs/>
                <w:sz w:val="24"/>
                <w:szCs w:val="24"/>
              </w:rPr>
            </w:pPr>
            <w:r w:rsidRPr="00854FFF">
              <w:rPr>
                <w:rFonts w:ascii="Times New Roman" w:eastAsia="Times New Roman" w:hAnsi="Times New Roman" w:cs="Times New Roman"/>
                <w:b/>
                <w:bCs/>
                <w:sz w:val="24"/>
                <w:szCs w:val="24"/>
              </w:rPr>
              <w:t>Permit No.</w:t>
            </w:r>
          </w:p>
        </w:tc>
        <w:tc>
          <w:tcPr>
            <w:tcW w:w="1800" w:type="dxa"/>
            <w:tcBorders>
              <w:top w:val="outset" w:sz="6" w:space="0" w:color="auto"/>
              <w:left w:val="outset" w:sz="6" w:space="0" w:color="auto"/>
              <w:bottom w:val="nil"/>
              <w:right w:val="outset" w:sz="6" w:space="0" w:color="auto"/>
            </w:tcBorders>
            <w:shd w:val="clear" w:color="auto" w:fill="D9D9D9" w:themeFill="background1" w:themeFillShade="D9"/>
            <w:vAlign w:val="center"/>
            <w:hideMark/>
          </w:tcPr>
          <w:p w:rsidR="001620F3" w:rsidRPr="00854FFF" w:rsidRDefault="001620F3" w:rsidP="00A31AA9">
            <w:pPr>
              <w:spacing w:after="0" w:line="240" w:lineRule="auto"/>
              <w:ind w:right="90" w:hanging="27"/>
              <w:jc w:val="center"/>
              <w:rPr>
                <w:rFonts w:ascii="Times New Roman" w:eastAsia="Times New Roman" w:hAnsi="Times New Roman" w:cs="Times New Roman"/>
                <w:b/>
                <w:bCs/>
                <w:sz w:val="24"/>
                <w:szCs w:val="24"/>
              </w:rPr>
            </w:pPr>
            <w:r w:rsidRPr="00854FFF">
              <w:rPr>
                <w:rFonts w:ascii="Times New Roman" w:eastAsia="Times New Roman" w:hAnsi="Times New Roman" w:cs="Times New Roman"/>
                <w:b/>
                <w:bCs/>
                <w:sz w:val="24"/>
                <w:szCs w:val="24"/>
              </w:rPr>
              <w:t>2010 Population</w:t>
            </w:r>
          </w:p>
        </w:tc>
        <w:tc>
          <w:tcPr>
            <w:tcW w:w="1440" w:type="dxa"/>
            <w:tcBorders>
              <w:top w:val="outset" w:sz="6" w:space="0" w:color="auto"/>
              <w:left w:val="outset" w:sz="6" w:space="0" w:color="auto"/>
              <w:bottom w:val="nil"/>
              <w:right w:val="outset" w:sz="6" w:space="0" w:color="auto"/>
            </w:tcBorders>
            <w:shd w:val="clear" w:color="auto" w:fill="D9D9D9" w:themeFill="background1" w:themeFillShade="D9"/>
            <w:vAlign w:val="center"/>
          </w:tcPr>
          <w:p w:rsidR="001620F3" w:rsidRPr="00854FFF" w:rsidRDefault="001620F3" w:rsidP="00A31AA9">
            <w:pPr>
              <w:spacing w:after="0" w:line="240" w:lineRule="auto"/>
              <w:ind w:right="90"/>
              <w:jc w:val="center"/>
              <w:rPr>
                <w:rFonts w:ascii="Times New Roman" w:eastAsia="Times New Roman" w:hAnsi="Times New Roman" w:cs="Times New Roman"/>
                <w:b/>
                <w:bCs/>
                <w:sz w:val="24"/>
                <w:szCs w:val="24"/>
              </w:rPr>
            </w:pPr>
            <w:r w:rsidRPr="00854FFF">
              <w:rPr>
                <w:rFonts w:ascii="Times New Roman" w:eastAsia="Times New Roman" w:hAnsi="Times New Roman" w:cs="Times New Roman"/>
                <w:b/>
                <w:bCs/>
                <w:sz w:val="24"/>
                <w:szCs w:val="24"/>
              </w:rPr>
              <w:t>MS4 LEVEL</w:t>
            </w:r>
          </w:p>
        </w:tc>
      </w:tr>
      <w:tr w:rsidR="001620F3" w:rsidRPr="00854FFF" w:rsidTr="00A31AA9">
        <w:trPr>
          <w:trHeight w:hRule="exact" w:val="432"/>
        </w:trPr>
        <w:tc>
          <w:tcPr>
            <w:tcW w:w="3420"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1620F3" w:rsidRPr="00854FFF" w:rsidRDefault="001620F3" w:rsidP="00A31AA9">
            <w:pPr>
              <w:tabs>
                <w:tab w:val="left" w:pos="3240"/>
              </w:tabs>
              <w:spacing w:after="0" w:line="240" w:lineRule="auto"/>
              <w:ind w:right="90"/>
              <w:jc w:val="center"/>
              <w:rPr>
                <w:rFonts w:ascii="Times New Roman" w:eastAsia="Times New Roman" w:hAnsi="Times New Roman" w:cs="Times New Roman"/>
                <w:sz w:val="24"/>
                <w:szCs w:val="24"/>
              </w:rPr>
            </w:pPr>
            <w:r w:rsidRPr="00854FFF">
              <w:rPr>
                <w:rFonts w:ascii="Times New Roman" w:eastAsia="Times New Roman" w:hAnsi="Times New Roman" w:cs="Times New Roman"/>
                <w:sz w:val="24"/>
                <w:szCs w:val="24"/>
              </w:rPr>
              <w:t>Alamo</w:t>
            </w:r>
          </w:p>
        </w:tc>
        <w:tc>
          <w:tcPr>
            <w:tcW w:w="1710" w:type="dxa"/>
            <w:tcBorders>
              <w:top w:val="outset" w:sz="6" w:space="0" w:color="auto"/>
              <w:left w:val="outset" w:sz="6" w:space="0" w:color="auto"/>
              <w:bottom w:val="outset" w:sz="6" w:space="0" w:color="auto"/>
              <w:right w:val="outset" w:sz="6" w:space="0" w:color="auto"/>
            </w:tcBorders>
            <w:vAlign w:val="center"/>
          </w:tcPr>
          <w:p w:rsidR="001620F3" w:rsidRPr="00854FFF" w:rsidRDefault="001620F3" w:rsidP="00A31AA9">
            <w:pPr>
              <w:spacing w:after="0" w:line="240" w:lineRule="auto"/>
              <w:ind w:right="90"/>
              <w:jc w:val="center"/>
              <w:rPr>
                <w:rFonts w:ascii="Times New Roman" w:eastAsia="Times New Roman" w:hAnsi="Times New Roman" w:cs="Times New Roman"/>
                <w:sz w:val="24"/>
                <w:szCs w:val="24"/>
              </w:rPr>
            </w:pPr>
            <w:r w:rsidRPr="00854FFF">
              <w:rPr>
                <w:rFonts w:ascii="Times New Roman" w:hAnsi="Times New Roman" w:cs="Times New Roman"/>
                <w:sz w:val="24"/>
                <w:szCs w:val="24"/>
              </w:rPr>
              <w:t>TXR040289</w:t>
            </w:r>
          </w:p>
        </w:tc>
        <w:tc>
          <w:tcPr>
            <w:tcW w:w="1800" w:type="dxa"/>
            <w:tcBorders>
              <w:top w:val="outset" w:sz="6" w:space="0" w:color="auto"/>
              <w:left w:val="outset" w:sz="6" w:space="0" w:color="auto"/>
              <w:bottom w:val="outset" w:sz="6" w:space="0" w:color="auto"/>
              <w:right w:val="outset" w:sz="6" w:space="0" w:color="auto"/>
            </w:tcBorders>
            <w:vAlign w:val="center"/>
            <w:hideMark/>
          </w:tcPr>
          <w:p w:rsidR="001620F3" w:rsidRPr="00854FFF" w:rsidRDefault="001620F3" w:rsidP="00A31AA9">
            <w:pPr>
              <w:tabs>
                <w:tab w:val="left" w:pos="1620"/>
              </w:tabs>
              <w:spacing w:after="0" w:line="240" w:lineRule="auto"/>
              <w:ind w:right="180"/>
              <w:jc w:val="center"/>
              <w:rPr>
                <w:rFonts w:ascii="Times New Roman" w:eastAsia="Times New Roman" w:hAnsi="Times New Roman" w:cs="Times New Roman"/>
                <w:sz w:val="24"/>
                <w:szCs w:val="24"/>
              </w:rPr>
            </w:pPr>
            <w:r w:rsidRPr="00854FFF">
              <w:rPr>
                <w:rFonts w:ascii="Times New Roman" w:eastAsia="Times New Roman" w:hAnsi="Times New Roman" w:cs="Times New Roman"/>
                <w:sz w:val="24"/>
                <w:szCs w:val="24"/>
              </w:rPr>
              <w:t>18,353</w:t>
            </w:r>
          </w:p>
        </w:tc>
        <w:tc>
          <w:tcPr>
            <w:tcW w:w="1440" w:type="dxa"/>
            <w:tcBorders>
              <w:top w:val="outset" w:sz="6" w:space="0" w:color="auto"/>
              <w:left w:val="outset" w:sz="6" w:space="0" w:color="auto"/>
              <w:bottom w:val="outset" w:sz="6" w:space="0" w:color="auto"/>
              <w:right w:val="outset" w:sz="6" w:space="0" w:color="auto"/>
            </w:tcBorders>
            <w:vAlign w:val="center"/>
          </w:tcPr>
          <w:p w:rsidR="001620F3" w:rsidRPr="00854FFF" w:rsidRDefault="001620F3" w:rsidP="00A31AA9">
            <w:pPr>
              <w:spacing w:after="0" w:line="240" w:lineRule="auto"/>
              <w:ind w:right="90"/>
              <w:jc w:val="center"/>
              <w:rPr>
                <w:rFonts w:ascii="Times New Roman" w:eastAsia="Times New Roman" w:hAnsi="Times New Roman" w:cs="Times New Roman"/>
                <w:sz w:val="24"/>
                <w:szCs w:val="24"/>
              </w:rPr>
            </w:pPr>
            <w:r w:rsidRPr="00854FFF">
              <w:rPr>
                <w:rFonts w:ascii="Times New Roman" w:eastAsia="Times New Roman" w:hAnsi="Times New Roman" w:cs="Times New Roman"/>
                <w:sz w:val="24"/>
                <w:szCs w:val="24"/>
              </w:rPr>
              <w:t>2</w:t>
            </w:r>
          </w:p>
        </w:tc>
      </w:tr>
      <w:tr w:rsidR="001620F3" w:rsidRPr="00854FFF" w:rsidTr="00A31AA9">
        <w:trPr>
          <w:trHeight w:hRule="exact" w:val="432"/>
        </w:trPr>
        <w:tc>
          <w:tcPr>
            <w:tcW w:w="3420"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1620F3" w:rsidRPr="00854FFF" w:rsidRDefault="001620F3" w:rsidP="00A31AA9">
            <w:pPr>
              <w:tabs>
                <w:tab w:val="left" w:pos="3240"/>
              </w:tabs>
              <w:spacing w:after="0" w:line="240" w:lineRule="auto"/>
              <w:ind w:right="90"/>
              <w:jc w:val="center"/>
              <w:rPr>
                <w:rFonts w:ascii="Times New Roman" w:eastAsia="Times New Roman" w:hAnsi="Times New Roman" w:cs="Times New Roman"/>
                <w:sz w:val="24"/>
                <w:szCs w:val="24"/>
              </w:rPr>
            </w:pPr>
            <w:r w:rsidRPr="00854FFF">
              <w:rPr>
                <w:rFonts w:ascii="Times New Roman" w:eastAsia="Times New Roman" w:hAnsi="Times New Roman" w:cs="Times New Roman"/>
                <w:sz w:val="24"/>
                <w:szCs w:val="24"/>
              </w:rPr>
              <w:t>Alton</w:t>
            </w:r>
          </w:p>
        </w:tc>
        <w:tc>
          <w:tcPr>
            <w:tcW w:w="1710" w:type="dxa"/>
            <w:tcBorders>
              <w:top w:val="outset" w:sz="6" w:space="0" w:color="auto"/>
              <w:left w:val="outset" w:sz="6" w:space="0" w:color="auto"/>
              <w:bottom w:val="outset" w:sz="6" w:space="0" w:color="auto"/>
              <w:right w:val="outset" w:sz="6" w:space="0" w:color="auto"/>
            </w:tcBorders>
            <w:vAlign w:val="center"/>
          </w:tcPr>
          <w:p w:rsidR="001620F3" w:rsidRPr="00854FFF" w:rsidRDefault="001620F3" w:rsidP="00A31AA9">
            <w:pPr>
              <w:spacing w:after="0" w:line="240" w:lineRule="auto"/>
              <w:ind w:right="90"/>
              <w:jc w:val="center"/>
              <w:rPr>
                <w:rFonts w:ascii="Times New Roman" w:eastAsia="Times New Roman" w:hAnsi="Times New Roman" w:cs="Times New Roman"/>
                <w:sz w:val="24"/>
                <w:szCs w:val="24"/>
              </w:rPr>
            </w:pPr>
            <w:r w:rsidRPr="00854FFF">
              <w:rPr>
                <w:rFonts w:ascii="Times New Roman" w:hAnsi="Times New Roman" w:cs="Times New Roman"/>
                <w:sz w:val="24"/>
                <w:szCs w:val="24"/>
              </w:rPr>
              <w:t>TXR040162</w:t>
            </w:r>
          </w:p>
        </w:tc>
        <w:tc>
          <w:tcPr>
            <w:tcW w:w="1800" w:type="dxa"/>
            <w:tcBorders>
              <w:top w:val="outset" w:sz="6" w:space="0" w:color="auto"/>
              <w:left w:val="outset" w:sz="6" w:space="0" w:color="auto"/>
              <w:bottom w:val="outset" w:sz="6" w:space="0" w:color="auto"/>
              <w:right w:val="outset" w:sz="6" w:space="0" w:color="auto"/>
            </w:tcBorders>
            <w:vAlign w:val="center"/>
            <w:hideMark/>
          </w:tcPr>
          <w:p w:rsidR="001620F3" w:rsidRPr="00854FFF" w:rsidRDefault="001620F3" w:rsidP="00A31AA9">
            <w:pPr>
              <w:tabs>
                <w:tab w:val="left" w:pos="1620"/>
              </w:tabs>
              <w:spacing w:after="0" w:line="240" w:lineRule="auto"/>
              <w:ind w:right="180"/>
              <w:jc w:val="center"/>
              <w:rPr>
                <w:rFonts w:ascii="Times New Roman" w:eastAsia="Times New Roman" w:hAnsi="Times New Roman" w:cs="Times New Roman"/>
                <w:sz w:val="24"/>
                <w:szCs w:val="24"/>
              </w:rPr>
            </w:pPr>
            <w:r w:rsidRPr="00854FFF">
              <w:rPr>
                <w:rFonts w:ascii="Times New Roman" w:eastAsia="Times New Roman" w:hAnsi="Times New Roman" w:cs="Times New Roman"/>
                <w:sz w:val="24"/>
                <w:szCs w:val="24"/>
              </w:rPr>
              <w:t>12,341</w:t>
            </w:r>
          </w:p>
        </w:tc>
        <w:tc>
          <w:tcPr>
            <w:tcW w:w="1440" w:type="dxa"/>
            <w:tcBorders>
              <w:top w:val="outset" w:sz="6" w:space="0" w:color="auto"/>
              <w:left w:val="outset" w:sz="6" w:space="0" w:color="auto"/>
              <w:bottom w:val="outset" w:sz="6" w:space="0" w:color="auto"/>
              <w:right w:val="outset" w:sz="6" w:space="0" w:color="auto"/>
            </w:tcBorders>
            <w:vAlign w:val="center"/>
          </w:tcPr>
          <w:p w:rsidR="001620F3" w:rsidRPr="00854FFF" w:rsidRDefault="001620F3" w:rsidP="00A31AA9">
            <w:pPr>
              <w:spacing w:after="0" w:line="240" w:lineRule="auto"/>
              <w:ind w:right="90"/>
              <w:jc w:val="center"/>
              <w:rPr>
                <w:rFonts w:ascii="Times New Roman" w:eastAsia="Times New Roman" w:hAnsi="Times New Roman" w:cs="Times New Roman"/>
                <w:sz w:val="24"/>
                <w:szCs w:val="24"/>
              </w:rPr>
            </w:pPr>
            <w:r w:rsidRPr="00854FFF">
              <w:rPr>
                <w:rFonts w:ascii="Times New Roman" w:eastAsia="Times New Roman" w:hAnsi="Times New Roman" w:cs="Times New Roman"/>
                <w:sz w:val="24"/>
                <w:szCs w:val="24"/>
              </w:rPr>
              <w:t>2</w:t>
            </w:r>
          </w:p>
        </w:tc>
      </w:tr>
      <w:tr w:rsidR="001620F3" w:rsidRPr="00854FFF" w:rsidTr="00A31AA9">
        <w:trPr>
          <w:trHeight w:hRule="exact" w:val="432"/>
        </w:trPr>
        <w:tc>
          <w:tcPr>
            <w:tcW w:w="3420"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1620F3" w:rsidRPr="00854FFF" w:rsidRDefault="001620F3" w:rsidP="00A31AA9">
            <w:pPr>
              <w:tabs>
                <w:tab w:val="left" w:pos="3240"/>
              </w:tabs>
              <w:spacing w:after="0" w:line="240" w:lineRule="auto"/>
              <w:ind w:right="90"/>
              <w:jc w:val="center"/>
              <w:rPr>
                <w:rFonts w:ascii="Times New Roman" w:eastAsia="Times New Roman" w:hAnsi="Times New Roman" w:cs="Times New Roman"/>
                <w:sz w:val="24"/>
                <w:szCs w:val="24"/>
              </w:rPr>
            </w:pPr>
            <w:r w:rsidRPr="00854FFF">
              <w:rPr>
                <w:rFonts w:ascii="Times New Roman" w:eastAsia="Times New Roman" w:hAnsi="Times New Roman" w:cs="Times New Roman"/>
                <w:sz w:val="24"/>
                <w:szCs w:val="24"/>
              </w:rPr>
              <w:t>Brownsville</w:t>
            </w:r>
          </w:p>
        </w:tc>
        <w:tc>
          <w:tcPr>
            <w:tcW w:w="1710" w:type="dxa"/>
            <w:tcBorders>
              <w:top w:val="outset" w:sz="6" w:space="0" w:color="auto"/>
              <w:left w:val="outset" w:sz="6" w:space="0" w:color="auto"/>
              <w:bottom w:val="outset" w:sz="6" w:space="0" w:color="auto"/>
              <w:right w:val="outset" w:sz="6" w:space="0" w:color="auto"/>
            </w:tcBorders>
            <w:vAlign w:val="center"/>
          </w:tcPr>
          <w:p w:rsidR="001620F3" w:rsidRPr="00854FFF" w:rsidRDefault="001620F3" w:rsidP="00A31AA9">
            <w:pPr>
              <w:spacing w:after="0" w:line="240" w:lineRule="auto"/>
              <w:ind w:right="90"/>
              <w:jc w:val="center"/>
              <w:rPr>
                <w:rFonts w:ascii="Times New Roman" w:eastAsia="Times New Roman" w:hAnsi="Times New Roman" w:cs="Times New Roman"/>
                <w:sz w:val="24"/>
                <w:szCs w:val="24"/>
              </w:rPr>
            </w:pPr>
            <w:r w:rsidRPr="00854FFF">
              <w:rPr>
                <w:rFonts w:ascii="Times New Roman" w:hAnsi="Times New Roman" w:cs="Times New Roman"/>
                <w:sz w:val="24"/>
                <w:szCs w:val="24"/>
              </w:rPr>
              <w:t>TXR040264</w:t>
            </w:r>
          </w:p>
        </w:tc>
        <w:tc>
          <w:tcPr>
            <w:tcW w:w="1800" w:type="dxa"/>
            <w:tcBorders>
              <w:top w:val="outset" w:sz="6" w:space="0" w:color="auto"/>
              <w:left w:val="outset" w:sz="6" w:space="0" w:color="auto"/>
              <w:bottom w:val="outset" w:sz="6" w:space="0" w:color="auto"/>
              <w:right w:val="outset" w:sz="6" w:space="0" w:color="auto"/>
            </w:tcBorders>
            <w:vAlign w:val="center"/>
            <w:hideMark/>
          </w:tcPr>
          <w:p w:rsidR="001620F3" w:rsidRPr="00854FFF" w:rsidRDefault="001620F3" w:rsidP="00A31AA9">
            <w:pPr>
              <w:tabs>
                <w:tab w:val="left" w:pos="1620"/>
              </w:tabs>
              <w:spacing w:after="0" w:line="240" w:lineRule="auto"/>
              <w:ind w:right="180"/>
              <w:jc w:val="center"/>
              <w:rPr>
                <w:rFonts w:ascii="Times New Roman" w:eastAsia="Times New Roman" w:hAnsi="Times New Roman" w:cs="Times New Roman"/>
                <w:sz w:val="24"/>
                <w:szCs w:val="24"/>
              </w:rPr>
            </w:pPr>
            <w:r w:rsidRPr="00854FFF">
              <w:rPr>
                <w:rFonts w:ascii="Times New Roman" w:eastAsia="Times New Roman" w:hAnsi="Times New Roman" w:cs="Times New Roman"/>
                <w:sz w:val="24"/>
                <w:szCs w:val="24"/>
              </w:rPr>
              <w:t>175,023</w:t>
            </w:r>
          </w:p>
        </w:tc>
        <w:tc>
          <w:tcPr>
            <w:tcW w:w="1440" w:type="dxa"/>
            <w:tcBorders>
              <w:top w:val="outset" w:sz="6" w:space="0" w:color="auto"/>
              <w:left w:val="outset" w:sz="6" w:space="0" w:color="auto"/>
              <w:bottom w:val="outset" w:sz="6" w:space="0" w:color="auto"/>
              <w:right w:val="outset" w:sz="6" w:space="0" w:color="auto"/>
            </w:tcBorders>
            <w:vAlign w:val="center"/>
          </w:tcPr>
          <w:p w:rsidR="001620F3" w:rsidRPr="00854FFF" w:rsidRDefault="001620F3" w:rsidP="00A31AA9">
            <w:pPr>
              <w:spacing w:after="0" w:line="240" w:lineRule="auto"/>
              <w:ind w:right="90"/>
              <w:jc w:val="center"/>
              <w:rPr>
                <w:rFonts w:ascii="Times New Roman" w:eastAsia="Times New Roman" w:hAnsi="Times New Roman" w:cs="Times New Roman"/>
                <w:sz w:val="24"/>
                <w:szCs w:val="24"/>
              </w:rPr>
            </w:pPr>
            <w:r w:rsidRPr="00854FFF">
              <w:rPr>
                <w:rFonts w:ascii="Times New Roman" w:eastAsia="Times New Roman" w:hAnsi="Times New Roman" w:cs="Times New Roman"/>
                <w:sz w:val="24"/>
                <w:szCs w:val="24"/>
              </w:rPr>
              <w:t>4</w:t>
            </w:r>
          </w:p>
        </w:tc>
      </w:tr>
      <w:tr w:rsidR="001620F3" w:rsidRPr="00854FFF" w:rsidTr="00A31AA9">
        <w:trPr>
          <w:trHeight w:hRule="exact" w:val="434"/>
        </w:trPr>
        <w:tc>
          <w:tcPr>
            <w:tcW w:w="3420"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1620F3" w:rsidRPr="00854FFF" w:rsidRDefault="001620F3" w:rsidP="00A31AA9">
            <w:pPr>
              <w:tabs>
                <w:tab w:val="left" w:pos="3240"/>
              </w:tabs>
              <w:spacing w:after="0" w:line="240" w:lineRule="auto"/>
              <w:ind w:right="90"/>
              <w:jc w:val="center"/>
              <w:rPr>
                <w:rFonts w:ascii="Times New Roman" w:eastAsia="Times New Roman" w:hAnsi="Times New Roman" w:cs="Times New Roman"/>
                <w:sz w:val="24"/>
                <w:szCs w:val="24"/>
              </w:rPr>
            </w:pPr>
            <w:r w:rsidRPr="00854FFF">
              <w:rPr>
                <w:rFonts w:ascii="Times New Roman" w:eastAsia="Times New Roman" w:hAnsi="Times New Roman" w:cs="Times New Roman"/>
                <w:sz w:val="24"/>
                <w:szCs w:val="24"/>
              </w:rPr>
              <w:t>Cameron County</w:t>
            </w:r>
          </w:p>
        </w:tc>
        <w:tc>
          <w:tcPr>
            <w:tcW w:w="1710" w:type="dxa"/>
            <w:tcBorders>
              <w:top w:val="outset" w:sz="6" w:space="0" w:color="auto"/>
              <w:left w:val="outset" w:sz="6" w:space="0" w:color="auto"/>
              <w:bottom w:val="outset" w:sz="6" w:space="0" w:color="auto"/>
              <w:right w:val="outset" w:sz="6" w:space="0" w:color="auto"/>
            </w:tcBorders>
            <w:vAlign w:val="center"/>
          </w:tcPr>
          <w:p w:rsidR="001620F3" w:rsidRPr="00854FFF" w:rsidRDefault="001620F3" w:rsidP="00A31AA9">
            <w:pPr>
              <w:spacing w:after="0" w:line="240" w:lineRule="auto"/>
              <w:ind w:right="90"/>
              <w:jc w:val="center"/>
              <w:rPr>
                <w:rFonts w:ascii="Times New Roman" w:eastAsia="Times New Roman" w:hAnsi="Times New Roman" w:cs="Times New Roman"/>
                <w:sz w:val="24"/>
                <w:szCs w:val="24"/>
              </w:rPr>
            </w:pPr>
            <w:r w:rsidRPr="00854FFF">
              <w:rPr>
                <w:rFonts w:ascii="Times New Roman" w:hAnsi="Times New Roman" w:cs="Times New Roman"/>
                <w:sz w:val="24"/>
                <w:szCs w:val="24"/>
              </w:rPr>
              <w:t>TXR040051</w:t>
            </w:r>
          </w:p>
        </w:tc>
        <w:tc>
          <w:tcPr>
            <w:tcW w:w="1800" w:type="dxa"/>
            <w:tcBorders>
              <w:top w:val="outset" w:sz="6" w:space="0" w:color="auto"/>
              <w:left w:val="outset" w:sz="6" w:space="0" w:color="auto"/>
              <w:bottom w:val="outset" w:sz="6" w:space="0" w:color="auto"/>
              <w:right w:val="outset" w:sz="6" w:space="0" w:color="auto"/>
            </w:tcBorders>
            <w:vAlign w:val="center"/>
          </w:tcPr>
          <w:p w:rsidR="001620F3" w:rsidRPr="00854FFF" w:rsidRDefault="001620F3" w:rsidP="00A31AA9">
            <w:pPr>
              <w:tabs>
                <w:tab w:val="left" w:pos="1620"/>
              </w:tabs>
              <w:spacing w:after="0" w:line="240" w:lineRule="auto"/>
              <w:ind w:right="180"/>
              <w:jc w:val="center"/>
              <w:rPr>
                <w:rFonts w:ascii="Times New Roman" w:eastAsia="Times New Roman" w:hAnsi="Times New Roman" w:cs="Times New Roman"/>
                <w:sz w:val="24"/>
                <w:szCs w:val="24"/>
              </w:rPr>
            </w:pPr>
            <w:r w:rsidRPr="00854FFF">
              <w:rPr>
                <w:rFonts w:ascii="Times New Roman" w:eastAsia="Times New Roman" w:hAnsi="Times New Roman" w:cs="Times New Roman"/>
                <w:sz w:val="24"/>
                <w:szCs w:val="24"/>
              </w:rPr>
              <w:t>N/A</w:t>
            </w:r>
          </w:p>
        </w:tc>
        <w:tc>
          <w:tcPr>
            <w:tcW w:w="1440" w:type="dxa"/>
            <w:tcBorders>
              <w:top w:val="outset" w:sz="6" w:space="0" w:color="auto"/>
              <w:left w:val="outset" w:sz="6" w:space="0" w:color="auto"/>
              <w:bottom w:val="outset" w:sz="6" w:space="0" w:color="auto"/>
              <w:right w:val="outset" w:sz="6" w:space="0" w:color="auto"/>
            </w:tcBorders>
            <w:vAlign w:val="center"/>
          </w:tcPr>
          <w:p w:rsidR="001620F3" w:rsidRPr="00854FFF" w:rsidRDefault="001620F3" w:rsidP="00A31AA9">
            <w:pPr>
              <w:spacing w:after="0" w:line="240" w:lineRule="auto"/>
              <w:ind w:right="90"/>
              <w:jc w:val="center"/>
              <w:rPr>
                <w:rFonts w:ascii="Times New Roman" w:eastAsia="Times New Roman" w:hAnsi="Times New Roman" w:cs="Times New Roman"/>
                <w:sz w:val="24"/>
                <w:szCs w:val="24"/>
              </w:rPr>
            </w:pPr>
            <w:r w:rsidRPr="00854FFF">
              <w:rPr>
                <w:rFonts w:ascii="Times New Roman" w:eastAsia="Times New Roman" w:hAnsi="Times New Roman" w:cs="Times New Roman"/>
                <w:sz w:val="24"/>
                <w:szCs w:val="24"/>
              </w:rPr>
              <w:t>2</w:t>
            </w:r>
          </w:p>
        </w:tc>
      </w:tr>
      <w:tr w:rsidR="001620F3" w:rsidRPr="00854FFF" w:rsidTr="00A31AA9">
        <w:trPr>
          <w:trHeight w:hRule="exact" w:val="533"/>
        </w:trPr>
        <w:tc>
          <w:tcPr>
            <w:tcW w:w="3420"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1620F3" w:rsidRPr="00854FFF" w:rsidRDefault="001620F3" w:rsidP="00A31AA9">
            <w:pPr>
              <w:tabs>
                <w:tab w:val="left" w:pos="3240"/>
              </w:tabs>
              <w:spacing w:after="0" w:line="240" w:lineRule="auto"/>
              <w:ind w:right="90"/>
              <w:jc w:val="center"/>
              <w:rPr>
                <w:rFonts w:ascii="Times New Roman" w:eastAsia="Times New Roman" w:hAnsi="Times New Roman" w:cs="Times New Roman"/>
                <w:sz w:val="24"/>
                <w:szCs w:val="24"/>
              </w:rPr>
            </w:pPr>
            <w:r w:rsidRPr="00854FFF">
              <w:rPr>
                <w:rFonts w:ascii="Times New Roman" w:eastAsia="Times New Roman" w:hAnsi="Times New Roman" w:cs="Times New Roman"/>
                <w:sz w:val="24"/>
                <w:szCs w:val="24"/>
              </w:rPr>
              <w:t>Cameron County Drainage District #1</w:t>
            </w:r>
          </w:p>
        </w:tc>
        <w:tc>
          <w:tcPr>
            <w:tcW w:w="1710" w:type="dxa"/>
            <w:tcBorders>
              <w:top w:val="outset" w:sz="6" w:space="0" w:color="auto"/>
              <w:left w:val="outset" w:sz="6" w:space="0" w:color="auto"/>
              <w:bottom w:val="outset" w:sz="6" w:space="0" w:color="auto"/>
              <w:right w:val="outset" w:sz="6" w:space="0" w:color="auto"/>
            </w:tcBorders>
            <w:vAlign w:val="center"/>
          </w:tcPr>
          <w:p w:rsidR="001620F3" w:rsidRPr="00854FFF" w:rsidRDefault="001620F3" w:rsidP="00A31AA9">
            <w:pPr>
              <w:spacing w:after="0" w:line="240" w:lineRule="auto"/>
              <w:ind w:right="90"/>
              <w:jc w:val="center"/>
              <w:rPr>
                <w:rFonts w:ascii="Times New Roman" w:eastAsia="Times New Roman" w:hAnsi="Times New Roman" w:cs="Times New Roman"/>
                <w:sz w:val="24"/>
                <w:szCs w:val="24"/>
              </w:rPr>
            </w:pPr>
            <w:r w:rsidRPr="00854FFF">
              <w:rPr>
                <w:rFonts w:ascii="Times New Roman" w:hAnsi="Times New Roman" w:cs="Times New Roman"/>
                <w:sz w:val="24"/>
                <w:szCs w:val="24"/>
              </w:rPr>
              <w:t>TXR040236</w:t>
            </w:r>
          </w:p>
        </w:tc>
        <w:tc>
          <w:tcPr>
            <w:tcW w:w="1800" w:type="dxa"/>
            <w:tcBorders>
              <w:top w:val="outset" w:sz="6" w:space="0" w:color="auto"/>
              <w:left w:val="outset" w:sz="6" w:space="0" w:color="auto"/>
              <w:bottom w:val="outset" w:sz="6" w:space="0" w:color="auto"/>
              <w:right w:val="outset" w:sz="6" w:space="0" w:color="auto"/>
            </w:tcBorders>
            <w:vAlign w:val="center"/>
          </w:tcPr>
          <w:p w:rsidR="001620F3" w:rsidRPr="00854FFF" w:rsidRDefault="001620F3" w:rsidP="00A31AA9">
            <w:pPr>
              <w:tabs>
                <w:tab w:val="left" w:pos="1620"/>
              </w:tabs>
              <w:spacing w:after="0" w:line="240" w:lineRule="auto"/>
              <w:ind w:right="180"/>
              <w:jc w:val="center"/>
              <w:rPr>
                <w:rFonts w:ascii="Times New Roman" w:eastAsia="Times New Roman" w:hAnsi="Times New Roman" w:cs="Times New Roman"/>
                <w:sz w:val="24"/>
                <w:szCs w:val="24"/>
              </w:rPr>
            </w:pPr>
            <w:r w:rsidRPr="00854FFF">
              <w:rPr>
                <w:rFonts w:ascii="Times New Roman" w:eastAsia="Times New Roman" w:hAnsi="Times New Roman" w:cs="Times New Roman"/>
                <w:sz w:val="24"/>
                <w:szCs w:val="24"/>
              </w:rPr>
              <w:t>N/A</w:t>
            </w:r>
          </w:p>
        </w:tc>
        <w:tc>
          <w:tcPr>
            <w:tcW w:w="1440" w:type="dxa"/>
            <w:tcBorders>
              <w:top w:val="outset" w:sz="6" w:space="0" w:color="auto"/>
              <w:left w:val="outset" w:sz="6" w:space="0" w:color="auto"/>
              <w:bottom w:val="outset" w:sz="6" w:space="0" w:color="auto"/>
              <w:right w:val="outset" w:sz="6" w:space="0" w:color="auto"/>
            </w:tcBorders>
            <w:vAlign w:val="center"/>
          </w:tcPr>
          <w:p w:rsidR="001620F3" w:rsidRPr="00854FFF" w:rsidRDefault="001620F3" w:rsidP="00A31AA9">
            <w:pPr>
              <w:spacing w:after="0" w:line="240" w:lineRule="auto"/>
              <w:ind w:right="90"/>
              <w:jc w:val="center"/>
              <w:rPr>
                <w:rFonts w:ascii="Times New Roman" w:eastAsia="Times New Roman" w:hAnsi="Times New Roman" w:cs="Times New Roman"/>
                <w:sz w:val="24"/>
                <w:szCs w:val="24"/>
              </w:rPr>
            </w:pPr>
            <w:r w:rsidRPr="00854FFF">
              <w:rPr>
                <w:rFonts w:ascii="Times New Roman" w:eastAsia="Times New Roman" w:hAnsi="Times New Roman" w:cs="Times New Roman"/>
                <w:sz w:val="24"/>
                <w:szCs w:val="24"/>
              </w:rPr>
              <w:t>2</w:t>
            </w:r>
          </w:p>
        </w:tc>
      </w:tr>
      <w:tr w:rsidR="001620F3" w:rsidRPr="00854FFF" w:rsidTr="00A31AA9">
        <w:trPr>
          <w:trHeight w:hRule="exact" w:val="432"/>
        </w:trPr>
        <w:tc>
          <w:tcPr>
            <w:tcW w:w="3420"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1620F3" w:rsidRPr="00854FFF" w:rsidRDefault="001620F3" w:rsidP="00A31AA9">
            <w:pPr>
              <w:tabs>
                <w:tab w:val="left" w:pos="3240"/>
              </w:tabs>
              <w:spacing w:after="0" w:line="240" w:lineRule="auto"/>
              <w:ind w:right="90"/>
              <w:jc w:val="center"/>
              <w:rPr>
                <w:rFonts w:ascii="Times New Roman" w:eastAsia="Times New Roman" w:hAnsi="Times New Roman" w:cs="Times New Roman"/>
                <w:sz w:val="24"/>
                <w:szCs w:val="24"/>
              </w:rPr>
            </w:pPr>
            <w:r w:rsidRPr="00854FFF">
              <w:rPr>
                <w:rFonts w:ascii="Times New Roman" w:eastAsia="Times New Roman" w:hAnsi="Times New Roman" w:cs="Times New Roman"/>
                <w:sz w:val="24"/>
                <w:szCs w:val="24"/>
              </w:rPr>
              <w:t>Donna</w:t>
            </w:r>
          </w:p>
        </w:tc>
        <w:tc>
          <w:tcPr>
            <w:tcW w:w="1710" w:type="dxa"/>
            <w:tcBorders>
              <w:top w:val="outset" w:sz="6" w:space="0" w:color="auto"/>
              <w:left w:val="outset" w:sz="6" w:space="0" w:color="auto"/>
              <w:bottom w:val="outset" w:sz="6" w:space="0" w:color="auto"/>
              <w:right w:val="outset" w:sz="6" w:space="0" w:color="auto"/>
            </w:tcBorders>
            <w:vAlign w:val="center"/>
          </w:tcPr>
          <w:p w:rsidR="001620F3" w:rsidRPr="00854FFF" w:rsidRDefault="001620F3" w:rsidP="00A31AA9">
            <w:pPr>
              <w:spacing w:after="0" w:line="240" w:lineRule="auto"/>
              <w:ind w:right="90"/>
              <w:jc w:val="center"/>
              <w:rPr>
                <w:rFonts w:ascii="Times New Roman" w:eastAsia="Times New Roman" w:hAnsi="Times New Roman" w:cs="Times New Roman"/>
                <w:sz w:val="24"/>
                <w:szCs w:val="24"/>
              </w:rPr>
            </w:pPr>
            <w:r w:rsidRPr="00854FFF">
              <w:rPr>
                <w:rFonts w:ascii="Times New Roman" w:hAnsi="Times New Roman" w:cs="Times New Roman"/>
                <w:sz w:val="24"/>
                <w:szCs w:val="24"/>
              </w:rPr>
              <w:t>TXR040165</w:t>
            </w:r>
          </w:p>
        </w:tc>
        <w:tc>
          <w:tcPr>
            <w:tcW w:w="1800" w:type="dxa"/>
            <w:tcBorders>
              <w:top w:val="outset" w:sz="6" w:space="0" w:color="auto"/>
              <w:left w:val="outset" w:sz="6" w:space="0" w:color="auto"/>
              <w:bottom w:val="outset" w:sz="6" w:space="0" w:color="auto"/>
              <w:right w:val="outset" w:sz="6" w:space="0" w:color="auto"/>
            </w:tcBorders>
            <w:vAlign w:val="center"/>
            <w:hideMark/>
          </w:tcPr>
          <w:p w:rsidR="001620F3" w:rsidRPr="00854FFF" w:rsidRDefault="001620F3" w:rsidP="00A31AA9">
            <w:pPr>
              <w:tabs>
                <w:tab w:val="left" w:pos="1620"/>
              </w:tabs>
              <w:spacing w:after="0" w:line="240" w:lineRule="auto"/>
              <w:ind w:right="180"/>
              <w:jc w:val="center"/>
              <w:rPr>
                <w:rFonts w:ascii="Times New Roman" w:eastAsia="Times New Roman" w:hAnsi="Times New Roman" w:cs="Times New Roman"/>
                <w:sz w:val="24"/>
                <w:szCs w:val="24"/>
              </w:rPr>
            </w:pPr>
            <w:r w:rsidRPr="00854FFF">
              <w:rPr>
                <w:rFonts w:ascii="Times New Roman" w:eastAsia="Times New Roman" w:hAnsi="Times New Roman" w:cs="Times New Roman"/>
                <w:sz w:val="24"/>
                <w:szCs w:val="24"/>
              </w:rPr>
              <w:t>15,798</w:t>
            </w:r>
          </w:p>
        </w:tc>
        <w:tc>
          <w:tcPr>
            <w:tcW w:w="1440" w:type="dxa"/>
            <w:tcBorders>
              <w:top w:val="outset" w:sz="6" w:space="0" w:color="auto"/>
              <w:left w:val="outset" w:sz="6" w:space="0" w:color="auto"/>
              <w:bottom w:val="outset" w:sz="6" w:space="0" w:color="auto"/>
              <w:right w:val="outset" w:sz="6" w:space="0" w:color="auto"/>
            </w:tcBorders>
            <w:vAlign w:val="center"/>
          </w:tcPr>
          <w:p w:rsidR="001620F3" w:rsidRPr="00854FFF" w:rsidRDefault="001620F3" w:rsidP="00A31AA9">
            <w:pPr>
              <w:spacing w:after="0" w:line="240" w:lineRule="auto"/>
              <w:ind w:right="90"/>
              <w:jc w:val="center"/>
              <w:rPr>
                <w:rFonts w:ascii="Times New Roman" w:eastAsia="Times New Roman" w:hAnsi="Times New Roman" w:cs="Times New Roman"/>
                <w:sz w:val="24"/>
                <w:szCs w:val="24"/>
              </w:rPr>
            </w:pPr>
            <w:r w:rsidRPr="00854FFF">
              <w:rPr>
                <w:rFonts w:ascii="Times New Roman" w:eastAsia="Times New Roman" w:hAnsi="Times New Roman" w:cs="Times New Roman"/>
                <w:sz w:val="24"/>
                <w:szCs w:val="24"/>
              </w:rPr>
              <w:t>2</w:t>
            </w:r>
          </w:p>
        </w:tc>
      </w:tr>
      <w:tr w:rsidR="001620F3" w:rsidRPr="00854FFF" w:rsidTr="00A31AA9">
        <w:trPr>
          <w:trHeight w:hRule="exact" w:val="432"/>
        </w:trPr>
        <w:tc>
          <w:tcPr>
            <w:tcW w:w="3420"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1620F3" w:rsidRPr="00854FFF" w:rsidRDefault="001620F3" w:rsidP="00A31AA9">
            <w:pPr>
              <w:tabs>
                <w:tab w:val="left" w:pos="3240"/>
              </w:tabs>
              <w:spacing w:after="0" w:line="240" w:lineRule="auto"/>
              <w:ind w:right="90"/>
              <w:jc w:val="center"/>
              <w:rPr>
                <w:rFonts w:ascii="Times New Roman" w:eastAsia="Times New Roman" w:hAnsi="Times New Roman" w:cs="Times New Roman"/>
                <w:sz w:val="24"/>
                <w:szCs w:val="24"/>
              </w:rPr>
            </w:pPr>
            <w:r w:rsidRPr="00854FFF">
              <w:rPr>
                <w:rFonts w:ascii="Times New Roman" w:eastAsia="Times New Roman" w:hAnsi="Times New Roman" w:cs="Times New Roman"/>
                <w:sz w:val="24"/>
                <w:szCs w:val="24"/>
              </w:rPr>
              <w:t>Edinburg</w:t>
            </w:r>
          </w:p>
        </w:tc>
        <w:tc>
          <w:tcPr>
            <w:tcW w:w="1710" w:type="dxa"/>
            <w:tcBorders>
              <w:top w:val="outset" w:sz="6" w:space="0" w:color="auto"/>
              <w:left w:val="outset" w:sz="6" w:space="0" w:color="auto"/>
              <w:bottom w:val="outset" w:sz="6" w:space="0" w:color="auto"/>
              <w:right w:val="outset" w:sz="6" w:space="0" w:color="auto"/>
            </w:tcBorders>
            <w:vAlign w:val="center"/>
          </w:tcPr>
          <w:p w:rsidR="001620F3" w:rsidRPr="00854FFF" w:rsidRDefault="001620F3" w:rsidP="00A31AA9">
            <w:pPr>
              <w:spacing w:after="0" w:line="240" w:lineRule="auto"/>
              <w:ind w:right="90"/>
              <w:jc w:val="center"/>
              <w:rPr>
                <w:rFonts w:ascii="Times New Roman" w:eastAsia="Times New Roman" w:hAnsi="Times New Roman" w:cs="Times New Roman"/>
                <w:sz w:val="24"/>
                <w:szCs w:val="24"/>
              </w:rPr>
            </w:pPr>
            <w:r w:rsidRPr="00854FFF">
              <w:rPr>
                <w:rFonts w:ascii="Times New Roman" w:hAnsi="Times New Roman" w:cs="Times New Roman"/>
                <w:sz w:val="24"/>
                <w:szCs w:val="24"/>
              </w:rPr>
              <w:t>TXR040323</w:t>
            </w:r>
          </w:p>
        </w:tc>
        <w:tc>
          <w:tcPr>
            <w:tcW w:w="1800" w:type="dxa"/>
            <w:tcBorders>
              <w:top w:val="outset" w:sz="6" w:space="0" w:color="auto"/>
              <w:left w:val="outset" w:sz="6" w:space="0" w:color="auto"/>
              <w:bottom w:val="outset" w:sz="6" w:space="0" w:color="auto"/>
              <w:right w:val="outset" w:sz="6" w:space="0" w:color="auto"/>
            </w:tcBorders>
            <w:vAlign w:val="center"/>
            <w:hideMark/>
          </w:tcPr>
          <w:p w:rsidR="001620F3" w:rsidRPr="00854FFF" w:rsidRDefault="001620F3" w:rsidP="00A31AA9">
            <w:pPr>
              <w:tabs>
                <w:tab w:val="left" w:pos="1620"/>
              </w:tabs>
              <w:spacing w:after="0" w:line="240" w:lineRule="auto"/>
              <w:ind w:right="180"/>
              <w:jc w:val="center"/>
              <w:rPr>
                <w:rFonts w:ascii="Times New Roman" w:eastAsia="Times New Roman" w:hAnsi="Times New Roman" w:cs="Times New Roman"/>
                <w:sz w:val="24"/>
                <w:szCs w:val="24"/>
              </w:rPr>
            </w:pPr>
            <w:r w:rsidRPr="00854FFF">
              <w:rPr>
                <w:rFonts w:ascii="Times New Roman" w:eastAsia="Times New Roman" w:hAnsi="Times New Roman" w:cs="Times New Roman"/>
                <w:sz w:val="24"/>
                <w:szCs w:val="24"/>
              </w:rPr>
              <w:t>77,100</w:t>
            </w:r>
          </w:p>
        </w:tc>
        <w:tc>
          <w:tcPr>
            <w:tcW w:w="1440" w:type="dxa"/>
            <w:tcBorders>
              <w:top w:val="outset" w:sz="6" w:space="0" w:color="auto"/>
              <w:left w:val="outset" w:sz="6" w:space="0" w:color="auto"/>
              <w:bottom w:val="outset" w:sz="6" w:space="0" w:color="auto"/>
              <w:right w:val="outset" w:sz="6" w:space="0" w:color="auto"/>
            </w:tcBorders>
            <w:vAlign w:val="center"/>
          </w:tcPr>
          <w:p w:rsidR="001620F3" w:rsidRPr="00854FFF" w:rsidRDefault="001620F3" w:rsidP="00A31AA9">
            <w:pPr>
              <w:spacing w:after="0" w:line="240" w:lineRule="auto"/>
              <w:ind w:right="90"/>
              <w:jc w:val="center"/>
              <w:rPr>
                <w:rFonts w:ascii="Times New Roman" w:eastAsia="Times New Roman" w:hAnsi="Times New Roman" w:cs="Times New Roman"/>
                <w:sz w:val="24"/>
                <w:szCs w:val="24"/>
              </w:rPr>
            </w:pPr>
            <w:r w:rsidRPr="00854FFF">
              <w:rPr>
                <w:rFonts w:ascii="Times New Roman" w:eastAsia="Times New Roman" w:hAnsi="Times New Roman" w:cs="Times New Roman"/>
                <w:sz w:val="24"/>
                <w:szCs w:val="24"/>
              </w:rPr>
              <w:t>3</w:t>
            </w:r>
          </w:p>
        </w:tc>
      </w:tr>
      <w:tr w:rsidR="001620F3" w:rsidRPr="00854FFF" w:rsidTr="00A31AA9">
        <w:trPr>
          <w:trHeight w:hRule="exact" w:val="432"/>
        </w:trPr>
        <w:tc>
          <w:tcPr>
            <w:tcW w:w="3420"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1620F3" w:rsidRPr="00854FFF" w:rsidRDefault="001620F3" w:rsidP="00A31AA9">
            <w:pPr>
              <w:tabs>
                <w:tab w:val="left" w:pos="3240"/>
              </w:tabs>
              <w:spacing w:after="0" w:line="240" w:lineRule="auto"/>
              <w:ind w:right="90"/>
              <w:jc w:val="center"/>
              <w:rPr>
                <w:rFonts w:ascii="Times New Roman" w:eastAsia="Times New Roman" w:hAnsi="Times New Roman" w:cs="Times New Roman"/>
                <w:sz w:val="24"/>
                <w:szCs w:val="24"/>
              </w:rPr>
            </w:pPr>
            <w:r w:rsidRPr="00854FFF">
              <w:rPr>
                <w:rFonts w:ascii="Times New Roman" w:eastAsia="Times New Roman" w:hAnsi="Times New Roman" w:cs="Times New Roman"/>
                <w:sz w:val="24"/>
                <w:szCs w:val="24"/>
              </w:rPr>
              <w:t>La Feria</w:t>
            </w:r>
          </w:p>
        </w:tc>
        <w:tc>
          <w:tcPr>
            <w:tcW w:w="1710" w:type="dxa"/>
            <w:tcBorders>
              <w:top w:val="outset" w:sz="6" w:space="0" w:color="auto"/>
              <w:left w:val="outset" w:sz="6" w:space="0" w:color="auto"/>
              <w:bottom w:val="outset" w:sz="6" w:space="0" w:color="auto"/>
              <w:right w:val="outset" w:sz="6" w:space="0" w:color="auto"/>
            </w:tcBorders>
            <w:vAlign w:val="center"/>
          </w:tcPr>
          <w:p w:rsidR="001620F3" w:rsidRPr="00854FFF" w:rsidRDefault="001620F3" w:rsidP="00A31AA9">
            <w:pPr>
              <w:spacing w:after="0" w:line="240" w:lineRule="auto"/>
              <w:ind w:right="90"/>
              <w:jc w:val="center"/>
              <w:rPr>
                <w:rFonts w:ascii="Times New Roman" w:eastAsia="Times New Roman" w:hAnsi="Times New Roman" w:cs="Times New Roman"/>
                <w:sz w:val="24"/>
                <w:szCs w:val="24"/>
              </w:rPr>
            </w:pPr>
            <w:r w:rsidRPr="00854FFF">
              <w:rPr>
                <w:rFonts w:ascii="Times New Roman" w:hAnsi="Times New Roman" w:cs="Times New Roman"/>
                <w:sz w:val="24"/>
                <w:szCs w:val="24"/>
              </w:rPr>
              <w:t>TXR040286</w:t>
            </w:r>
          </w:p>
        </w:tc>
        <w:tc>
          <w:tcPr>
            <w:tcW w:w="1800" w:type="dxa"/>
            <w:tcBorders>
              <w:top w:val="outset" w:sz="6" w:space="0" w:color="auto"/>
              <w:left w:val="outset" w:sz="6" w:space="0" w:color="auto"/>
              <w:bottom w:val="outset" w:sz="6" w:space="0" w:color="auto"/>
              <w:right w:val="outset" w:sz="6" w:space="0" w:color="auto"/>
            </w:tcBorders>
            <w:vAlign w:val="center"/>
            <w:hideMark/>
          </w:tcPr>
          <w:p w:rsidR="001620F3" w:rsidRPr="00854FFF" w:rsidRDefault="001620F3" w:rsidP="00A31AA9">
            <w:pPr>
              <w:tabs>
                <w:tab w:val="left" w:pos="1620"/>
              </w:tabs>
              <w:spacing w:after="0" w:line="240" w:lineRule="auto"/>
              <w:ind w:right="180"/>
              <w:jc w:val="center"/>
              <w:rPr>
                <w:rFonts w:ascii="Times New Roman" w:eastAsia="Times New Roman" w:hAnsi="Times New Roman" w:cs="Times New Roman"/>
                <w:sz w:val="24"/>
                <w:szCs w:val="24"/>
              </w:rPr>
            </w:pPr>
            <w:r w:rsidRPr="00854FFF">
              <w:rPr>
                <w:rFonts w:ascii="Times New Roman" w:eastAsia="Times New Roman" w:hAnsi="Times New Roman" w:cs="Times New Roman"/>
                <w:sz w:val="24"/>
                <w:szCs w:val="24"/>
              </w:rPr>
              <w:t>7,302</w:t>
            </w:r>
          </w:p>
        </w:tc>
        <w:tc>
          <w:tcPr>
            <w:tcW w:w="1440" w:type="dxa"/>
            <w:tcBorders>
              <w:top w:val="outset" w:sz="6" w:space="0" w:color="auto"/>
              <w:left w:val="outset" w:sz="6" w:space="0" w:color="auto"/>
              <w:bottom w:val="outset" w:sz="6" w:space="0" w:color="auto"/>
              <w:right w:val="outset" w:sz="6" w:space="0" w:color="auto"/>
            </w:tcBorders>
            <w:vAlign w:val="center"/>
          </w:tcPr>
          <w:p w:rsidR="001620F3" w:rsidRPr="00854FFF" w:rsidRDefault="001620F3" w:rsidP="00A31AA9">
            <w:pPr>
              <w:spacing w:after="0" w:line="240" w:lineRule="auto"/>
              <w:ind w:right="90"/>
              <w:jc w:val="center"/>
              <w:rPr>
                <w:rFonts w:ascii="Times New Roman" w:eastAsia="Times New Roman" w:hAnsi="Times New Roman" w:cs="Times New Roman"/>
                <w:sz w:val="24"/>
                <w:szCs w:val="24"/>
              </w:rPr>
            </w:pPr>
            <w:r w:rsidRPr="00854FFF">
              <w:rPr>
                <w:rFonts w:ascii="Times New Roman" w:eastAsia="Times New Roman" w:hAnsi="Times New Roman" w:cs="Times New Roman"/>
                <w:sz w:val="24"/>
                <w:szCs w:val="24"/>
              </w:rPr>
              <w:t>1</w:t>
            </w:r>
          </w:p>
        </w:tc>
      </w:tr>
      <w:tr w:rsidR="001620F3" w:rsidRPr="00854FFF" w:rsidTr="00A31AA9">
        <w:trPr>
          <w:trHeight w:hRule="exact" w:val="432"/>
        </w:trPr>
        <w:tc>
          <w:tcPr>
            <w:tcW w:w="3420"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1620F3" w:rsidRPr="00854FFF" w:rsidRDefault="001620F3" w:rsidP="00A31AA9">
            <w:pPr>
              <w:tabs>
                <w:tab w:val="left" w:pos="3240"/>
              </w:tabs>
              <w:spacing w:after="0" w:line="240" w:lineRule="auto"/>
              <w:ind w:right="90"/>
              <w:jc w:val="center"/>
              <w:rPr>
                <w:rFonts w:ascii="Times New Roman" w:eastAsia="Times New Roman" w:hAnsi="Times New Roman" w:cs="Times New Roman"/>
                <w:sz w:val="24"/>
                <w:szCs w:val="24"/>
              </w:rPr>
            </w:pPr>
            <w:r w:rsidRPr="00854FFF">
              <w:rPr>
                <w:rFonts w:ascii="Times New Roman" w:eastAsia="Times New Roman" w:hAnsi="Times New Roman" w:cs="Times New Roman"/>
                <w:sz w:val="24"/>
                <w:szCs w:val="24"/>
              </w:rPr>
              <w:t>La Joya</w:t>
            </w:r>
          </w:p>
        </w:tc>
        <w:tc>
          <w:tcPr>
            <w:tcW w:w="1710" w:type="dxa"/>
            <w:tcBorders>
              <w:top w:val="outset" w:sz="6" w:space="0" w:color="auto"/>
              <w:left w:val="outset" w:sz="6" w:space="0" w:color="auto"/>
              <w:bottom w:val="outset" w:sz="6" w:space="0" w:color="auto"/>
              <w:right w:val="outset" w:sz="6" w:space="0" w:color="auto"/>
            </w:tcBorders>
            <w:vAlign w:val="center"/>
          </w:tcPr>
          <w:p w:rsidR="001620F3" w:rsidRPr="00854FFF" w:rsidRDefault="001620F3" w:rsidP="00A31AA9">
            <w:pPr>
              <w:spacing w:after="0" w:line="240" w:lineRule="auto"/>
              <w:ind w:right="90"/>
              <w:jc w:val="center"/>
              <w:rPr>
                <w:rFonts w:ascii="Times New Roman" w:eastAsia="Times New Roman" w:hAnsi="Times New Roman" w:cs="Times New Roman"/>
                <w:sz w:val="24"/>
                <w:szCs w:val="24"/>
              </w:rPr>
            </w:pPr>
            <w:r w:rsidRPr="00854FFF">
              <w:rPr>
                <w:rFonts w:ascii="Times New Roman" w:hAnsi="Times New Roman" w:cs="Times New Roman"/>
                <w:sz w:val="24"/>
                <w:szCs w:val="24"/>
              </w:rPr>
              <w:t>TXR040288</w:t>
            </w:r>
          </w:p>
        </w:tc>
        <w:tc>
          <w:tcPr>
            <w:tcW w:w="1800" w:type="dxa"/>
            <w:tcBorders>
              <w:top w:val="outset" w:sz="6" w:space="0" w:color="auto"/>
              <w:left w:val="outset" w:sz="6" w:space="0" w:color="auto"/>
              <w:bottom w:val="outset" w:sz="6" w:space="0" w:color="auto"/>
              <w:right w:val="outset" w:sz="6" w:space="0" w:color="auto"/>
            </w:tcBorders>
            <w:vAlign w:val="center"/>
            <w:hideMark/>
          </w:tcPr>
          <w:p w:rsidR="001620F3" w:rsidRPr="00854FFF" w:rsidRDefault="001620F3" w:rsidP="00A31AA9">
            <w:pPr>
              <w:tabs>
                <w:tab w:val="left" w:pos="1620"/>
              </w:tabs>
              <w:spacing w:after="0" w:line="240" w:lineRule="auto"/>
              <w:ind w:right="180"/>
              <w:jc w:val="center"/>
              <w:rPr>
                <w:rFonts w:ascii="Times New Roman" w:eastAsia="Times New Roman" w:hAnsi="Times New Roman" w:cs="Times New Roman"/>
                <w:sz w:val="24"/>
                <w:szCs w:val="24"/>
              </w:rPr>
            </w:pPr>
            <w:r w:rsidRPr="00854FFF">
              <w:rPr>
                <w:rFonts w:ascii="Times New Roman" w:eastAsia="Times New Roman" w:hAnsi="Times New Roman" w:cs="Times New Roman"/>
                <w:sz w:val="24"/>
                <w:szCs w:val="24"/>
              </w:rPr>
              <w:t>3,985</w:t>
            </w:r>
          </w:p>
        </w:tc>
        <w:tc>
          <w:tcPr>
            <w:tcW w:w="1440" w:type="dxa"/>
            <w:tcBorders>
              <w:top w:val="outset" w:sz="6" w:space="0" w:color="auto"/>
              <w:left w:val="outset" w:sz="6" w:space="0" w:color="auto"/>
              <w:bottom w:val="outset" w:sz="6" w:space="0" w:color="auto"/>
              <w:right w:val="outset" w:sz="6" w:space="0" w:color="auto"/>
            </w:tcBorders>
            <w:vAlign w:val="center"/>
          </w:tcPr>
          <w:p w:rsidR="001620F3" w:rsidRPr="00854FFF" w:rsidRDefault="001620F3" w:rsidP="00A31AA9">
            <w:pPr>
              <w:spacing w:after="0" w:line="240" w:lineRule="auto"/>
              <w:ind w:right="90"/>
              <w:jc w:val="center"/>
              <w:rPr>
                <w:rFonts w:ascii="Times New Roman" w:eastAsia="Times New Roman" w:hAnsi="Times New Roman" w:cs="Times New Roman"/>
                <w:sz w:val="24"/>
                <w:szCs w:val="24"/>
              </w:rPr>
            </w:pPr>
            <w:r w:rsidRPr="00854FFF">
              <w:rPr>
                <w:rFonts w:ascii="Times New Roman" w:eastAsia="Times New Roman" w:hAnsi="Times New Roman" w:cs="Times New Roman"/>
                <w:sz w:val="24"/>
                <w:szCs w:val="24"/>
              </w:rPr>
              <w:t>1</w:t>
            </w:r>
          </w:p>
        </w:tc>
      </w:tr>
      <w:tr w:rsidR="001620F3" w:rsidRPr="00854FFF" w:rsidTr="00A31AA9">
        <w:trPr>
          <w:trHeight w:hRule="exact" w:val="432"/>
        </w:trPr>
        <w:tc>
          <w:tcPr>
            <w:tcW w:w="3420"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1620F3" w:rsidRPr="00854FFF" w:rsidRDefault="001620F3" w:rsidP="00A31AA9">
            <w:pPr>
              <w:tabs>
                <w:tab w:val="left" w:pos="3240"/>
              </w:tabs>
              <w:spacing w:after="0" w:line="240" w:lineRule="auto"/>
              <w:ind w:right="90"/>
              <w:jc w:val="center"/>
              <w:rPr>
                <w:rFonts w:ascii="Times New Roman" w:eastAsia="Times New Roman" w:hAnsi="Times New Roman" w:cs="Times New Roman"/>
                <w:sz w:val="24"/>
                <w:szCs w:val="24"/>
              </w:rPr>
            </w:pPr>
            <w:r w:rsidRPr="00854FFF">
              <w:rPr>
                <w:rFonts w:ascii="Times New Roman" w:eastAsia="Times New Roman" w:hAnsi="Times New Roman" w:cs="Times New Roman"/>
                <w:sz w:val="24"/>
                <w:szCs w:val="24"/>
              </w:rPr>
              <w:t>Los Fresnos</w:t>
            </w:r>
          </w:p>
        </w:tc>
        <w:tc>
          <w:tcPr>
            <w:tcW w:w="1710" w:type="dxa"/>
            <w:tcBorders>
              <w:top w:val="outset" w:sz="6" w:space="0" w:color="auto"/>
              <w:left w:val="outset" w:sz="6" w:space="0" w:color="auto"/>
              <w:bottom w:val="outset" w:sz="6" w:space="0" w:color="auto"/>
              <w:right w:val="outset" w:sz="6" w:space="0" w:color="auto"/>
            </w:tcBorders>
            <w:vAlign w:val="center"/>
          </w:tcPr>
          <w:p w:rsidR="001620F3" w:rsidRPr="00854FFF" w:rsidRDefault="001620F3" w:rsidP="00A31AA9">
            <w:pPr>
              <w:spacing w:after="0" w:line="240" w:lineRule="auto"/>
              <w:ind w:right="90"/>
              <w:jc w:val="center"/>
              <w:rPr>
                <w:rFonts w:ascii="Times New Roman" w:eastAsia="Times New Roman" w:hAnsi="Times New Roman" w:cs="Times New Roman"/>
                <w:sz w:val="24"/>
                <w:szCs w:val="24"/>
              </w:rPr>
            </w:pPr>
            <w:r w:rsidRPr="00854FFF">
              <w:rPr>
                <w:rFonts w:ascii="Times New Roman" w:hAnsi="Times New Roman" w:cs="Times New Roman"/>
                <w:sz w:val="24"/>
                <w:szCs w:val="24"/>
              </w:rPr>
              <w:t>TXR040270</w:t>
            </w:r>
          </w:p>
        </w:tc>
        <w:tc>
          <w:tcPr>
            <w:tcW w:w="1800" w:type="dxa"/>
            <w:tcBorders>
              <w:top w:val="outset" w:sz="6" w:space="0" w:color="auto"/>
              <w:left w:val="outset" w:sz="6" w:space="0" w:color="auto"/>
              <w:bottom w:val="outset" w:sz="6" w:space="0" w:color="auto"/>
              <w:right w:val="outset" w:sz="6" w:space="0" w:color="auto"/>
            </w:tcBorders>
            <w:vAlign w:val="center"/>
          </w:tcPr>
          <w:p w:rsidR="001620F3" w:rsidRPr="00854FFF" w:rsidRDefault="001620F3" w:rsidP="00A31AA9">
            <w:pPr>
              <w:tabs>
                <w:tab w:val="left" w:pos="1620"/>
              </w:tabs>
              <w:spacing w:after="0" w:line="240" w:lineRule="auto"/>
              <w:ind w:right="180"/>
              <w:jc w:val="center"/>
              <w:rPr>
                <w:rFonts w:ascii="Times New Roman" w:eastAsia="Times New Roman" w:hAnsi="Times New Roman" w:cs="Times New Roman"/>
                <w:sz w:val="24"/>
                <w:szCs w:val="24"/>
              </w:rPr>
            </w:pPr>
            <w:r w:rsidRPr="00854FFF">
              <w:rPr>
                <w:rFonts w:ascii="Times New Roman" w:eastAsia="Times New Roman" w:hAnsi="Times New Roman" w:cs="Times New Roman"/>
                <w:sz w:val="24"/>
                <w:szCs w:val="24"/>
              </w:rPr>
              <w:t>5,542</w:t>
            </w:r>
          </w:p>
        </w:tc>
        <w:tc>
          <w:tcPr>
            <w:tcW w:w="1440" w:type="dxa"/>
            <w:tcBorders>
              <w:top w:val="outset" w:sz="6" w:space="0" w:color="auto"/>
              <w:left w:val="outset" w:sz="6" w:space="0" w:color="auto"/>
              <w:bottom w:val="outset" w:sz="6" w:space="0" w:color="auto"/>
              <w:right w:val="outset" w:sz="6" w:space="0" w:color="auto"/>
            </w:tcBorders>
            <w:vAlign w:val="center"/>
          </w:tcPr>
          <w:p w:rsidR="001620F3" w:rsidRPr="00854FFF" w:rsidRDefault="001620F3" w:rsidP="00A31AA9">
            <w:pPr>
              <w:spacing w:after="0" w:line="240" w:lineRule="auto"/>
              <w:ind w:right="90"/>
              <w:jc w:val="center"/>
              <w:rPr>
                <w:rFonts w:ascii="Times New Roman" w:eastAsia="Times New Roman" w:hAnsi="Times New Roman" w:cs="Times New Roman"/>
                <w:sz w:val="24"/>
                <w:szCs w:val="24"/>
              </w:rPr>
            </w:pPr>
            <w:r w:rsidRPr="00854FFF">
              <w:rPr>
                <w:rFonts w:ascii="Times New Roman" w:eastAsia="Times New Roman" w:hAnsi="Times New Roman" w:cs="Times New Roman"/>
                <w:sz w:val="24"/>
                <w:szCs w:val="24"/>
              </w:rPr>
              <w:t>1</w:t>
            </w:r>
          </w:p>
        </w:tc>
      </w:tr>
      <w:tr w:rsidR="001620F3" w:rsidRPr="00854FFF" w:rsidTr="00A31AA9">
        <w:trPr>
          <w:trHeight w:hRule="exact" w:val="432"/>
        </w:trPr>
        <w:tc>
          <w:tcPr>
            <w:tcW w:w="3420"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1620F3" w:rsidRPr="00854FFF" w:rsidRDefault="001620F3" w:rsidP="00A31AA9">
            <w:pPr>
              <w:tabs>
                <w:tab w:val="left" w:pos="3240"/>
              </w:tabs>
              <w:spacing w:after="0" w:line="240" w:lineRule="auto"/>
              <w:ind w:right="90"/>
              <w:jc w:val="center"/>
              <w:rPr>
                <w:rFonts w:ascii="Times New Roman" w:eastAsia="Times New Roman" w:hAnsi="Times New Roman" w:cs="Times New Roman"/>
                <w:sz w:val="24"/>
                <w:szCs w:val="24"/>
              </w:rPr>
            </w:pPr>
            <w:r w:rsidRPr="00854FFF">
              <w:rPr>
                <w:rFonts w:ascii="Times New Roman" w:eastAsia="Times New Roman" w:hAnsi="Times New Roman" w:cs="Times New Roman"/>
                <w:sz w:val="24"/>
                <w:szCs w:val="24"/>
              </w:rPr>
              <w:t>Mission</w:t>
            </w:r>
          </w:p>
        </w:tc>
        <w:tc>
          <w:tcPr>
            <w:tcW w:w="1710" w:type="dxa"/>
            <w:tcBorders>
              <w:top w:val="outset" w:sz="6" w:space="0" w:color="auto"/>
              <w:left w:val="outset" w:sz="6" w:space="0" w:color="auto"/>
              <w:bottom w:val="outset" w:sz="6" w:space="0" w:color="auto"/>
              <w:right w:val="outset" w:sz="6" w:space="0" w:color="auto"/>
            </w:tcBorders>
            <w:vAlign w:val="center"/>
          </w:tcPr>
          <w:p w:rsidR="001620F3" w:rsidRPr="00854FFF" w:rsidRDefault="001620F3" w:rsidP="00A31AA9">
            <w:pPr>
              <w:spacing w:after="0" w:line="240" w:lineRule="auto"/>
              <w:ind w:right="90"/>
              <w:jc w:val="center"/>
              <w:rPr>
                <w:rFonts w:ascii="Times New Roman" w:eastAsia="Times New Roman" w:hAnsi="Times New Roman" w:cs="Times New Roman"/>
                <w:sz w:val="24"/>
                <w:szCs w:val="24"/>
              </w:rPr>
            </w:pPr>
            <w:r w:rsidRPr="00854FFF">
              <w:rPr>
                <w:rFonts w:ascii="Times New Roman" w:hAnsi="Times New Roman" w:cs="Times New Roman"/>
                <w:sz w:val="24"/>
                <w:szCs w:val="24"/>
              </w:rPr>
              <w:t>TXR040168</w:t>
            </w:r>
          </w:p>
        </w:tc>
        <w:tc>
          <w:tcPr>
            <w:tcW w:w="1800" w:type="dxa"/>
            <w:tcBorders>
              <w:top w:val="outset" w:sz="6" w:space="0" w:color="auto"/>
              <w:left w:val="outset" w:sz="6" w:space="0" w:color="auto"/>
              <w:bottom w:val="outset" w:sz="6" w:space="0" w:color="auto"/>
              <w:right w:val="outset" w:sz="6" w:space="0" w:color="auto"/>
            </w:tcBorders>
            <w:vAlign w:val="center"/>
            <w:hideMark/>
          </w:tcPr>
          <w:p w:rsidR="001620F3" w:rsidRPr="00854FFF" w:rsidRDefault="001620F3" w:rsidP="00A31AA9">
            <w:pPr>
              <w:tabs>
                <w:tab w:val="left" w:pos="1620"/>
              </w:tabs>
              <w:spacing w:after="0" w:line="240" w:lineRule="auto"/>
              <w:ind w:right="180"/>
              <w:jc w:val="center"/>
              <w:rPr>
                <w:rFonts w:ascii="Times New Roman" w:eastAsia="Times New Roman" w:hAnsi="Times New Roman" w:cs="Times New Roman"/>
                <w:sz w:val="24"/>
                <w:szCs w:val="24"/>
              </w:rPr>
            </w:pPr>
            <w:r w:rsidRPr="00854FFF">
              <w:rPr>
                <w:rFonts w:ascii="Times New Roman" w:eastAsia="Times New Roman" w:hAnsi="Times New Roman" w:cs="Times New Roman"/>
                <w:sz w:val="24"/>
                <w:szCs w:val="24"/>
              </w:rPr>
              <w:t>77,058</w:t>
            </w:r>
          </w:p>
        </w:tc>
        <w:tc>
          <w:tcPr>
            <w:tcW w:w="1440" w:type="dxa"/>
            <w:tcBorders>
              <w:top w:val="outset" w:sz="6" w:space="0" w:color="auto"/>
              <w:left w:val="outset" w:sz="6" w:space="0" w:color="auto"/>
              <w:bottom w:val="outset" w:sz="6" w:space="0" w:color="auto"/>
              <w:right w:val="outset" w:sz="6" w:space="0" w:color="auto"/>
            </w:tcBorders>
            <w:vAlign w:val="center"/>
          </w:tcPr>
          <w:p w:rsidR="001620F3" w:rsidRPr="00854FFF" w:rsidRDefault="001620F3" w:rsidP="00A31AA9">
            <w:pPr>
              <w:spacing w:after="0" w:line="240" w:lineRule="auto"/>
              <w:ind w:right="90"/>
              <w:jc w:val="center"/>
              <w:rPr>
                <w:rFonts w:ascii="Times New Roman" w:eastAsia="Times New Roman" w:hAnsi="Times New Roman" w:cs="Times New Roman"/>
                <w:sz w:val="24"/>
                <w:szCs w:val="24"/>
              </w:rPr>
            </w:pPr>
            <w:r w:rsidRPr="00854FFF">
              <w:rPr>
                <w:rFonts w:ascii="Times New Roman" w:eastAsia="Times New Roman" w:hAnsi="Times New Roman" w:cs="Times New Roman"/>
                <w:sz w:val="24"/>
                <w:szCs w:val="24"/>
              </w:rPr>
              <w:t>3</w:t>
            </w:r>
          </w:p>
        </w:tc>
      </w:tr>
      <w:tr w:rsidR="001620F3" w:rsidRPr="00854FFF" w:rsidTr="00A31AA9">
        <w:trPr>
          <w:trHeight w:hRule="exact" w:val="479"/>
        </w:trPr>
        <w:tc>
          <w:tcPr>
            <w:tcW w:w="3420"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1620F3" w:rsidRPr="00854FFF" w:rsidRDefault="001620F3" w:rsidP="00A31AA9">
            <w:pPr>
              <w:tabs>
                <w:tab w:val="left" w:pos="3240"/>
              </w:tabs>
              <w:spacing w:after="0" w:line="240" w:lineRule="auto"/>
              <w:ind w:right="90"/>
              <w:jc w:val="center"/>
              <w:rPr>
                <w:rFonts w:ascii="Times New Roman" w:eastAsia="Times New Roman" w:hAnsi="Times New Roman" w:cs="Times New Roman"/>
                <w:sz w:val="24"/>
                <w:szCs w:val="24"/>
              </w:rPr>
            </w:pPr>
            <w:r w:rsidRPr="00854FFF">
              <w:rPr>
                <w:rFonts w:ascii="Times New Roman" w:eastAsia="Times New Roman" w:hAnsi="Times New Roman" w:cs="Times New Roman"/>
                <w:sz w:val="24"/>
                <w:szCs w:val="24"/>
              </w:rPr>
              <w:t>Palmview</w:t>
            </w:r>
          </w:p>
        </w:tc>
        <w:tc>
          <w:tcPr>
            <w:tcW w:w="1710" w:type="dxa"/>
            <w:tcBorders>
              <w:top w:val="outset" w:sz="6" w:space="0" w:color="auto"/>
              <w:left w:val="outset" w:sz="6" w:space="0" w:color="auto"/>
              <w:bottom w:val="outset" w:sz="6" w:space="0" w:color="auto"/>
              <w:right w:val="outset" w:sz="6" w:space="0" w:color="auto"/>
            </w:tcBorders>
            <w:vAlign w:val="center"/>
          </w:tcPr>
          <w:p w:rsidR="001620F3" w:rsidRPr="00854FFF" w:rsidRDefault="004D6A39" w:rsidP="00A31AA9">
            <w:pPr>
              <w:spacing w:after="0" w:line="240" w:lineRule="auto"/>
              <w:ind w:right="90"/>
              <w:jc w:val="center"/>
              <w:rPr>
                <w:rFonts w:ascii="Times New Roman" w:eastAsia="Times New Roman" w:hAnsi="Times New Roman" w:cs="Times New Roman"/>
                <w:sz w:val="24"/>
                <w:szCs w:val="24"/>
              </w:rPr>
            </w:pPr>
            <w:r w:rsidRPr="00854FFF">
              <w:rPr>
                <w:rFonts w:ascii="Times New Roman" w:eastAsia="Times New Roman" w:hAnsi="Times New Roman" w:cs="Times New Roman"/>
                <w:sz w:val="24"/>
                <w:szCs w:val="24"/>
              </w:rPr>
              <w:t>TXR040536</w:t>
            </w:r>
          </w:p>
        </w:tc>
        <w:tc>
          <w:tcPr>
            <w:tcW w:w="1800" w:type="dxa"/>
            <w:tcBorders>
              <w:top w:val="outset" w:sz="6" w:space="0" w:color="auto"/>
              <w:left w:val="outset" w:sz="6" w:space="0" w:color="auto"/>
              <w:bottom w:val="outset" w:sz="6" w:space="0" w:color="auto"/>
              <w:right w:val="outset" w:sz="6" w:space="0" w:color="auto"/>
            </w:tcBorders>
            <w:vAlign w:val="center"/>
            <w:hideMark/>
          </w:tcPr>
          <w:p w:rsidR="001620F3" w:rsidRPr="00854FFF" w:rsidRDefault="001620F3" w:rsidP="00A31AA9">
            <w:pPr>
              <w:tabs>
                <w:tab w:val="left" w:pos="1620"/>
              </w:tabs>
              <w:spacing w:after="0" w:line="240" w:lineRule="auto"/>
              <w:ind w:right="180"/>
              <w:jc w:val="center"/>
              <w:rPr>
                <w:rFonts w:ascii="Times New Roman" w:eastAsia="Times New Roman" w:hAnsi="Times New Roman" w:cs="Times New Roman"/>
                <w:sz w:val="24"/>
                <w:szCs w:val="24"/>
              </w:rPr>
            </w:pPr>
            <w:r w:rsidRPr="00854FFF">
              <w:rPr>
                <w:rFonts w:ascii="Times New Roman" w:eastAsia="Times New Roman" w:hAnsi="Times New Roman" w:cs="Times New Roman"/>
                <w:sz w:val="24"/>
                <w:szCs w:val="24"/>
              </w:rPr>
              <w:t>5,460</w:t>
            </w:r>
          </w:p>
        </w:tc>
        <w:tc>
          <w:tcPr>
            <w:tcW w:w="1440" w:type="dxa"/>
            <w:tcBorders>
              <w:top w:val="outset" w:sz="6" w:space="0" w:color="auto"/>
              <w:left w:val="outset" w:sz="6" w:space="0" w:color="auto"/>
              <w:bottom w:val="outset" w:sz="6" w:space="0" w:color="auto"/>
              <w:right w:val="outset" w:sz="6" w:space="0" w:color="auto"/>
            </w:tcBorders>
            <w:vAlign w:val="center"/>
          </w:tcPr>
          <w:p w:rsidR="001620F3" w:rsidRPr="00854FFF" w:rsidRDefault="001620F3" w:rsidP="00A31AA9">
            <w:pPr>
              <w:spacing w:after="0" w:line="240" w:lineRule="auto"/>
              <w:ind w:right="90"/>
              <w:jc w:val="center"/>
              <w:rPr>
                <w:rFonts w:ascii="Times New Roman" w:eastAsia="Times New Roman" w:hAnsi="Times New Roman" w:cs="Times New Roman"/>
                <w:sz w:val="24"/>
                <w:szCs w:val="24"/>
              </w:rPr>
            </w:pPr>
            <w:r w:rsidRPr="00854FFF">
              <w:rPr>
                <w:rFonts w:ascii="Times New Roman" w:eastAsia="Times New Roman" w:hAnsi="Times New Roman" w:cs="Times New Roman"/>
                <w:sz w:val="24"/>
                <w:szCs w:val="24"/>
              </w:rPr>
              <w:t>1</w:t>
            </w:r>
          </w:p>
        </w:tc>
      </w:tr>
      <w:tr w:rsidR="001620F3" w:rsidRPr="00854FFF" w:rsidTr="00A31AA9">
        <w:trPr>
          <w:trHeight w:hRule="exact" w:val="432"/>
        </w:trPr>
        <w:tc>
          <w:tcPr>
            <w:tcW w:w="3420"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1620F3" w:rsidRPr="00854FFF" w:rsidRDefault="001620F3" w:rsidP="00A31AA9">
            <w:pPr>
              <w:tabs>
                <w:tab w:val="left" w:pos="3240"/>
              </w:tabs>
              <w:spacing w:after="0" w:line="240" w:lineRule="auto"/>
              <w:ind w:right="90"/>
              <w:jc w:val="center"/>
              <w:rPr>
                <w:rFonts w:ascii="Times New Roman" w:eastAsia="Times New Roman" w:hAnsi="Times New Roman" w:cs="Times New Roman"/>
                <w:sz w:val="24"/>
                <w:szCs w:val="24"/>
              </w:rPr>
            </w:pPr>
            <w:r w:rsidRPr="00854FFF">
              <w:rPr>
                <w:rFonts w:ascii="Times New Roman" w:eastAsia="Times New Roman" w:hAnsi="Times New Roman" w:cs="Times New Roman"/>
                <w:sz w:val="24"/>
                <w:szCs w:val="24"/>
              </w:rPr>
              <w:t>Primera</w:t>
            </w:r>
          </w:p>
        </w:tc>
        <w:tc>
          <w:tcPr>
            <w:tcW w:w="1710" w:type="dxa"/>
            <w:tcBorders>
              <w:top w:val="outset" w:sz="6" w:space="0" w:color="auto"/>
              <w:left w:val="outset" w:sz="6" w:space="0" w:color="auto"/>
              <w:bottom w:val="outset" w:sz="6" w:space="0" w:color="auto"/>
              <w:right w:val="outset" w:sz="6" w:space="0" w:color="auto"/>
            </w:tcBorders>
            <w:vAlign w:val="center"/>
          </w:tcPr>
          <w:p w:rsidR="001620F3" w:rsidRPr="00854FFF" w:rsidRDefault="001620F3" w:rsidP="00A31AA9">
            <w:pPr>
              <w:spacing w:after="0" w:line="240" w:lineRule="auto"/>
              <w:ind w:right="90"/>
              <w:jc w:val="center"/>
              <w:rPr>
                <w:rFonts w:ascii="Times New Roman" w:eastAsia="Times New Roman" w:hAnsi="Times New Roman" w:cs="Times New Roman"/>
                <w:sz w:val="24"/>
                <w:szCs w:val="24"/>
              </w:rPr>
            </w:pPr>
            <w:r w:rsidRPr="00854FFF">
              <w:rPr>
                <w:rFonts w:ascii="Times New Roman" w:hAnsi="Times New Roman" w:cs="Times New Roman"/>
                <w:sz w:val="24"/>
                <w:szCs w:val="24"/>
              </w:rPr>
              <w:t>TXR040002</w:t>
            </w:r>
          </w:p>
        </w:tc>
        <w:tc>
          <w:tcPr>
            <w:tcW w:w="1800" w:type="dxa"/>
            <w:tcBorders>
              <w:top w:val="outset" w:sz="6" w:space="0" w:color="auto"/>
              <w:left w:val="outset" w:sz="6" w:space="0" w:color="auto"/>
              <w:bottom w:val="outset" w:sz="6" w:space="0" w:color="auto"/>
              <w:right w:val="outset" w:sz="6" w:space="0" w:color="auto"/>
            </w:tcBorders>
            <w:vAlign w:val="center"/>
            <w:hideMark/>
          </w:tcPr>
          <w:p w:rsidR="001620F3" w:rsidRPr="00854FFF" w:rsidRDefault="001620F3" w:rsidP="00A31AA9">
            <w:pPr>
              <w:tabs>
                <w:tab w:val="left" w:pos="1620"/>
              </w:tabs>
              <w:spacing w:after="0" w:line="240" w:lineRule="auto"/>
              <w:ind w:right="180"/>
              <w:jc w:val="center"/>
              <w:rPr>
                <w:rFonts w:ascii="Times New Roman" w:eastAsia="Times New Roman" w:hAnsi="Times New Roman" w:cs="Times New Roman"/>
                <w:sz w:val="24"/>
                <w:szCs w:val="24"/>
              </w:rPr>
            </w:pPr>
            <w:r w:rsidRPr="00854FFF">
              <w:rPr>
                <w:rFonts w:ascii="Times New Roman" w:eastAsia="Times New Roman" w:hAnsi="Times New Roman" w:cs="Times New Roman"/>
                <w:sz w:val="24"/>
                <w:szCs w:val="24"/>
              </w:rPr>
              <w:t>4,070</w:t>
            </w:r>
          </w:p>
        </w:tc>
        <w:tc>
          <w:tcPr>
            <w:tcW w:w="1440" w:type="dxa"/>
            <w:tcBorders>
              <w:top w:val="outset" w:sz="6" w:space="0" w:color="auto"/>
              <w:left w:val="outset" w:sz="6" w:space="0" w:color="auto"/>
              <w:bottom w:val="outset" w:sz="6" w:space="0" w:color="auto"/>
              <w:right w:val="outset" w:sz="6" w:space="0" w:color="auto"/>
            </w:tcBorders>
            <w:vAlign w:val="center"/>
          </w:tcPr>
          <w:p w:rsidR="001620F3" w:rsidRPr="00854FFF" w:rsidRDefault="001620F3" w:rsidP="00A31AA9">
            <w:pPr>
              <w:spacing w:after="0" w:line="240" w:lineRule="auto"/>
              <w:ind w:right="90"/>
              <w:jc w:val="center"/>
              <w:rPr>
                <w:rFonts w:ascii="Times New Roman" w:eastAsia="Times New Roman" w:hAnsi="Times New Roman" w:cs="Times New Roman"/>
                <w:sz w:val="24"/>
                <w:szCs w:val="24"/>
              </w:rPr>
            </w:pPr>
            <w:r w:rsidRPr="00854FFF">
              <w:rPr>
                <w:rFonts w:ascii="Times New Roman" w:eastAsia="Times New Roman" w:hAnsi="Times New Roman" w:cs="Times New Roman"/>
                <w:sz w:val="24"/>
                <w:szCs w:val="24"/>
              </w:rPr>
              <w:t>1</w:t>
            </w:r>
          </w:p>
        </w:tc>
      </w:tr>
      <w:tr w:rsidR="001620F3" w:rsidRPr="00854FFF" w:rsidTr="00A31AA9">
        <w:trPr>
          <w:trHeight w:hRule="exact" w:val="506"/>
        </w:trPr>
        <w:tc>
          <w:tcPr>
            <w:tcW w:w="3420"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1620F3" w:rsidRPr="00854FFF" w:rsidRDefault="001620F3" w:rsidP="00A31AA9">
            <w:pPr>
              <w:tabs>
                <w:tab w:val="left" w:pos="3240"/>
              </w:tabs>
              <w:spacing w:after="0" w:line="240" w:lineRule="auto"/>
              <w:ind w:right="90"/>
              <w:jc w:val="center"/>
              <w:rPr>
                <w:rFonts w:ascii="Times New Roman" w:eastAsia="Times New Roman" w:hAnsi="Times New Roman" w:cs="Times New Roman"/>
                <w:sz w:val="24"/>
                <w:szCs w:val="24"/>
              </w:rPr>
            </w:pPr>
            <w:r w:rsidRPr="00854FFF">
              <w:rPr>
                <w:rFonts w:ascii="Times New Roman" w:eastAsia="Times New Roman" w:hAnsi="Times New Roman" w:cs="Times New Roman"/>
                <w:sz w:val="24"/>
                <w:szCs w:val="24"/>
              </w:rPr>
              <w:t>San Benito</w:t>
            </w:r>
          </w:p>
        </w:tc>
        <w:tc>
          <w:tcPr>
            <w:tcW w:w="1710" w:type="dxa"/>
            <w:tcBorders>
              <w:top w:val="outset" w:sz="6" w:space="0" w:color="auto"/>
              <w:left w:val="outset" w:sz="6" w:space="0" w:color="auto"/>
              <w:bottom w:val="outset" w:sz="6" w:space="0" w:color="auto"/>
              <w:right w:val="outset" w:sz="6" w:space="0" w:color="auto"/>
            </w:tcBorders>
            <w:vAlign w:val="center"/>
          </w:tcPr>
          <w:p w:rsidR="001620F3" w:rsidRPr="00854FFF" w:rsidRDefault="001620F3" w:rsidP="00A31AA9">
            <w:pPr>
              <w:spacing w:after="0" w:line="240" w:lineRule="auto"/>
              <w:ind w:right="90"/>
              <w:jc w:val="center"/>
              <w:rPr>
                <w:rFonts w:ascii="Times New Roman" w:eastAsia="Times New Roman" w:hAnsi="Times New Roman" w:cs="Times New Roman"/>
                <w:sz w:val="24"/>
                <w:szCs w:val="24"/>
              </w:rPr>
            </w:pPr>
            <w:r w:rsidRPr="00854FFF">
              <w:rPr>
                <w:rFonts w:ascii="Times New Roman" w:hAnsi="Times New Roman" w:cs="Times New Roman"/>
                <w:sz w:val="24"/>
                <w:szCs w:val="24"/>
              </w:rPr>
              <w:t>TXR040161</w:t>
            </w:r>
          </w:p>
        </w:tc>
        <w:tc>
          <w:tcPr>
            <w:tcW w:w="1800" w:type="dxa"/>
            <w:tcBorders>
              <w:top w:val="outset" w:sz="6" w:space="0" w:color="auto"/>
              <w:left w:val="outset" w:sz="6" w:space="0" w:color="auto"/>
              <w:bottom w:val="outset" w:sz="6" w:space="0" w:color="auto"/>
              <w:right w:val="outset" w:sz="6" w:space="0" w:color="auto"/>
            </w:tcBorders>
            <w:vAlign w:val="center"/>
            <w:hideMark/>
          </w:tcPr>
          <w:p w:rsidR="001620F3" w:rsidRPr="00854FFF" w:rsidRDefault="001620F3" w:rsidP="00A31AA9">
            <w:pPr>
              <w:tabs>
                <w:tab w:val="left" w:pos="1620"/>
              </w:tabs>
              <w:spacing w:after="0" w:line="240" w:lineRule="auto"/>
              <w:ind w:right="180"/>
              <w:jc w:val="center"/>
              <w:rPr>
                <w:rFonts w:ascii="Times New Roman" w:eastAsia="Times New Roman" w:hAnsi="Times New Roman" w:cs="Times New Roman"/>
                <w:sz w:val="24"/>
                <w:szCs w:val="24"/>
              </w:rPr>
            </w:pPr>
            <w:r w:rsidRPr="00854FFF">
              <w:rPr>
                <w:rFonts w:ascii="Times New Roman" w:eastAsia="Times New Roman" w:hAnsi="Times New Roman" w:cs="Times New Roman"/>
                <w:sz w:val="24"/>
                <w:szCs w:val="24"/>
              </w:rPr>
              <w:t>24,250</w:t>
            </w:r>
          </w:p>
        </w:tc>
        <w:tc>
          <w:tcPr>
            <w:tcW w:w="1440" w:type="dxa"/>
            <w:tcBorders>
              <w:top w:val="outset" w:sz="6" w:space="0" w:color="auto"/>
              <w:left w:val="outset" w:sz="6" w:space="0" w:color="auto"/>
              <w:bottom w:val="outset" w:sz="6" w:space="0" w:color="auto"/>
              <w:right w:val="outset" w:sz="6" w:space="0" w:color="auto"/>
            </w:tcBorders>
            <w:vAlign w:val="center"/>
          </w:tcPr>
          <w:p w:rsidR="001620F3" w:rsidRPr="00854FFF" w:rsidRDefault="001620F3" w:rsidP="00A31AA9">
            <w:pPr>
              <w:spacing w:after="0" w:line="240" w:lineRule="auto"/>
              <w:ind w:right="90"/>
              <w:jc w:val="center"/>
              <w:rPr>
                <w:rFonts w:ascii="Times New Roman" w:eastAsia="Times New Roman" w:hAnsi="Times New Roman" w:cs="Times New Roman"/>
                <w:sz w:val="24"/>
                <w:szCs w:val="24"/>
              </w:rPr>
            </w:pPr>
            <w:r w:rsidRPr="00854FFF">
              <w:rPr>
                <w:rFonts w:ascii="Times New Roman" w:eastAsia="Times New Roman" w:hAnsi="Times New Roman" w:cs="Times New Roman"/>
                <w:sz w:val="24"/>
                <w:szCs w:val="24"/>
              </w:rPr>
              <w:t>2</w:t>
            </w:r>
          </w:p>
        </w:tc>
      </w:tr>
      <w:tr w:rsidR="001620F3" w:rsidRPr="00854FFF" w:rsidTr="00A31AA9">
        <w:trPr>
          <w:trHeight w:hRule="exact" w:val="432"/>
        </w:trPr>
        <w:tc>
          <w:tcPr>
            <w:tcW w:w="3420"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1620F3" w:rsidRPr="00854FFF" w:rsidRDefault="001620F3" w:rsidP="00A31AA9">
            <w:pPr>
              <w:tabs>
                <w:tab w:val="left" w:pos="3240"/>
              </w:tabs>
              <w:spacing w:after="0" w:line="240" w:lineRule="auto"/>
              <w:ind w:right="90"/>
              <w:jc w:val="center"/>
              <w:rPr>
                <w:rFonts w:ascii="Times New Roman" w:eastAsia="Times New Roman" w:hAnsi="Times New Roman" w:cs="Times New Roman"/>
                <w:sz w:val="24"/>
                <w:szCs w:val="24"/>
              </w:rPr>
            </w:pPr>
            <w:r w:rsidRPr="00854FFF">
              <w:rPr>
                <w:rFonts w:ascii="Times New Roman" w:eastAsia="Times New Roman" w:hAnsi="Times New Roman" w:cs="Times New Roman"/>
                <w:sz w:val="24"/>
                <w:szCs w:val="24"/>
              </w:rPr>
              <w:t>San Juan</w:t>
            </w:r>
          </w:p>
        </w:tc>
        <w:tc>
          <w:tcPr>
            <w:tcW w:w="1710" w:type="dxa"/>
            <w:tcBorders>
              <w:top w:val="outset" w:sz="6" w:space="0" w:color="auto"/>
              <w:left w:val="outset" w:sz="6" w:space="0" w:color="auto"/>
              <w:bottom w:val="outset" w:sz="6" w:space="0" w:color="auto"/>
              <w:right w:val="outset" w:sz="6" w:space="0" w:color="auto"/>
            </w:tcBorders>
            <w:vAlign w:val="center"/>
          </w:tcPr>
          <w:p w:rsidR="001620F3" w:rsidRPr="00854FFF" w:rsidRDefault="001620F3" w:rsidP="00A31AA9">
            <w:pPr>
              <w:spacing w:after="0" w:line="240" w:lineRule="auto"/>
              <w:ind w:right="90"/>
              <w:jc w:val="center"/>
              <w:rPr>
                <w:rFonts w:ascii="Times New Roman" w:eastAsia="Times New Roman" w:hAnsi="Times New Roman" w:cs="Times New Roman"/>
                <w:sz w:val="24"/>
                <w:szCs w:val="24"/>
              </w:rPr>
            </w:pPr>
            <w:r w:rsidRPr="00854FFF">
              <w:rPr>
                <w:rFonts w:ascii="Times New Roman" w:hAnsi="Times New Roman" w:cs="Times New Roman"/>
                <w:sz w:val="24"/>
                <w:szCs w:val="24"/>
              </w:rPr>
              <w:t>TXR040167</w:t>
            </w:r>
          </w:p>
        </w:tc>
        <w:tc>
          <w:tcPr>
            <w:tcW w:w="1800" w:type="dxa"/>
            <w:tcBorders>
              <w:top w:val="outset" w:sz="6" w:space="0" w:color="auto"/>
              <w:left w:val="outset" w:sz="6" w:space="0" w:color="auto"/>
              <w:bottom w:val="outset" w:sz="6" w:space="0" w:color="auto"/>
              <w:right w:val="outset" w:sz="6" w:space="0" w:color="auto"/>
            </w:tcBorders>
            <w:vAlign w:val="center"/>
          </w:tcPr>
          <w:p w:rsidR="001620F3" w:rsidRPr="00854FFF" w:rsidRDefault="001620F3" w:rsidP="00A31AA9">
            <w:pPr>
              <w:tabs>
                <w:tab w:val="left" w:pos="1620"/>
              </w:tabs>
              <w:spacing w:after="0" w:line="240" w:lineRule="auto"/>
              <w:ind w:right="180"/>
              <w:jc w:val="center"/>
              <w:rPr>
                <w:rFonts w:ascii="Times New Roman" w:eastAsia="Times New Roman" w:hAnsi="Times New Roman" w:cs="Times New Roman"/>
                <w:sz w:val="24"/>
                <w:szCs w:val="24"/>
              </w:rPr>
            </w:pPr>
            <w:r w:rsidRPr="00854FFF">
              <w:rPr>
                <w:rFonts w:ascii="Times New Roman" w:eastAsia="Times New Roman" w:hAnsi="Times New Roman" w:cs="Times New Roman"/>
                <w:sz w:val="24"/>
                <w:szCs w:val="24"/>
              </w:rPr>
              <w:t>33,856</w:t>
            </w:r>
          </w:p>
        </w:tc>
        <w:tc>
          <w:tcPr>
            <w:tcW w:w="1440" w:type="dxa"/>
            <w:tcBorders>
              <w:top w:val="outset" w:sz="6" w:space="0" w:color="auto"/>
              <w:left w:val="outset" w:sz="6" w:space="0" w:color="auto"/>
              <w:bottom w:val="outset" w:sz="6" w:space="0" w:color="auto"/>
              <w:right w:val="outset" w:sz="6" w:space="0" w:color="auto"/>
            </w:tcBorders>
            <w:vAlign w:val="center"/>
          </w:tcPr>
          <w:p w:rsidR="001620F3" w:rsidRPr="00854FFF" w:rsidRDefault="001620F3" w:rsidP="00A31AA9">
            <w:pPr>
              <w:spacing w:after="0" w:line="240" w:lineRule="auto"/>
              <w:ind w:right="90"/>
              <w:jc w:val="center"/>
              <w:rPr>
                <w:rFonts w:ascii="Times New Roman" w:eastAsia="Times New Roman" w:hAnsi="Times New Roman" w:cs="Times New Roman"/>
                <w:sz w:val="24"/>
                <w:szCs w:val="24"/>
              </w:rPr>
            </w:pPr>
            <w:r w:rsidRPr="00854FFF">
              <w:rPr>
                <w:rFonts w:ascii="Times New Roman" w:eastAsia="Times New Roman" w:hAnsi="Times New Roman" w:cs="Times New Roman"/>
                <w:sz w:val="24"/>
                <w:szCs w:val="24"/>
              </w:rPr>
              <w:t>2</w:t>
            </w:r>
          </w:p>
        </w:tc>
      </w:tr>
      <w:tr w:rsidR="001620F3" w:rsidRPr="00854FFF" w:rsidTr="00A31AA9">
        <w:trPr>
          <w:trHeight w:hRule="exact" w:val="551"/>
        </w:trPr>
        <w:tc>
          <w:tcPr>
            <w:tcW w:w="3420"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1620F3" w:rsidRPr="00854FFF" w:rsidRDefault="001620F3" w:rsidP="00A31AA9">
            <w:pPr>
              <w:tabs>
                <w:tab w:val="left" w:pos="3240"/>
              </w:tabs>
              <w:spacing w:after="0" w:line="240" w:lineRule="auto"/>
              <w:ind w:right="90"/>
              <w:jc w:val="center"/>
              <w:rPr>
                <w:rFonts w:ascii="Times New Roman" w:eastAsia="Times New Roman" w:hAnsi="Times New Roman" w:cs="Times New Roman"/>
                <w:sz w:val="24"/>
                <w:szCs w:val="24"/>
              </w:rPr>
            </w:pPr>
            <w:r w:rsidRPr="00854FFF">
              <w:rPr>
                <w:rFonts w:ascii="Times New Roman" w:eastAsia="Times New Roman" w:hAnsi="Times New Roman" w:cs="Times New Roman"/>
                <w:sz w:val="24"/>
                <w:szCs w:val="24"/>
              </w:rPr>
              <w:t>Weslaco</w:t>
            </w:r>
          </w:p>
        </w:tc>
        <w:tc>
          <w:tcPr>
            <w:tcW w:w="1710" w:type="dxa"/>
            <w:tcBorders>
              <w:top w:val="outset" w:sz="6" w:space="0" w:color="auto"/>
              <w:left w:val="outset" w:sz="6" w:space="0" w:color="auto"/>
              <w:bottom w:val="outset" w:sz="6" w:space="0" w:color="auto"/>
              <w:right w:val="outset" w:sz="6" w:space="0" w:color="auto"/>
            </w:tcBorders>
            <w:vAlign w:val="center"/>
          </w:tcPr>
          <w:p w:rsidR="001620F3" w:rsidRPr="00854FFF" w:rsidRDefault="001620F3" w:rsidP="00A31AA9">
            <w:pPr>
              <w:spacing w:after="0" w:line="240" w:lineRule="auto"/>
              <w:ind w:right="90"/>
              <w:jc w:val="center"/>
              <w:rPr>
                <w:rFonts w:ascii="Times New Roman" w:eastAsia="Times New Roman" w:hAnsi="Times New Roman" w:cs="Times New Roman"/>
                <w:sz w:val="24"/>
                <w:szCs w:val="24"/>
              </w:rPr>
            </w:pPr>
            <w:r w:rsidRPr="00854FFF">
              <w:rPr>
                <w:rFonts w:ascii="Times New Roman" w:hAnsi="Times New Roman" w:cs="Times New Roman"/>
                <w:sz w:val="24"/>
                <w:szCs w:val="24"/>
              </w:rPr>
              <w:t>TXR040262</w:t>
            </w:r>
          </w:p>
        </w:tc>
        <w:tc>
          <w:tcPr>
            <w:tcW w:w="1800" w:type="dxa"/>
            <w:tcBorders>
              <w:top w:val="outset" w:sz="6" w:space="0" w:color="auto"/>
              <w:left w:val="outset" w:sz="6" w:space="0" w:color="auto"/>
              <w:bottom w:val="outset" w:sz="6" w:space="0" w:color="auto"/>
              <w:right w:val="outset" w:sz="6" w:space="0" w:color="auto"/>
            </w:tcBorders>
            <w:vAlign w:val="center"/>
            <w:hideMark/>
          </w:tcPr>
          <w:p w:rsidR="001620F3" w:rsidRPr="00854FFF" w:rsidRDefault="001620F3" w:rsidP="00A31AA9">
            <w:pPr>
              <w:tabs>
                <w:tab w:val="left" w:pos="1620"/>
              </w:tabs>
              <w:spacing w:after="0" w:line="240" w:lineRule="auto"/>
              <w:ind w:right="180"/>
              <w:jc w:val="center"/>
              <w:rPr>
                <w:rFonts w:ascii="Times New Roman" w:eastAsia="Times New Roman" w:hAnsi="Times New Roman" w:cs="Times New Roman"/>
                <w:sz w:val="24"/>
                <w:szCs w:val="24"/>
              </w:rPr>
            </w:pPr>
            <w:r w:rsidRPr="00854FFF">
              <w:rPr>
                <w:rFonts w:ascii="Times New Roman" w:eastAsia="Times New Roman" w:hAnsi="Times New Roman" w:cs="Times New Roman"/>
                <w:sz w:val="24"/>
                <w:szCs w:val="24"/>
              </w:rPr>
              <w:t>35,670</w:t>
            </w:r>
          </w:p>
        </w:tc>
        <w:tc>
          <w:tcPr>
            <w:tcW w:w="1440" w:type="dxa"/>
            <w:tcBorders>
              <w:top w:val="outset" w:sz="6" w:space="0" w:color="auto"/>
              <w:left w:val="outset" w:sz="6" w:space="0" w:color="auto"/>
              <w:bottom w:val="outset" w:sz="6" w:space="0" w:color="auto"/>
              <w:right w:val="outset" w:sz="6" w:space="0" w:color="auto"/>
            </w:tcBorders>
            <w:vAlign w:val="center"/>
          </w:tcPr>
          <w:p w:rsidR="001620F3" w:rsidRPr="00854FFF" w:rsidRDefault="001620F3" w:rsidP="00A31AA9">
            <w:pPr>
              <w:spacing w:after="0" w:line="240" w:lineRule="auto"/>
              <w:ind w:right="90"/>
              <w:jc w:val="center"/>
              <w:rPr>
                <w:rFonts w:ascii="Times New Roman" w:eastAsia="Times New Roman" w:hAnsi="Times New Roman" w:cs="Times New Roman"/>
                <w:sz w:val="24"/>
                <w:szCs w:val="24"/>
              </w:rPr>
            </w:pPr>
            <w:r w:rsidRPr="00854FFF">
              <w:rPr>
                <w:rFonts w:ascii="Times New Roman" w:eastAsia="Times New Roman" w:hAnsi="Times New Roman" w:cs="Times New Roman"/>
                <w:sz w:val="24"/>
                <w:szCs w:val="24"/>
              </w:rPr>
              <w:t>2</w:t>
            </w:r>
          </w:p>
        </w:tc>
      </w:tr>
    </w:tbl>
    <w:p w:rsidR="001620F3" w:rsidRPr="00854FFF" w:rsidRDefault="001620F3" w:rsidP="001620F3">
      <w:pPr>
        <w:tabs>
          <w:tab w:val="left" w:pos="1600"/>
        </w:tabs>
        <w:spacing w:after="0" w:line="240" w:lineRule="auto"/>
        <w:ind w:right="960"/>
        <w:rPr>
          <w:rFonts w:ascii="Times New Roman" w:eastAsia="Calibri" w:hAnsi="Times New Roman" w:cs="Times New Roman"/>
          <w:sz w:val="24"/>
          <w:szCs w:val="24"/>
        </w:rPr>
      </w:pPr>
    </w:p>
    <w:p w:rsidR="008F5901" w:rsidRDefault="00A31AA9" w:rsidP="00BD510C">
      <w:pPr>
        <w:tabs>
          <w:tab w:val="left" w:pos="1600"/>
        </w:tabs>
        <w:spacing w:after="0" w:line="240" w:lineRule="auto"/>
        <w:ind w:left="360" w:right="960"/>
        <w:rPr>
          <w:rFonts w:ascii="Times New Roman" w:eastAsia="Calibri" w:hAnsi="Times New Roman" w:cs="Times New Roman"/>
          <w:sz w:val="24"/>
          <w:szCs w:val="24"/>
        </w:rPr>
      </w:pPr>
      <w:r w:rsidRPr="00854FFF">
        <w:rPr>
          <w:rFonts w:ascii="Times New Roman" w:eastAsia="Calibri" w:hAnsi="Times New Roman" w:cs="Times New Roman"/>
          <w:sz w:val="24"/>
          <w:szCs w:val="24"/>
        </w:rPr>
        <w:t>The following are the contact person</w:t>
      </w:r>
      <w:r w:rsidR="008F5901">
        <w:rPr>
          <w:rFonts w:ascii="Times New Roman" w:eastAsia="Calibri" w:hAnsi="Times New Roman" w:cs="Times New Roman"/>
          <w:sz w:val="24"/>
          <w:szCs w:val="24"/>
        </w:rPr>
        <w:t>(s)</w:t>
      </w:r>
      <w:r w:rsidRPr="00854FFF">
        <w:rPr>
          <w:rFonts w:ascii="Times New Roman" w:eastAsia="Calibri" w:hAnsi="Times New Roman" w:cs="Times New Roman"/>
          <w:sz w:val="24"/>
          <w:szCs w:val="24"/>
        </w:rPr>
        <w:t xml:space="preserve"> for</w:t>
      </w:r>
      <w:r w:rsidR="004D6A39" w:rsidRPr="00854FFF">
        <w:rPr>
          <w:rFonts w:ascii="Times New Roman" w:eastAsia="Calibri" w:hAnsi="Times New Roman" w:cs="Times New Roman"/>
          <w:sz w:val="24"/>
          <w:szCs w:val="24"/>
        </w:rPr>
        <w:t xml:space="preserve"> each Task Force member:</w:t>
      </w:r>
    </w:p>
    <w:p w:rsidR="006D437B" w:rsidRPr="00854FFF" w:rsidRDefault="006D437B" w:rsidP="00BD510C">
      <w:pPr>
        <w:tabs>
          <w:tab w:val="left" w:pos="1600"/>
        </w:tabs>
        <w:spacing w:after="0" w:line="240" w:lineRule="auto"/>
        <w:ind w:left="360" w:right="960"/>
        <w:rPr>
          <w:rFonts w:ascii="Times New Roman" w:eastAsia="Calibri" w:hAnsi="Times New Roman" w:cs="Times New Roman"/>
          <w:sz w:val="24"/>
          <w:szCs w:val="24"/>
        </w:rPr>
      </w:pPr>
    </w:p>
    <w:p w:rsidR="00A31AA9" w:rsidRPr="00854FFF" w:rsidRDefault="00A31AA9" w:rsidP="00854FFF">
      <w:pPr>
        <w:spacing w:after="0" w:line="240" w:lineRule="auto"/>
        <w:ind w:left="360"/>
        <w:jc w:val="both"/>
        <w:rPr>
          <w:rFonts w:ascii="Times New Roman" w:hAnsi="Times New Roman" w:cs="Times New Roman"/>
          <w:color w:val="000000"/>
        </w:rPr>
      </w:pPr>
      <w:r w:rsidRPr="00854FFF">
        <w:rPr>
          <w:rFonts w:ascii="Times New Roman" w:hAnsi="Times New Roman" w:cs="Times New Roman"/>
          <w:color w:val="000000"/>
        </w:rPr>
        <w:t>City of Brownsville</w:t>
      </w:r>
    </w:p>
    <w:p w:rsidR="00A31AA9" w:rsidRPr="00854FFF" w:rsidRDefault="00A31AA9" w:rsidP="00854FFF">
      <w:pPr>
        <w:pStyle w:val="Title"/>
        <w:ind w:left="360"/>
        <w:jc w:val="left"/>
        <w:rPr>
          <w:b w:val="0"/>
          <w:color w:val="000000"/>
        </w:rPr>
      </w:pPr>
      <w:r w:rsidRPr="00854FFF">
        <w:rPr>
          <w:color w:val="000000"/>
        </w:rPr>
        <w:t>Jose Figueroa</w:t>
      </w:r>
      <w:r w:rsidRPr="00854FFF">
        <w:rPr>
          <w:b w:val="0"/>
          <w:color w:val="000000"/>
        </w:rPr>
        <w:br/>
        <w:t>City of Brownsville Public Works Dept.</w:t>
      </w:r>
      <w:r w:rsidRPr="00854FFF">
        <w:rPr>
          <w:b w:val="0"/>
          <w:color w:val="000000"/>
        </w:rPr>
        <w:br/>
        <w:t>6035 Jaime J. Zapata Ave.</w:t>
      </w:r>
      <w:r w:rsidRPr="00854FFF">
        <w:rPr>
          <w:b w:val="0"/>
          <w:color w:val="000000"/>
        </w:rPr>
        <w:br/>
        <w:t>Brownsville, TX 78521</w:t>
      </w:r>
      <w:r w:rsidRPr="00854FFF">
        <w:rPr>
          <w:b w:val="0"/>
          <w:color w:val="000000"/>
        </w:rPr>
        <w:br/>
        <w:t>Cell Ph:  956-578-5021  Office Ph. 956-547-6571</w:t>
      </w:r>
      <w:r w:rsidRPr="00854FFF">
        <w:rPr>
          <w:b w:val="0"/>
          <w:color w:val="000000"/>
        </w:rPr>
        <w:br/>
        <w:t>Fax: 956-831-0180</w:t>
      </w:r>
    </w:p>
    <w:p w:rsidR="00A31AA9" w:rsidRPr="00854FFF" w:rsidRDefault="009D35F4" w:rsidP="00854FFF">
      <w:pPr>
        <w:pStyle w:val="Title"/>
        <w:ind w:left="360"/>
        <w:jc w:val="left"/>
        <w:rPr>
          <w:b w:val="0"/>
          <w:color w:val="000000"/>
        </w:rPr>
      </w:pPr>
      <w:hyperlink r:id="rId12" w:history="1">
        <w:r w:rsidR="00A31AA9" w:rsidRPr="00854FFF">
          <w:rPr>
            <w:rStyle w:val="Hyperlink"/>
            <w:b w:val="0"/>
          </w:rPr>
          <w:t>jose.figueroa@cob.us</w:t>
        </w:r>
      </w:hyperlink>
    </w:p>
    <w:p w:rsidR="00A31AA9" w:rsidRDefault="00A31AA9" w:rsidP="00854FFF">
      <w:pPr>
        <w:pStyle w:val="Title"/>
        <w:ind w:left="360"/>
        <w:jc w:val="left"/>
        <w:rPr>
          <w:b w:val="0"/>
          <w:color w:val="000000"/>
        </w:rPr>
      </w:pPr>
    </w:p>
    <w:p w:rsidR="006D437B" w:rsidRDefault="006D437B" w:rsidP="00854FFF">
      <w:pPr>
        <w:pStyle w:val="Title"/>
        <w:ind w:left="360"/>
        <w:jc w:val="left"/>
        <w:rPr>
          <w:b w:val="0"/>
          <w:color w:val="000000"/>
        </w:rPr>
      </w:pPr>
    </w:p>
    <w:p w:rsidR="006D437B" w:rsidRDefault="006D437B" w:rsidP="00854FFF">
      <w:pPr>
        <w:pStyle w:val="Title"/>
        <w:ind w:left="360"/>
        <w:jc w:val="left"/>
        <w:rPr>
          <w:b w:val="0"/>
          <w:color w:val="000000"/>
        </w:rPr>
      </w:pPr>
    </w:p>
    <w:p w:rsidR="006D437B" w:rsidRPr="00854FFF" w:rsidRDefault="006D437B" w:rsidP="00854FFF">
      <w:pPr>
        <w:pStyle w:val="Title"/>
        <w:ind w:left="360"/>
        <w:jc w:val="left"/>
        <w:rPr>
          <w:b w:val="0"/>
          <w:color w:val="000000"/>
        </w:rPr>
      </w:pPr>
    </w:p>
    <w:p w:rsidR="006D437B" w:rsidRPr="006D437B" w:rsidRDefault="006D437B" w:rsidP="006D437B">
      <w:pPr>
        <w:spacing w:after="0" w:line="240" w:lineRule="auto"/>
        <w:ind w:left="360"/>
        <w:rPr>
          <w:rFonts w:ascii="Times New Roman" w:hAnsi="Times New Roman" w:cs="Times New Roman"/>
        </w:rPr>
      </w:pPr>
      <w:r w:rsidRPr="006D437B">
        <w:rPr>
          <w:rFonts w:ascii="Times New Roman" w:hAnsi="Times New Roman" w:cs="Times New Roman"/>
        </w:rPr>
        <w:lastRenderedPageBreak/>
        <w:t>City of Weslaco</w:t>
      </w:r>
    </w:p>
    <w:p w:rsidR="006D437B" w:rsidRPr="006D437B" w:rsidRDefault="006D437B" w:rsidP="006D437B">
      <w:pPr>
        <w:spacing w:after="0" w:line="240" w:lineRule="auto"/>
        <w:ind w:left="360"/>
        <w:rPr>
          <w:rFonts w:ascii="Times New Roman" w:hAnsi="Times New Roman" w:cs="Times New Roman"/>
        </w:rPr>
      </w:pPr>
      <w:proofErr w:type="spellStart"/>
      <w:r w:rsidRPr="006D437B">
        <w:rPr>
          <w:rFonts w:ascii="Times New Roman" w:hAnsi="Times New Roman" w:cs="Times New Roman"/>
        </w:rPr>
        <w:t>Mardoqueo</w:t>
      </w:r>
      <w:proofErr w:type="spellEnd"/>
      <w:r w:rsidRPr="006D437B">
        <w:rPr>
          <w:rFonts w:ascii="Times New Roman" w:hAnsi="Times New Roman" w:cs="Times New Roman"/>
        </w:rPr>
        <w:t xml:space="preserve"> Hinojosa, P.E., CFM</w:t>
      </w:r>
    </w:p>
    <w:p w:rsidR="006D437B" w:rsidRPr="006D437B" w:rsidRDefault="006D437B" w:rsidP="006D437B">
      <w:pPr>
        <w:spacing w:after="0" w:line="240" w:lineRule="auto"/>
        <w:ind w:left="360"/>
        <w:rPr>
          <w:rFonts w:ascii="Times New Roman" w:hAnsi="Times New Roman" w:cs="Times New Roman"/>
        </w:rPr>
      </w:pPr>
      <w:r w:rsidRPr="006D437B">
        <w:rPr>
          <w:rFonts w:ascii="Times New Roman" w:hAnsi="Times New Roman" w:cs="Times New Roman"/>
        </w:rPr>
        <w:t xml:space="preserve">Israel </w:t>
      </w:r>
      <w:proofErr w:type="spellStart"/>
      <w:r w:rsidRPr="006D437B">
        <w:rPr>
          <w:rFonts w:ascii="Times New Roman" w:hAnsi="Times New Roman" w:cs="Times New Roman"/>
        </w:rPr>
        <w:t>Gaona</w:t>
      </w:r>
      <w:proofErr w:type="spellEnd"/>
      <w:r w:rsidRPr="006D437B">
        <w:rPr>
          <w:rFonts w:ascii="Times New Roman" w:hAnsi="Times New Roman" w:cs="Times New Roman"/>
        </w:rPr>
        <w:t>, CFM</w:t>
      </w:r>
    </w:p>
    <w:p w:rsidR="006D437B" w:rsidRPr="006D437B" w:rsidRDefault="006D437B" w:rsidP="006D437B">
      <w:pPr>
        <w:spacing w:after="0" w:line="240" w:lineRule="auto"/>
        <w:ind w:left="360"/>
        <w:rPr>
          <w:rFonts w:ascii="Times New Roman" w:hAnsi="Times New Roman" w:cs="Times New Roman"/>
        </w:rPr>
      </w:pPr>
      <w:r w:rsidRPr="006D437B">
        <w:rPr>
          <w:rFonts w:ascii="Times New Roman" w:hAnsi="Times New Roman" w:cs="Times New Roman"/>
        </w:rPr>
        <w:t>Planning &amp; Code Enforcement Department</w:t>
      </w:r>
    </w:p>
    <w:p w:rsidR="006D437B" w:rsidRPr="006D437B" w:rsidRDefault="006D437B" w:rsidP="006D437B">
      <w:pPr>
        <w:spacing w:after="0" w:line="240" w:lineRule="auto"/>
        <w:ind w:left="360"/>
        <w:rPr>
          <w:rFonts w:ascii="Times New Roman" w:hAnsi="Times New Roman" w:cs="Times New Roman"/>
        </w:rPr>
      </w:pPr>
      <w:r w:rsidRPr="006D437B">
        <w:rPr>
          <w:rFonts w:ascii="Times New Roman" w:hAnsi="Times New Roman" w:cs="Times New Roman"/>
        </w:rPr>
        <w:t>255 S. Kansas Ave.</w:t>
      </w:r>
    </w:p>
    <w:p w:rsidR="006D437B" w:rsidRPr="006D437B" w:rsidRDefault="006D437B" w:rsidP="006D437B">
      <w:pPr>
        <w:spacing w:after="0" w:line="240" w:lineRule="auto"/>
        <w:ind w:left="360"/>
        <w:rPr>
          <w:rFonts w:ascii="Times New Roman" w:hAnsi="Times New Roman" w:cs="Times New Roman"/>
        </w:rPr>
      </w:pPr>
      <w:r w:rsidRPr="006D437B">
        <w:rPr>
          <w:rFonts w:ascii="Times New Roman" w:hAnsi="Times New Roman" w:cs="Times New Roman"/>
        </w:rPr>
        <w:t>Weslaco, Texas 78596</w:t>
      </w:r>
    </w:p>
    <w:p w:rsidR="006D437B" w:rsidRPr="006D437B" w:rsidRDefault="009D35F4" w:rsidP="006D437B">
      <w:pPr>
        <w:spacing w:after="0" w:line="240" w:lineRule="auto"/>
        <w:ind w:left="360"/>
        <w:rPr>
          <w:rFonts w:ascii="Times New Roman" w:hAnsi="Times New Roman" w:cs="Times New Roman"/>
        </w:rPr>
      </w:pPr>
      <w:hyperlink r:id="rId13" w:history="1">
        <w:r w:rsidR="006D437B" w:rsidRPr="006D437B">
          <w:rPr>
            <w:rStyle w:val="Hyperlink"/>
            <w:rFonts w:ascii="Times New Roman" w:hAnsi="Times New Roman" w:cs="Times New Roman"/>
          </w:rPr>
          <w:t>mhinojosa@weslacotx.gov</w:t>
        </w:r>
      </w:hyperlink>
    </w:p>
    <w:p w:rsidR="006D437B" w:rsidRPr="006D437B" w:rsidRDefault="009D35F4" w:rsidP="006D437B">
      <w:pPr>
        <w:spacing w:after="0" w:line="240" w:lineRule="auto"/>
        <w:ind w:left="360"/>
        <w:rPr>
          <w:rFonts w:ascii="Times New Roman" w:hAnsi="Times New Roman" w:cs="Times New Roman"/>
        </w:rPr>
      </w:pPr>
      <w:hyperlink r:id="rId14" w:history="1">
        <w:r w:rsidR="006D437B" w:rsidRPr="006D437B">
          <w:rPr>
            <w:rStyle w:val="Hyperlink"/>
            <w:rFonts w:ascii="Times New Roman" w:hAnsi="Times New Roman" w:cs="Times New Roman"/>
          </w:rPr>
          <w:t>israel.gaona@weslacotx.gov</w:t>
        </w:r>
      </w:hyperlink>
    </w:p>
    <w:p w:rsidR="006D437B" w:rsidRPr="006D437B" w:rsidRDefault="006D437B" w:rsidP="006D437B">
      <w:pPr>
        <w:spacing w:after="0" w:line="240" w:lineRule="auto"/>
        <w:ind w:left="360"/>
        <w:rPr>
          <w:rFonts w:ascii="Times New Roman" w:hAnsi="Times New Roman" w:cs="Times New Roman"/>
        </w:rPr>
      </w:pPr>
      <w:r w:rsidRPr="006D437B">
        <w:rPr>
          <w:rFonts w:ascii="Times New Roman" w:hAnsi="Times New Roman" w:cs="Times New Roman"/>
        </w:rPr>
        <w:t>P: (956) 447-3403</w:t>
      </w:r>
    </w:p>
    <w:p w:rsidR="006D437B" w:rsidRPr="006D437B" w:rsidRDefault="006D437B" w:rsidP="006D437B">
      <w:pPr>
        <w:spacing w:after="0" w:line="240" w:lineRule="auto"/>
        <w:ind w:left="360"/>
        <w:rPr>
          <w:rFonts w:ascii="Times New Roman" w:hAnsi="Times New Roman" w:cs="Times New Roman"/>
        </w:rPr>
      </w:pPr>
      <w:r w:rsidRPr="006D437B">
        <w:rPr>
          <w:rFonts w:ascii="Times New Roman" w:hAnsi="Times New Roman" w:cs="Times New Roman"/>
        </w:rPr>
        <w:t>F: (956) 973-3128</w:t>
      </w:r>
    </w:p>
    <w:p w:rsidR="00E414C5" w:rsidRPr="00854FFF" w:rsidRDefault="00E414C5" w:rsidP="00854FFF">
      <w:pPr>
        <w:spacing w:after="0" w:line="240" w:lineRule="auto"/>
        <w:ind w:left="360"/>
        <w:rPr>
          <w:rFonts w:ascii="Times New Roman" w:hAnsi="Times New Roman" w:cs="Times New Roman"/>
          <w:color w:val="000000"/>
        </w:rPr>
      </w:pPr>
    </w:p>
    <w:p w:rsidR="00A31AA9" w:rsidRDefault="00A31AA9" w:rsidP="00854FFF">
      <w:pPr>
        <w:spacing w:after="0" w:line="240" w:lineRule="auto"/>
        <w:ind w:left="360"/>
        <w:rPr>
          <w:rFonts w:ascii="Times New Roman" w:hAnsi="Times New Roman" w:cs="Times New Roman"/>
        </w:rPr>
      </w:pPr>
      <w:r w:rsidRPr="00854FFF">
        <w:rPr>
          <w:rFonts w:ascii="Times New Roman" w:hAnsi="Times New Roman" w:cs="Times New Roman"/>
        </w:rPr>
        <w:t>City of Alamo</w:t>
      </w:r>
    </w:p>
    <w:p w:rsidR="00B71478" w:rsidRPr="00C63896" w:rsidRDefault="00B71478" w:rsidP="00854FFF">
      <w:pPr>
        <w:spacing w:after="0" w:line="240" w:lineRule="auto"/>
        <w:ind w:left="360"/>
        <w:rPr>
          <w:rFonts w:ascii="Times New Roman" w:hAnsi="Times New Roman" w:cs="Times New Roman"/>
          <w:b/>
        </w:rPr>
      </w:pPr>
      <w:r w:rsidRPr="00C63896">
        <w:rPr>
          <w:rFonts w:ascii="Times New Roman" w:hAnsi="Times New Roman" w:cs="Times New Roman"/>
          <w:b/>
        </w:rPr>
        <w:t>Melisa Gonzales</w:t>
      </w:r>
    </w:p>
    <w:p w:rsidR="00A31AA9" w:rsidRPr="00854FFF" w:rsidRDefault="00A31AA9" w:rsidP="00854FFF">
      <w:pPr>
        <w:spacing w:after="0" w:line="240" w:lineRule="auto"/>
        <w:ind w:left="360"/>
        <w:rPr>
          <w:rFonts w:ascii="Times New Roman" w:hAnsi="Times New Roman" w:cs="Times New Roman"/>
          <w:b/>
        </w:rPr>
      </w:pPr>
      <w:r w:rsidRPr="00854FFF">
        <w:rPr>
          <w:rFonts w:ascii="Times New Roman" w:hAnsi="Times New Roman" w:cs="Times New Roman"/>
          <w:b/>
        </w:rPr>
        <w:t>Ernesto Solis</w:t>
      </w:r>
    </w:p>
    <w:p w:rsidR="00A31AA9" w:rsidRPr="00854FFF" w:rsidRDefault="00A31AA9" w:rsidP="00854FFF">
      <w:pPr>
        <w:spacing w:after="0" w:line="240" w:lineRule="auto"/>
        <w:ind w:left="360"/>
        <w:rPr>
          <w:rFonts w:ascii="Times New Roman" w:hAnsi="Times New Roman" w:cs="Times New Roman"/>
          <w:iCs/>
        </w:rPr>
      </w:pPr>
      <w:r w:rsidRPr="00854FFF">
        <w:rPr>
          <w:rFonts w:ascii="Times New Roman" w:hAnsi="Times New Roman" w:cs="Times New Roman"/>
          <w:iCs/>
        </w:rPr>
        <w:t>Storm Water Specialist</w:t>
      </w:r>
    </w:p>
    <w:p w:rsidR="00A31AA9" w:rsidRPr="00854FFF" w:rsidRDefault="00A31AA9" w:rsidP="00854FFF">
      <w:pPr>
        <w:spacing w:after="0" w:line="240" w:lineRule="auto"/>
        <w:ind w:left="360"/>
        <w:rPr>
          <w:rFonts w:ascii="Times New Roman" w:hAnsi="Times New Roman" w:cs="Times New Roman"/>
        </w:rPr>
      </w:pPr>
      <w:r w:rsidRPr="00854FFF">
        <w:rPr>
          <w:rFonts w:ascii="Times New Roman" w:hAnsi="Times New Roman" w:cs="Times New Roman"/>
        </w:rPr>
        <w:t>AlamoTX,78516</w:t>
      </w:r>
    </w:p>
    <w:p w:rsidR="007C4B83" w:rsidRPr="007C4B83" w:rsidRDefault="009D35F4" w:rsidP="00854FFF">
      <w:pPr>
        <w:spacing w:after="0" w:line="240" w:lineRule="auto"/>
        <w:ind w:left="360"/>
        <w:rPr>
          <w:rFonts w:ascii="Times New Roman" w:hAnsi="Times New Roman" w:cs="Times New Roman"/>
        </w:rPr>
      </w:pPr>
      <w:hyperlink r:id="rId15" w:history="1">
        <w:r w:rsidR="007C4B83" w:rsidRPr="007C4B83">
          <w:rPr>
            <w:rStyle w:val="Hyperlink"/>
            <w:rFonts w:ascii="Times New Roman" w:hAnsi="Times New Roman" w:cs="Times New Roman"/>
          </w:rPr>
          <w:t>mgonzales@alamotexas.org</w:t>
        </w:r>
      </w:hyperlink>
    </w:p>
    <w:p w:rsidR="00A31AA9" w:rsidRPr="00854FFF" w:rsidRDefault="009D35F4" w:rsidP="00854FFF">
      <w:pPr>
        <w:spacing w:after="0" w:line="240" w:lineRule="auto"/>
        <w:ind w:left="360"/>
        <w:rPr>
          <w:rFonts w:ascii="Times New Roman" w:hAnsi="Times New Roman" w:cs="Times New Roman"/>
          <w:color w:val="1F497D"/>
        </w:rPr>
      </w:pPr>
      <w:hyperlink r:id="rId16" w:history="1">
        <w:r w:rsidR="00A31AA9" w:rsidRPr="00854FFF">
          <w:rPr>
            <w:rStyle w:val="Hyperlink"/>
            <w:rFonts w:ascii="Times New Roman" w:hAnsi="Times New Roman" w:cs="Times New Roman"/>
          </w:rPr>
          <w:t>esolis@alamotexas.org</w:t>
        </w:r>
      </w:hyperlink>
    </w:p>
    <w:p w:rsidR="00A31AA9" w:rsidRPr="00854FFF" w:rsidRDefault="00A31AA9" w:rsidP="00854FFF">
      <w:pPr>
        <w:spacing w:after="0" w:line="240" w:lineRule="auto"/>
        <w:ind w:left="360"/>
        <w:rPr>
          <w:rFonts w:ascii="Times New Roman" w:hAnsi="Times New Roman" w:cs="Times New Roman"/>
        </w:rPr>
      </w:pPr>
      <w:r w:rsidRPr="00854FFF">
        <w:rPr>
          <w:rFonts w:ascii="Times New Roman" w:hAnsi="Times New Roman" w:cs="Times New Roman"/>
        </w:rPr>
        <w:t xml:space="preserve">P </w:t>
      </w:r>
      <w:r w:rsidRPr="00854FFF">
        <w:rPr>
          <w:rFonts w:ascii="Times New Roman" w:hAnsi="Times New Roman" w:cs="Times New Roman"/>
          <w:iCs/>
        </w:rPr>
        <w:t>956-787-0006</w:t>
      </w:r>
    </w:p>
    <w:p w:rsidR="00A31AA9" w:rsidRPr="00854FFF" w:rsidRDefault="00A31AA9" w:rsidP="00854FFF">
      <w:pPr>
        <w:spacing w:after="0" w:line="240" w:lineRule="auto"/>
        <w:ind w:left="360"/>
        <w:rPr>
          <w:rFonts w:ascii="Times New Roman" w:hAnsi="Times New Roman" w:cs="Times New Roman"/>
        </w:rPr>
      </w:pPr>
      <w:r w:rsidRPr="00854FFF">
        <w:rPr>
          <w:rFonts w:ascii="Times New Roman" w:hAnsi="Times New Roman" w:cs="Times New Roman"/>
        </w:rPr>
        <w:t>F</w:t>
      </w:r>
      <w:r w:rsidRPr="00854FFF">
        <w:rPr>
          <w:rFonts w:ascii="Times New Roman" w:hAnsi="Times New Roman" w:cs="Times New Roman"/>
          <w:iCs/>
        </w:rPr>
        <w:t xml:space="preserve"> 956-283-8855</w:t>
      </w:r>
    </w:p>
    <w:p w:rsidR="00A31AA9" w:rsidRPr="00854FFF" w:rsidRDefault="00A31AA9" w:rsidP="00854FFF">
      <w:pPr>
        <w:spacing w:after="0" w:line="240" w:lineRule="auto"/>
        <w:ind w:left="360"/>
        <w:rPr>
          <w:rFonts w:ascii="Times New Roman" w:hAnsi="Times New Roman" w:cs="Times New Roman"/>
          <w:color w:val="000000"/>
        </w:rPr>
      </w:pPr>
    </w:p>
    <w:p w:rsidR="00A31AA9" w:rsidRPr="00854FFF" w:rsidRDefault="00A31AA9" w:rsidP="00854FFF">
      <w:pPr>
        <w:spacing w:after="0" w:line="240" w:lineRule="auto"/>
        <w:ind w:left="360"/>
        <w:jc w:val="both"/>
        <w:rPr>
          <w:rFonts w:ascii="Times New Roman" w:hAnsi="Times New Roman" w:cs="Times New Roman"/>
          <w:color w:val="000000"/>
        </w:rPr>
      </w:pPr>
      <w:r w:rsidRPr="00854FFF">
        <w:rPr>
          <w:rFonts w:ascii="Times New Roman" w:hAnsi="Times New Roman" w:cs="Times New Roman"/>
          <w:color w:val="000000"/>
        </w:rPr>
        <w:t>City of La Feria</w:t>
      </w:r>
    </w:p>
    <w:p w:rsidR="00A31AA9" w:rsidRPr="00854FFF" w:rsidRDefault="00A31AA9" w:rsidP="00854FFF">
      <w:pPr>
        <w:spacing w:after="0" w:line="240" w:lineRule="auto"/>
        <w:ind w:left="360"/>
        <w:jc w:val="both"/>
        <w:rPr>
          <w:rFonts w:ascii="Times New Roman" w:hAnsi="Times New Roman" w:cs="Times New Roman"/>
          <w:b/>
          <w:color w:val="000000"/>
        </w:rPr>
      </w:pPr>
      <w:r w:rsidRPr="00854FFF">
        <w:rPr>
          <w:rFonts w:ascii="Times New Roman" w:hAnsi="Times New Roman" w:cs="Times New Roman"/>
          <w:b/>
          <w:color w:val="000000"/>
        </w:rPr>
        <w:t>Paula Rodriguez</w:t>
      </w:r>
    </w:p>
    <w:p w:rsidR="00A31AA9" w:rsidRPr="00854FFF" w:rsidRDefault="00A31AA9" w:rsidP="00854FFF">
      <w:pPr>
        <w:spacing w:after="0" w:line="240" w:lineRule="auto"/>
        <w:ind w:left="360"/>
        <w:jc w:val="both"/>
        <w:rPr>
          <w:rFonts w:ascii="Times New Roman" w:hAnsi="Times New Roman" w:cs="Times New Roman"/>
          <w:color w:val="000000"/>
        </w:rPr>
      </w:pPr>
      <w:r w:rsidRPr="00854FFF">
        <w:rPr>
          <w:rFonts w:ascii="Times New Roman" w:hAnsi="Times New Roman" w:cs="Times New Roman"/>
          <w:color w:val="000000"/>
        </w:rPr>
        <w:t>115 E. Commercial Avenue</w:t>
      </w:r>
    </w:p>
    <w:p w:rsidR="00A31AA9" w:rsidRPr="00854FFF" w:rsidRDefault="00A31AA9" w:rsidP="00854FFF">
      <w:pPr>
        <w:spacing w:after="0" w:line="240" w:lineRule="auto"/>
        <w:ind w:left="360"/>
        <w:rPr>
          <w:rFonts w:ascii="Times New Roman" w:hAnsi="Times New Roman" w:cs="Times New Roman"/>
          <w:color w:val="000000"/>
        </w:rPr>
      </w:pPr>
      <w:r w:rsidRPr="00854FFF">
        <w:rPr>
          <w:rFonts w:ascii="Times New Roman" w:hAnsi="Times New Roman" w:cs="Times New Roman"/>
          <w:color w:val="000000"/>
        </w:rPr>
        <w:t>La Feria, Texas  78559</w:t>
      </w:r>
    </w:p>
    <w:p w:rsidR="00A31AA9" w:rsidRPr="00854FFF" w:rsidRDefault="009D35F4" w:rsidP="00854FFF">
      <w:pPr>
        <w:spacing w:after="0" w:line="240" w:lineRule="auto"/>
        <w:ind w:left="360"/>
        <w:rPr>
          <w:rFonts w:ascii="Times New Roman" w:hAnsi="Times New Roman" w:cs="Times New Roman"/>
          <w:color w:val="000000"/>
        </w:rPr>
      </w:pPr>
      <w:hyperlink r:id="rId17" w:history="1">
        <w:r w:rsidR="00A31AA9" w:rsidRPr="00854FFF">
          <w:rPr>
            <w:rStyle w:val="Hyperlink"/>
            <w:rFonts w:ascii="Times New Roman" w:hAnsi="Times New Roman" w:cs="Times New Roman"/>
          </w:rPr>
          <w:t>prodriguez@cityoflaferia.com</w:t>
        </w:r>
      </w:hyperlink>
    </w:p>
    <w:p w:rsidR="00A31AA9" w:rsidRPr="00854FFF" w:rsidRDefault="00A31AA9" w:rsidP="00854FFF">
      <w:pPr>
        <w:spacing w:after="0" w:line="240" w:lineRule="auto"/>
        <w:ind w:left="360"/>
        <w:rPr>
          <w:rFonts w:ascii="Times New Roman" w:hAnsi="Times New Roman" w:cs="Times New Roman"/>
          <w:color w:val="000000"/>
        </w:rPr>
      </w:pPr>
      <w:r w:rsidRPr="00854FFF">
        <w:rPr>
          <w:rFonts w:ascii="Times New Roman" w:hAnsi="Times New Roman" w:cs="Times New Roman"/>
          <w:color w:val="000000"/>
        </w:rPr>
        <w:t xml:space="preserve"> (956) 797-2261</w:t>
      </w:r>
    </w:p>
    <w:p w:rsidR="00A31AA9" w:rsidRPr="00854FFF" w:rsidRDefault="00A31AA9" w:rsidP="00854FFF">
      <w:pPr>
        <w:spacing w:after="0" w:line="240" w:lineRule="auto"/>
        <w:ind w:left="360"/>
        <w:rPr>
          <w:rFonts w:ascii="Times New Roman" w:hAnsi="Times New Roman" w:cs="Times New Roman"/>
          <w:color w:val="000000"/>
        </w:rPr>
      </w:pPr>
    </w:p>
    <w:p w:rsidR="00A31AA9" w:rsidRPr="00854FFF" w:rsidRDefault="00A31AA9" w:rsidP="00854FFF">
      <w:pPr>
        <w:spacing w:after="0" w:line="240" w:lineRule="auto"/>
        <w:ind w:left="360"/>
        <w:jc w:val="both"/>
        <w:rPr>
          <w:rFonts w:ascii="Times New Roman" w:hAnsi="Times New Roman" w:cs="Times New Roman"/>
          <w:color w:val="000000"/>
        </w:rPr>
      </w:pPr>
      <w:r w:rsidRPr="00854FFF">
        <w:rPr>
          <w:rFonts w:ascii="Times New Roman" w:hAnsi="Times New Roman" w:cs="Times New Roman"/>
          <w:color w:val="000000"/>
        </w:rPr>
        <w:t>City of San Juan</w:t>
      </w:r>
    </w:p>
    <w:p w:rsidR="00A31AA9" w:rsidRPr="00854FFF" w:rsidRDefault="00A31AA9" w:rsidP="00854FFF">
      <w:pPr>
        <w:spacing w:after="0" w:line="240" w:lineRule="auto"/>
        <w:ind w:left="360"/>
        <w:jc w:val="both"/>
        <w:rPr>
          <w:rFonts w:ascii="Times New Roman" w:hAnsi="Times New Roman" w:cs="Times New Roman"/>
          <w:b/>
          <w:color w:val="000000"/>
        </w:rPr>
      </w:pPr>
      <w:r w:rsidRPr="00854FFF">
        <w:rPr>
          <w:rFonts w:ascii="Times New Roman" w:hAnsi="Times New Roman" w:cs="Times New Roman"/>
          <w:b/>
          <w:color w:val="000000"/>
        </w:rPr>
        <w:t>Xavier Cervantes</w:t>
      </w:r>
    </w:p>
    <w:p w:rsidR="00A31AA9" w:rsidRPr="00854FFF" w:rsidRDefault="00A31AA9" w:rsidP="00854FFF">
      <w:pPr>
        <w:spacing w:after="0" w:line="240" w:lineRule="auto"/>
        <w:ind w:left="360"/>
        <w:jc w:val="both"/>
        <w:rPr>
          <w:rFonts w:ascii="Times New Roman" w:hAnsi="Times New Roman" w:cs="Times New Roman"/>
          <w:color w:val="000000"/>
        </w:rPr>
      </w:pPr>
      <w:r w:rsidRPr="00854FFF">
        <w:rPr>
          <w:rFonts w:ascii="Times New Roman" w:hAnsi="Times New Roman" w:cs="Times New Roman"/>
          <w:color w:val="000000"/>
        </w:rPr>
        <w:t>709 S. Nebraska</w:t>
      </w:r>
    </w:p>
    <w:p w:rsidR="00A31AA9" w:rsidRPr="00854FFF" w:rsidRDefault="00A31AA9" w:rsidP="00854FFF">
      <w:pPr>
        <w:spacing w:after="0" w:line="240" w:lineRule="auto"/>
        <w:ind w:left="360"/>
        <w:rPr>
          <w:rFonts w:ascii="Times New Roman" w:hAnsi="Times New Roman" w:cs="Times New Roman"/>
          <w:color w:val="000000"/>
        </w:rPr>
      </w:pPr>
      <w:r w:rsidRPr="00854FFF">
        <w:rPr>
          <w:rFonts w:ascii="Times New Roman" w:hAnsi="Times New Roman" w:cs="Times New Roman"/>
          <w:color w:val="000000"/>
        </w:rPr>
        <w:t>San Juan, Texas 78589</w:t>
      </w:r>
    </w:p>
    <w:p w:rsidR="00A31AA9" w:rsidRPr="00854FFF" w:rsidRDefault="009D35F4" w:rsidP="00854FFF">
      <w:pPr>
        <w:spacing w:after="0" w:line="240" w:lineRule="auto"/>
        <w:ind w:left="360"/>
        <w:rPr>
          <w:rFonts w:ascii="Times New Roman" w:hAnsi="Times New Roman" w:cs="Times New Roman"/>
          <w:color w:val="000000"/>
        </w:rPr>
      </w:pPr>
      <w:hyperlink r:id="rId18" w:history="1">
        <w:r w:rsidR="00A31AA9" w:rsidRPr="00854FFF">
          <w:rPr>
            <w:rStyle w:val="Hyperlink"/>
            <w:rFonts w:ascii="Times New Roman" w:hAnsi="Times New Roman" w:cs="Times New Roman"/>
          </w:rPr>
          <w:t>xcervantes@cityofsanjuantexas.com</w:t>
        </w:r>
      </w:hyperlink>
    </w:p>
    <w:p w:rsidR="00A31AA9" w:rsidRPr="00854FFF" w:rsidRDefault="00A31AA9" w:rsidP="00854FFF">
      <w:pPr>
        <w:spacing w:after="0" w:line="240" w:lineRule="auto"/>
        <w:ind w:left="360"/>
        <w:rPr>
          <w:rFonts w:ascii="Times New Roman" w:hAnsi="Times New Roman" w:cs="Times New Roman"/>
          <w:color w:val="000000"/>
        </w:rPr>
      </w:pPr>
      <w:r w:rsidRPr="00854FFF">
        <w:rPr>
          <w:rFonts w:ascii="Times New Roman" w:hAnsi="Times New Roman" w:cs="Times New Roman"/>
          <w:color w:val="000000"/>
        </w:rPr>
        <w:t> (956) 223-2200/(956) 588-5753</w:t>
      </w:r>
    </w:p>
    <w:p w:rsidR="00A31AA9" w:rsidRPr="00854FFF" w:rsidRDefault="00A31AA9" w:rsidP="00854FFF">
      <w:pPr>
        <w:spacing w:after="0" w:line="240" w:lineRule="auto"/>
        <w:ind w:left="360"/>
        <w:rPr>
          <w:rFonts w:ascii="Times New Roman" w:hAnsi="Times New Roman" w:cs="Times New Roman"/>
          <w:color w:val="000000"/>
        </w:rPr>
      </w:pPr>
    </w:p>
    <w:p w:rsidR="00A31AA9" w:rsidRPr="00854FFF" w:rsidRDefault="00A31AA9" w:rsidP="00854FFF">
      <w:pPr>
        <w:spacing w:after="0" w:line="240" w:lineRule="auto"/>
        <w:ind w:left="360"/>
        <w:jc w:val="both"/>
        <w:rPr>
          <w:rFonts w:ascii="Times New Roman" w:hAnsi="Times New Roman" w:cs="Times New Roman"/>
          <w:color w:val="000000"/>
        </w:rPr>
      </w:pPr>
      <w:r w:rsidRPr="00854FFF">
        <w:rPr>
          <w:rFonts w:ascii="Times New Roman" w:hAnsi="Times New Roman" w:cs="Times New Roman"/>
          <w:color w:val="000000"/>
        </w:rPr>
        <w:t>City of Donna</w:t>
      </w:r>
    </w:p>
    <w:p w:rsidR="00A31AA9" w:rsidRPr="00854FFF" w:rsidRDefault="00A31AA9" w:rsidP="00854FFF">
      <w:pPr>
        <w:spacing w:after="0" w:line="240" w:lineRule="auto"/>
        <w:ind w:left="360"/>
        <w:jc w:val="both"/>
        <w:rPr>
          <w:rFonts w:ascii="Times New Roman" w:hAnsi="Times New Roman" w:cs="Times New Roman"/>
          <w:b/>
          <w:color w:val="000000"/>
        </w:rPr>
      </w:pPr>
      <w:r w:rsidRPr="00854FFF">
        <w:rPr>
          <w:rFonts w:ascii="Times New Roman" w:hAnsi="Times New Roman" w:cs="Times New Roman"/>
          <w:b/>
          <w:color w:val="000000"/>
        </w:rPr>
        <w:t>Roy Jimenez</w:t>
      </w:r>
    </w:p>
    <w:p w:rsidR="00A31AA9" w:rsidRPr="00854FFF" w:rsidRDefault="00A31AA9" w:rsidP="00854FFF">
      <w:pPr>
        <w:spacing w:after="0" w:line="240" w:lineRule="auto"/>
        <w:ind w:left="360"/>
        <w:jc w:val="both"/>
        <w:rPr>
          <w:rFonts w:ascii="Times New Roman" w:hAnsi="Times New Roman" w:cs="Times New Roman"/>
          <w:color w:val="000000"/>
        </w:rPr>
      </w:pPr>
      <w:r w:rsidRPr="00854FFF">
        <w:rPr>
          <w:rFonts w:ascii="Times New Roman" w:hAnsi="Times New Roman" w:cs="Times New Roman"/>
          <w:color w:val="000000"/>
        </w:rPr>
        <w:t>307 S. 12</w:t>
      </w:r>
      <w:r w:rsidRPr="00854FFF">
        <w:rPr>
          <w:rFonts w:ascii="Times New Roman" w:hAnsi="Times New Roman" w:cs="Times New Roman"/>
          <w:color w:val="000000"/>
          <w:vertAlign w:val="superscript"/>
        </w:rPr>
        <w:t>th</w:t>
      </w:r>
      <w:r w:rsidRPr="00854FFF">
        <w:rPr>
          <w:rFonts w:ascii="Times New Roman" w:hAnsi="Times New Roman" w:cs="Times New Roman"/>
          <w:color w:val="000000"/>
        </w:rPr>
        <w:t xml:space="preserve"> Street</w:t>
      </w:r>
    </w:p>
    <w:p w:rsidR="00A31AA9" w:rsidRPr="00854FFF" w:rsidRDefault="00A31AA9" w:rsidP="00854FFF">
      <w:pPr>
        <w:spacing w:after="0" w:line="240" w:lineRule="auto"/>
        <w:ind w:left="360"/>
        <w:rPr>
          <w:rFonts w:ascii="Times New Roman" w:hAnsi="Times New Roman" w:cs="Times New Roman"/>
          <w:color w:val="000000"/>
        </w:rPr>
      </w:pPr>
      <w:r w:rsidRPr="00854FFF">
        <w:rPr>
          <w:rFonts w:ascii="Times New Roman" w:hAnsi="Times New Roman" w:cs="Times New Roman"/>
          <w:color w:val="000000"/>
        </w:rPr>
        <w:t>Donna, Texas 78537</w:t>
      </w:r>
    </w:p>
    <w:p w:rsidR="00A31AA9" w:rsidRPr="00854FFF" w:rsidRDefault="00A31AA9" w:rsidP="00854FFF">
      <w:pPr>
        <w:spacing w:after="0" w:line="240" w:lineRule="auto"/>
        <w:ind w:left="360"/>
        <w:jc w:val="both"/>
        <w:rPr>
          <w:rStyle w:val="Hyperlink"/>
          <w:rFonts w:ascii="Times New Roman" w:hAnsi="Times New Roman" w:cs="Times New Roman"/>
          <w:color w:val="000000"/>
        </w:rPr>
      </w:pPr>
      <w:r w:rsidRPr="00854FFF">
        <w:rPr>
          <w:rStyle w:val="Hyperlink"/>
          <w:rFonts w:ascii="Times New Roman" w:hAnsi="Times New Roman" w:cs="Times New Roman"/>
          <w:color w:val="000000"/>
        </w:rPr>
        <w:t>rjimenez@cityofdonna.org</w:t>
      </w:r>
    </w:p>
    <w:p w:rsidR="00A31AA9" w:rsidRPr="00854FFF" w:rsidRDefault="00A31AA9" w:rsidP="00854FFF">
      <w:pPr>
        <w:spacing w:after="0" w:line="240" w:lineRule="auto"/>
        <w:ind w:left="360"/>
        <w:jc w:val="both"/>
        <w:rPr>
          <w:rFonts w:ascii="Times New Roman" w:hAnsi="Times New Roman" w:cs="Times New Roman"/>
          <w:color w:val="000000"/>
        </w:rPr>
      </w:pPr>
      <w:r w:rsidRPr="00854FFF">
        <w:rPr>
          <w:rFonts w:ascii="Times New Roman" w:hAnsi="Times New Roman" w:cs="Times New Roman"/>
          <w:color w:val="000000"/>
        </w:rPr>
        <w:t>(956) 464-3314/3692</w:t>
      </w:r>
    </w:p>
    <w:p w:rsidR="00A31AA9" w:rsidRPr="00854FFF" w:rsidRDefault="00A31AA9" w:rsidP="00854FFF">
      <w:pPr>
        <w:spacing w:after="0" w:line="240" w:lineRule="auto"/>
        <w:ind w:left="360"/>
        <w:jc w:val="both"/>
        <w:rPr>
          <w:rFonts w:ascii="Times New Roman" w:hAnsi="Times New Roman" w:cs="Times New Roman"/>
          <w:color w:val="000000"/>
        </w:rPr>
      </w:pPr>
      <w:r w:rsidRPr="00854FFF">
        <w:rPr>
          <w:rFonts w:ascii="Times New Roman" w:hAnsi="Times New Roman" w:cs="Times New Roman"/>
          <w:color w:val="000000"/>
        </w:rPr>
        <w:t xml:space="preserve">(956) 720-6360 cell: </w:t>
      </w:r>
    </w:p>
    <w:p w:rsidR="00A31AA9" w:rsidRPr="00854FFF" w:rsidRDefault="00A31AA9" w:rsidP="00854FFF">
      <w:pPr>
        <w:spacing w:after="0" w:line="240" w:lineRule="auto"/>
        <w:ind w:left="360"/>
        <w:rPr>
          <w:rFonts w:ascii="Times New Roman" w:hAnsi="Times New Roman" w:cs="Times New Roman"/>
          <w:color w:val="000000"/>
        </w:rPr>
      </w:pPr>
    </w:p>
    <w:p w:rsidR="00A31AA9" w:rsidRPr="00854FFF" w:rsidRDefault="00A31AA9" w:rsidP="00854FFF">
      <w:pPr>
        <w:spacing w:after="0" w:line="240" w:lineRule="auto"/>
        <w:ind w:left="360"/>
        <w:jc w:val="both"/>
        <w:rPr>
          <w:rFonts w:ascii="Times New Roman" w:hAnsi="Times New Roman" w:cs="Times New Roman"/>
          <w:color w:val="000000"/>
        </w:rPr>
      </w:pPr>
      <w:r w:rsidRPr="00854FFF">
        <w:rPr>
          <w:rFonts w:ascii="Times New Roman" w:hAnsi="Times New Roman" w:cs="Times New Roman"/>
          <w:color w:val="000000"/>
        </w:rPr>
        <w:t>City of La Joya</w:t>
      </w:r>
    </w:p>
    <w:p w:rsidR="00A31AA9" w:rsidRPr="00854FFF" w:rsidRDefault="00A31AA9" w:rsidP="00854FFF">
      <w:pPr>
        <w:spacing w:after="0" w:line="240" w:lineRule="auto"/>
        <w:ind w:left="360"/>
        <w:jc w:val="both"/>
        <w:rPr>
          <w:rFonts w:ascii="Times New Roman" w:hAnsi="Times New Roman" w:cs="Times New Roman"/>
          <w:b/>
          <w:color w:val="000000"/>
        </w:rPr>
      </w:pPr>
      <w:r w:rsidRPr="00854FFF">
        <w:rPr>
          <w:rFonts w:ascii="Times New Roman" w:hAnsi="Times New Roman" w:cs="Times New Roman"/>
          <w:b/>
          <w:color w:val="000000"/>
        </w:rPr>
        <w:t>Isidro Venecia</w:t>
      </w:r>
    </w:p>
    <w:p w:rsidR="00A31AA9" w:rsidRPr="00854FFF" w:rsidRDefault="00A31AA9" w:rsidP="00854FFF">
      <w:pPr>
        <w:spacing w:after="0" w:line="240" w:lineRule="auto"/>
        <w:ind w:left="360"/>
        <w:rPr>
          <w:rStyle w:val="Strong"/>
          <w:rFonts w:ascii="Times New Roman" w:hAnsi="Times New Roman" w:cs="Times New Roman"/>
          <w:b w:val="0"/>
          <w:color w:val="000000"/>
        </w:rPr>
      </w:pPr>
      <w:r w:rsidRPr="00854FFF">
        <w:rPr>
          <w:rStyle w:val="Strong"/>
          <w:rFonts w:ascii="Times New Roman" w:hAnsi="Times New Roman" w:cs="Times New Roman"/>
          <w:b w:val="0"/>
          <w:color w:val="000000"/>
        </w:rPr>
        <w:t>101 N. Leo Avenue</w:t>
      </w:r>
    </w:p>
    <w:p w:rsidR="00A31AA9" w:rsidRPr="00854FFF" w:rsidRDefault="00A31AA9" w:rsidP="00854FFF">
      <w:pPr>
        <w:spacing w:after="0" w:line="240" w:lineRule="auto"/>
        <w:ind w:left="360"/>
        <w:rPr>
          <w:rFonts w:ascii="Times New Roman" w:hAnsi="Times New Roman" w:cs="Times New Roman"/>
          <w:color w:val="000000"/>
        </w:rPr>
      </w:pPr>
      <w:r w:rsidRPr="00854FFF">
        <w:rPr>
          <w:rStyle w:val="Strong"/>
          <w:rFonts w:ascii="Times New Roman" w:hAnsi="Times New Roman" w:cs="Times New Roman"/>
          <w:b w:val="0"/>
          <w:color w:val="000000"/>
        </w:rPr>
        <w:t>P.O. Box H</w:t>
      </w:r>
    </w:p>
    <w:p w:rsidR="00A31AA9" w:rsidRPr="00854FFF" w:rsidRDefault="00A31AA9" w:rsidP="00854FFF">
      <w:pPr>
        <w:spacing w:after="0" w:line="240" w:lineRule="auto"/>
        <w:ind w:left="360"/>
        <w:rPr>
          <w:rFonts w:ascii="Times New Roman" w:hAnsi="Times New Roman" w:cs="Times New Roman"/>
          <w:color w:val="000000"/>
        </w:rPr>
      </w:pPr>
      <w:r w:rsidRPr="00854FFF">
        <w:rPr>
          <w:rStyle w:val="Strong"/>
          <w:rFonts w:ascii="Times New Roman" w:hAnsi="Times New Roman" w:cs="Times New Roman"/>
          <w:b w:val="0"/>
          <w:color w:val="000000"/>
        </w:rPr>
        <w:t>La Joya, Texas 78560</w:t>
      </w:r>
    </w:p>
    <w:p w:rsidR="00A31AA9" w:rsidRPr="00854FFF" w:rsidRDefault="00A31AA9" w:rsidP="00854FFF">
      <w:pPr>
        <w:spacing w:after="0" w:line="240" w:lineRule="auto"/>
        <w:ind w:left="360"/>
        <w:rPr>
          <w:rFonts w:ascii="Times New Roman" w:hAnsi="Times New Roman" w:cs="Times New Roman"/>
          <w:color w:val="000000"/>
        </w:rPr>
      </w:pPr>
      <w:r w:rsidRPr="00854FFF">
        <w:rPr>
          <w:rStyle w:val="Strong"/>
          <w:rFonts w:ascii="Times New Roman" w:hAnsi="Times New Roman" w:cs="Times New Roman"/>
          <w:b w:val="0"/>
          <w:color w:val="000000"/>
        </w:rPr>
        <w:t xml:space="preserve">Contact Numbers: </w:t>
      </w:r>
    </w:p>
    <w:p w:rsidR="00A31AA9" w:rsidRPr="00854FFF" w:rsidRDefault="00A31AA9" w:rsidP="00854FFF">
      <w:pPr>
        <w:spacing w:after="0" w:line="240" w:lineRule="auto"/>
        <w:ind w:left="360"/>
        <w:rPr>
          <w:rFonts w:ascii="Times New Roman" w:hAnsi="Times New Roman" w:cs="Times New Roman"/>
          <w:color w:val="000000"/>
        </w:rPr>
      </w:pPr>
      <w:r w:rsidRPr="00854FFF">
        <w:rPr>
          <w:rStyle w:val="Strong"/>
          <w:rFonts w:ascii="Times New Roman" w:hAnsi="Times New Roman" w:cs="Times New Roman"/>
          <w:b w:val="0"/>
          <w:color w:val="000000"/>
        </w:rPr>
        <w:t xml:space="preserve">956-581-7002 Office </w:t>
      </w:r>
    </w:p>
    <w:p w:rsidR="00A31AA9" w:rsidRPr="00854FFF" w:rsidRDefault="009D35F4" w:rsidP="00854FFF">
      <w:pPr>
        <w:spacing w:after="0" w:line="240" w:lineRule="auto"/>
        <w:ind w:left="360"/>
        <w:rPr>
          <w:rFonts w:ascii="Times New Roman" w:hAnsi="Times New Roman" w:cs="Times New Roman"/>
          <w:color w:val="000000"/>
        </w:rPr>
      </w:pPr>
      <w:hyperlink r:id="rId19" w:history="1">
        <w:r w:rsidR="00A31AA9" w:rsidRPr="00854FFF">
          <w:rPr>
            <w:rStyle w:val="Hyperlink"/>
            <w:rFonts w:ascii="Times New Roman" w:hAnsi="Times New Roman" w:cs="Times New Roman"/>
          </w:rPr>
          <w:t>isidrovenecia@yahoo.com</w:t>
        </w:r>
      </w:hyperlink>
      <w:r w:rsidR="00A31AA9" w:rsidRPr="00854FFF">
        <w:rPr>
          <w:rFonts w:ascii="Times New Roman" w:hAnsi="Times New Roman" w:cs="Times New Roman"/>
          <w:color w:val="000000"/>
        </w:rPr>
        <w:t> </w:t>
      </w:r>
    </w:p>
    <w:p w:rsidR="00A31AA9" w:rsidRDefault="00A31AA9" w:rsidP="00854FFF">
      <w:pPr>
        <w:spacing w:after="0" w:line="240" w:lineRule="auto"/>
        <w:ind w:left="360"/>
        <w:rPr>
          <w:rFonts w:ascii="Times New Roman" w:hAnsi="Times New Roman" w:cs="Times New Roman"/>
          <w:color w:val="000000"/>
        </w:rPr>
      </w:pPr>
    </w:p>
    <w:p w:rsidR="006D437B" w:rsidRPr="00854FFF" w:rsidRDefault="006D437B" w:rsidP="00854FFF">
      <w:pPr>
        <w:spacing w:after="0" w:line="240" w:lineRule="auto"/>
        <w:ind w:left="360"/>
        <w:rPr>
          <w:rFonts w:ascii="Times New Roman" w:hAnsi="Times New Roman" w:cs="Times New Roman"/>
          <w:color w:val="000000"/>
        </w:rPr>
      </w:pPr>
    </w:p>
    <w:p w:rsidR="006D437B" w:rsidRDefault="006D437B" w:rsidP="00854FFF">
      <w:pPr>
        <w:spacing w:after="0" w:line="240" w:lineRule="auto"/>
        <w:ind w:left="360"/>
        <w:jc w:val="both"/>
        <w:rPr>
          <w:rFonts w:ascii="Times New Roman" w:hAnsi="Times New Roman" w:cs="Times New Roman"/>
          <w:color w:val="000000"/>
        </w:rPr>
      </w:pPr>
    </w:p>
    <w:p w:rsidR="00A31AA9" w:rsidRPr="00854FFF" w:rsidRDefault="00A31AA9" w:rsidP="00854FFF">
      <w:pPr>
        <w:spacing w:after="0" w:line="240" w:lineRule="auto"/>
        <w:ind w:left="360"/>
        <w:jc w:val="both"/>
        <w:rPr>
          <w:rFonts w:ascii="Times New Roman" w:hAnsi="Times New Roman" w:cs="Times New Roman"/>
          <w:color w:val="000000"/>
        </w:rPr>
      </w:pPr>
      <w:r w:rsidRPr="00854FFF">
        <w:rPr>
          <w:rFonts w:ascii="Times New Roman" w:hAnsi="Times New Roman" w:cs="Times New Roman"/>
          <w:color w:val="000000"/>
        </w:rPr>
        <w:t>City of San Benito</w:t>
      </w:r>
    </w:p>
    <w:p w:rsidR="00A31AA9" w:rsidRPr="00854FFF" w:rsidRDefault="00E414C5" w:rsidP="00854FFF">
      <w:pPr>
        <w:spacing w:after="0" w:line="240" w:lineRule="auto"/>
        <w:ind w:left="360"/>
        <w:jc w:val="both"/>
        <w:rPr>
          <w:rFonts w:ascii="Times New Roman" w:hAnsi="Times New Roman" w:cs="Times New Roman"/>
          <w:b/>
          <w:color w:val="000000"/>
          <w:lang w:val="es-CO"/>
        </w:rPr>
      </w:pPr>
      <w:r>
        <w:rPr>
          <w:rFonts w:ascii="Times New Roman" w:hAnsi="Times New Roman" w:cs="Times New Roman"/>
          <w:b/>
          <w:color w:val="000000"/>
          <w:lang w:val="es-CO"/>
        </w:rPr>
        <w:t>George Machuca, Jr.</w:t>
      </w:r>
    </w:p>
    <w:p w:rsidR="00A31AA9" w:rsidRPr="00854FFF" w:rsidRDefault="00A31AA9" w:rsidP="00854FFF">
      <w:pPr>
        <w:spacing w:after="0" w:line="240" w:lineRule="auto"/>
        <w:ind w:left="360"/>
        <w:jc w:val="both"/>
        <w:rPr>
          <w:rFonts w:ascii="Times New Roman" w:hAnsi="Times New Roman" w:cs="Times New Roman"/>
          <w:lang w:val="es-CO"/>
        </w:rPr>
      </w:pPr>
      <w:r w:rsidRPr="00854FFF">
        <w:rPr>
          <w:rFonts w:ascii="Times New Roman" w:hAnsi="Times New Roman" w:cs="Times New Roman"/>
          <w:lang w:val="es-CO"/>
        </w:rPr>
        <w:t>400 North Travis Street</w:t>
      </w:r>
    </w:p>
    <w:p w:rsidR="00A31AA9" w:rsidRPr="00854FFF" w:rsidRDefault="00A31AA9" w:rsidP="00854FFF">
      <w:pPr>
        <w:spacing w:after="0" w:line="240" w:lineRule="auto"/>
        <w:ind w:left="360"/>
        <w:jc w:val="both"/>
        <w:rPr>
          <w:rFonts w:ascii="Times New Roman" w:hAnsi="Times New Roman" w:cs="Times New Roman"/>
          <w:color w:val="000000"/>
        </w:rPr>
      </w:pPr>
      <w:r w:rsidRPr="00854FFF">
        <w:rPr>
          <w:rFonts w:ascii="Times New Roman" w:hAnsi="Times New Roman" w:cs="Times New Roman"/>
          <w:color w:val="000000"/>
        </w:rPr>
        <w:t>San Benito, Texas 78586</w:t>
      </w:r>
    </w:p>
    <w:p w:rsidR="00A31AA9" w:rsidRPr="00854FFF" w:rsidRDefault="009D35F4" w:rsidP="00854FFF">
      <w:pPr>
        <w:spacing w:after="0" w:line="240" w:lineRule="auto"/>
        <w:ind w:left="360"/>
        <w:rPr>
          <w:rFonts w:ascii="Times New Roman" w:hAnsi="Times New Roman" w:cs="Times New Roman"/>
          <w:color w:val="000000"/>
        </w:rPr>
      </w:pPr>
      <w:hyperlink r:id="rId20" w:history="1">
        <w:r w:rsidR="00E414C5" w:rsidRPr="007578CF">
          <w:rPr>
            <w:rStyle w:val="Hyperlink"/>
            <w:rFonts w:ascii="Times New Roman" w:hAnsi="Times New Roman" w:cs="Times New Roman"/>
          </w:rPr>
          <w:t>gmachuca@cityofsanbenito.com</w:t>
        </w:r>
      </w:hyperlink>
    </w:p>
    <w:p w:rsidR="00A31AA9" w:rsidRPr="00854FFF" w:rsidRDefault="00A31AA9" w:rsidP="00854FFF">
      <w:pPr>
        <w:spacing w:after="0" w:line="240" w:lineRule="auto"/>
        <w:ind w:left="360"/>
        <w:rPr>
          <w:rFonts w:ascii="Times New Roman" w:hAnsi="Times New Roman" w:cs="Times New Roman"/>
          <w:color w:val="000000"/>
        </w:rPr>
      </w:pPr>
      <w:r w:rsidRPr="00854FFF">
        <w:rPr>
          <w:rFonts w:ascii="Times New Roman" w:hAnsi="Times New Roman" w:cs="Times New Roman"/>
          <w:color w:val="000000"/>
        </w:rPr>
        <w:t>(956) 361-3804 ext 404</w:t>
      </w:r>
    </w:p>
    <w:p w:rsidR="00A31AA9" w:rsidRPr="00854FFF" w:rsidRDefault="00A31AA9" w:rsidP="00854FFF">
      <w:pPr>
        <w:spacing w:after="0" w:line="240" w:lineRule="auto"/>
        <w:ind w:left="360"/>
        <w:rPr>
          <w:rFonts w:ascii="Times New Roman" w:hAnsi="Times New Roman" w:cs="Times New Roman"/>
          <w:bCs/>
          <w:iCs/>
        </w:rPr>
      </w:pPr>
      <w:r w:rsidRPr="00854FFF">
        <w:rPr>
          <w:rFonts w:ascii="Times New Roman" w:hAnsi="Times New Roman" w:cs="Times New Roman"/>
          <w:bCs/>
          <w:iCs/>
        </w:rPr>
        <w:t>(956) 456-1270 cell (Jacinto)</w:t>
      </w:r>
    </w:p>
    <w:p w:rsidR="00BD510C" w:rsidRDefault="00BD510C" w:rsidP="00854FFF">
      <w:pPr>
        <w:spacing w:after="0" w:line="240" w:lineRule="auto"/>
        <w:ind w:left="360"/>
        <w:jc w:val="both"/>
        <w:rPr>
          <w:rFonts w:ascii="Times New Roman" w:hAnsi="Times New Roman" w:cs="Times New Roman"/>
          <w:color w:val="000000"/>
        </w:rPr>
      </w:pPr>
    </w:p>
    <w:p w:rsidR="00A31AA9" w:rsidRPr="00854FFF" w:rsidRDefault="00A31AA9" w:rsidP="00854FFF">
      <w:pPr>
        <w:spacing w:after="0" w:line="240" w:lineRule="auto"/>
        <w:ind w:left="360"/>
        <w:jc w:val="both"/>
        <w:rPr>
          <w:rFonts w:ascii="Times New Roman" w:hAnsi="Times New Roman" w:cs="Times New Roman"/>
          <w:color w:val="000000"/>
        </w:rPr>
      </w:pPr>
      <w:r w:rsidRPr="00854FFF">
        <w:rPr>
          <w:rFonts w:ascii="Times New Roman" w:hAnsi="Times New Roman" w:cs="Times New Roman"/>
          <w:color w:val="000000"/>
        </w:rPr>
        <w:t>City of Alton</w:t>
      </w:r>
    </w:p>
    <w:p w:rsidR="00A31AA9" w:rsidRPr="00854FFF" w:rsidRDefault="00A31AA9" w:rsidP="00854FFF">
      <w:pPr>
        <w:spacing w:after="0" w:line="240" w:lineRule="auto"/>
        <w:ind w:left="360"/>
        <w:jc w:val="both"/>
        <w:rPr>
          <w:rFonts w:ascii="Times New Roman" w:hAnsi="Times New Roman" w:cs="Times New Roman"/>
          <w:b/>
          <w:color w:val="000000"/>
        </w:rPr>
      </w:pPr>
      <w:r w:rsidRPr="00854FFF">
        <w:rPr>
          <w:rFonts w:ascii="Times New Roman" w:hAnsi="Times New Roman" w:cs="Times New Roman"/>
          <w:b/>
          <w:color w:val="000000"/>
        </w:rPr>
        <w:t>Rudy Garza</w:t>
      </w:r>
    </w:p>
    <w:p w:rsidR="00A31AA9" w:rsidRPr="00854FFF" w:rsidRDefault="00A31AA9" w:rsidP="00854FFF">
      <w:pPr>
        <w:spacing w:after="0" w:line="240" w:lineRule="auto"/>
        <w:ind w:left="360"/>
        <w:jc w:val="both"/>
        <w:rPr>
          <w:rFonts w:ascii="Times New Roman" w:hAnsi="Times New Roman" w:cs="Times New Roman"/>
          <w:b/>
          <w:color w:val="000000"/>
        </w:rPr>
      </w:pPr>
      <w:r w:rsidRPr="00854FFF">
        <w:rPr>
          <w:rFonts w:ascii="Times New Roman" w:hAnsi="Times New Roman" w:cs="Times New Roman"/>
          <w:b/>
          <w:color w:val="000000"/>
        </w:rPr>
        <w:t>Jeff Underwood</w:t>
      </w:r>
    </w:p>
    <w:p w:rsidR="00A31AA9" w:rsidRPr="00854FFF" w:rsidRDefault="00A31AA9" w:rsidP="00854FFF">
      <w:pPr>
        <w:spacing w:after="0" w:line="240" w:lineRule="auto"/>
        <w:ind w:left="360"/>
        <w:rPr>
          <w:rFonts w:ascii="Times New Roman" w:hAnsi="Times New Roman" w:cs="Times New Roman"/>
          <w:color w:val="000000"/>
        </w:rPr>
      </w:pPr>
      <w:r w:rsidRPr="00854FFF">
        <w:rPr>
          <w:rFonts w:ascii="Times New Roman" w:hAnsi="Times New Roman" w:cs="Times New Roman"/>
          <w:color w:val="000000"/>
        </w:rPr>
        <w:t>509 S. Alton Blvd.</w:t>
      </w:r>
    </w:p>
    <w:p w:rsidR="00A31AA9" w:rsidRPr="00854FFF" w:rsidRDefault="00A31AA9" w:rsidP="00854FFF">
      <w:pPr>
        <w:spacing w:after="0" w:line="240" w:lineRule="auto"/>
        <w:ind w:left="360"/>
        <w:rPr>
          <w:rFonts w:ascii="Times New Roman" w:hAnsi="Times New Roman" w:cs="Times New Roman"/>
          <w:color w:val="000000"/>
        </w:rPr>
      </w:pPr>
      <w:r w:rsidRPr="00854FFF">
        <w:rPr>
          <w:rFonts w:ascii="Times New Roman" w:hAnsi="Times New Roman" w:cs="Times New Roman"/>
          <w:color w:val="000000"/>
        </w:rPr>
        <w:t>Alton TX 78573</w:t>
      </w:r>
    </w:p>
    <w:p w:rsidR="00A31AA9" w:rsidRPr="00854FFF" w:rsidRDefault="009D35F4" w:rsidP="00854FFF">
      <w:pPr>
        <w:spacing w:after="0" w:line="240" w:lineRule="auto"/>
        <w:ind w:left="360"/>
        <w:rPr>
          <w:rFonts w:ascii="Times New Roman" w:hAnsi="Times New Roman" w:cs="Times New Roman"/>
          <w:color w:val="0000FF"/>
        </w:rPr>
      </w:pPr>
      <w:hyperlink r:id="rId21" w:history="1">
        <w:r w:rsidR="00A31AA9" w:rsidRPr="00854FFF">
          <w:rPr>
            <w:rStyle w:val="Hyperlink"/>
            <w:rFonts w:ascii="Times New Roman" w:hAnsi="Times New Roman" w:cs="Times New Roman"/>
          </w:rPr>
          <w:t>rudy.garza@alton-tx.gov</w:t>
        </w:r>
      </w:hyperlink>
    </w:p>
    <w:p w:rsidR="00A31AA9" w:rsidRPr="00854FFF" w:rsidRDefault="009D35F4" w:rsidP="00854FFF">
      <w:pPr>
        <w:spacing w:after="0" w:line="240" w:lineRule="auto"/>
        <w:ind w:left="360"/>
        <w:rPr>
          <w:rFonts w:ascii="Times New Roman" w:hAnsi="Times New Roman" w:cs="Times New Roman"/>
          <w:color w:val="0000FF"/>
        </w:rPr>
      </w:pPr>
      <w:hyperlink r:id="rId22" w:history="1">
        <w:r w:rsidR="00A31AA9" w:rsidRPr="00854FFF">
          <w:rPr>
            <w:rStyle w:val="Hyperlink"/>
            <w:rFonts w:ascii="Times New Roman" w:hAnsi="Times New Roman" w:cs="Times New Roman"/>
          </w:rPr>
          <w:t>jeff.underwood@alton-tx.gov</w:t>
        </w:r>
      </w:hyperlink>
    </w:p>
    <w:p w:rsidR="00A31AA9" w:rsidRPr="00854FFF" w:rsidRDefault="00A31AA9" w:rsidP="00854FFF">
      <w:pPr>
        <w:spacing w:after="0" w:line="240" w:lineRule="auto"/>
        <w:ind w:left="360"/>
        <w:rPr>
          <w:rFonts w:ascii="Times New Roman" w:hAnsi="Times New Roman" w:cs="Times New Roman"/>
          <w:color w:val="000000"/>
        </w:rPr>
      </w:pPr>
      <w:r w:rsidRPr="00854FFF">
        <w:rPr>
          <w:rFonts w:ascii="Times New Roman" w:hAnsi="Times New Roman" w:cs="Times New Roman"/>
          <w:color w:val="000000"/>
        </w:rPr>
        <w:t>Office: (956) 432-0760</w:t>
      </w:r>
    </w:p>
    <w:p w:rsidR="00A31AA9" w:rsidRPr="00854FFF" w:rsidRDefault="00A31AA9" w:rsidP="00854FFF">
      <w:pPr>
        <w:spacing w:after="0" w:line="240" w:lineRule="auto"/>
        <w:ind w:left="360"/>
        <w:rPr>
          <w:rFonts w:ascii="Times New Roman" w:hAnsi="Times New Roman" w:cs="Times New Roman"/>
          <w:color w:val="000000"/>
        </w:rPr>
      </w:pPr>
      <w:r w:rsidRPr="00854FFF">
        <w:rPr>
          <w:rFonts w:ascii="Times New Roman" w:hAnsi="Times New Roman" w:cs="Times New Roman"/>
          <w:color w:val="000000"/>
        </w:rPr>
        <w:t>Fax: (956) 432-0766</w:t>
      </w:r>
    </w:p>
    <w:p w:rsidR="00A31AA9" w:rsidRPr="00854FFF" w:rsidRDefault="00A31AA9" w:rsidP="00854FFF">
      <w:pPr>
        <w:spacing w:after="0" w:line="240" w:lineRule="auto"/>
        <w:ind w:left="360"/>
        <w:rPr>
          <w:rFonts w:ascii="Times New Roman" w:hAnsi="Times New Roman" w:cs="Times New Roman"/>
          <w:color w:val="000000"/>
        </w:rPr>
      </w:pPr>
      <w:r w:rsidRPr="00854FFF">
        <w:rPr>
          <w:rFonts w:ascii="Times New Roman" w:hAnsi="Times New Roman" w:cs="Times New Roman"/>
          <w:color w:val="000000"/>
        </w:rPr>
        <w:t>Cell: (956) 522-7054/975-5669</w:t>
      </w:r>
    </w:p>
    <w:p w:rsidR="00A31AA9" w:rsidRPr="00854FFF" w:rsidRDefault="00A31AA9" w:rsidP="00854FFF">
      <w:pPr>
        <w:spacing w:after="0" w:line="240" w:lineRule="auto"/>
        <w:ind w:left="360"/>
        <w:rPr>
          <w:rFonts w:ascii="Times New Roman" w:hAnsi="Times New Roman" w:cs="Times New Roman"/>
          <w:color w:val="000000"/>
        </w:rPr>
      </w:pPr>
    </w:p>
    <w:p w:rsidR="00A31AA9" w:rsidRPr="00854FFF" w:rsidRDefault="00A31AA9" w:rsidP="00854FFF">
      <w:pPr>
        <w:spacing w:after="0" w:line="240" w:lineRule="auto"/>
        <w:ind w:left="360"/>
        <w:jc w:val="both"/>
        <w:rPr>
          <w:rFonts w:ascii="Times New Roman" w:hAnsi="Times New Roman" w:cs="Times New Roman"/>
          <w:color w:val="000000"/>
        </w:rPr>
      </w:pPr>
      <w:r w:rsidRPr="00854FFF">
        <w:rPr>
          <w:rFonts w:ascii="Times New Roman" w:hAnsi="Times New Roman" w:cs="Times New Roman"/>
          <w:color w:val="000000"/>
        </w:rPr>
        <w:t>City of Mission</w:t>
      </w:r>
    </w:p>
    <w:p w:rsidR="00A31AA9" w:rsidRPr="00854FFF" w:rsidRDefault="00A31AA9" w:rsidP="00854FFF">
      <w:pPr>
        <w:spacing w:after="0" w:line="240" w:lineRule="auto"/>
        <w:ind w:left="360"/>
        <w:jc w:val="both"/>
        <w:rPr>
          <w:rFonts w:ascii="Times New Roman" w:hAnsi="Times New Roman" w:cs="Times New Roman"/>
          <w:b/>
          <w:color w:val="000000"/>
        </w:rPr>
      </w:pPr>
      <w:r w:rsidRPr="00854FFF">
        <w:rPr>
          <w:rFonts w:ascii="Times New Roman" w:hAnsi="Times New Roman" w:cs="Times New Roman"/>
          <w:b/>
          <w:color w:val="000000"/>
        </w:rPr>
        <w:t>Juan De La Garza</w:t>
      </w:r>
    </w:p>
    <w:p w:rsidR="00A31AA9" w:rsidRPr="00854FFF" w:rsidRDefault="00A31AA9" w:rsidP="00854FFF">
      <w:pPr>
        <w:spacing w:after="0" w:line="240" w:lineRule="auto"/>
        <w:ind w:left="360"/>
        <w:jc w:val="both"/>
        <w:rPr>
          <w:rFonts w:ascii="Times New Roman" w:hAnsi="Times New Roman" w:cs="Times New Roman"/>
          <w:color w:val="000000"/>
        </w:rPr>
      </w:pPr>
      <w:r w:rsidRPr="00854FFF">
        <w:rPr>
          <w:rFonts w:ascii="Times New Roman" w:hAnsi="Times New Roman" w:cs="Times New Roman"/>
          <w:color w:val="000000"/>
        </w:rPr>
        <w:t>1201 E. 8</w:t>
      </w:r>
      <w:r w:rsidRPr="00854FFF">
        <w:rPr>
          <w:rFonts w:ascii="Times New Roman" w:hAnsi="Times New Roman" w:cs="Times New Roman"/>
          <w:color w:val="000000"/>
          <w:vertAlign w:val="superscript"/>
        </w:rPr>
        <w:t>th</w:t>
      </w:r>
      <w:r w:rsidRPr="00854FFF">
        <w:rPr>
          <w:rFonts w:ascii="Times New Roman" w:hAnsi="Times New Roman" w:cs="Times New Roman"/>
          <w:color w:val="000000"/>
        </w:rPr>
        <w:t xml:space="preserve"> Street</w:t>
      </w:r>
    </w:p>
    <w:p w:rsidR="00A31AA9" w:rsidRPr="00854FFF" w:rsidRDefault="00A31AA9" w:rsidP="00854FFF">
      <w:pPr>
        <w:spacing w:after="0" w:line="240" w:lineRule="auto"/>
        <w:ind w:left="360"/>
        <w:rPr>
          <w:rFonts w:ascii="Times New Roman" w:hAnsi="Times New Roman" w:cs="Times New Roman"/>
          <w:color w:val="000000"/>
        </w:rPr>
      </w:pPr>
      <w:r w:rsidRPr="00854FFF">
        <w:rPr>
          <w:rFonts w:ascii="Times New Roman" w:hAnsi="Times New Roman" w:cs="Times New Roman"/>
          <w:color w:val="000000"/>
        </w:rPr>
        <w:t>Mission, Texas 78572-5812</w:t>
      </w:r>
    </w:p>
    <w:p w:rsidR="00A31AA9" w:rsidRPr="00854FFF" w:rsidRDefault="009D35F4" w:rsidP="00854FFF">
      <w:pPr>
        <w:spacing w:after="0" w:line="240" w:lineRule="auto"/>
        <w:ind w:left="360"/>
        <w:rPr>
          <w:rFonts w:ascii="Times New Roman" w:hAnsi="Times New Roman" w:cs="Times New Roman"/>
          <w:color w:val="000000"/>
        </w:rPr>
      </w:pPr>
      <w:hyperlink r:id="rId23" w:history="1">
        <w:r w:rsidR="00A31AA9" w:rsidRPr="00854FFF">
          <w:rPr>
            <w:rStyle w:val="Hyperlink"/>
            <w:rFonts w:ascii="Times New Roman" w:hAnsi="Times New Roman" w:cs="Times New Roman"/>
          </w:rPr>
          <w:t>jdlgarza@missiontexas.us</w:t>
        </w:r>
      </w:hyperlink>
    </w:p>
    <w:p w:rsidR="00A31AA9" w:rsidRPr="00854FFF" w:rsidRDefault="00A31AA9" w:rsidP="00854FFF">
      <w:pPr>
        <w:spacing w:after="0" w:line="240" w:lineRule="auto"/>
        <w:ind w:left="360"/>
        <w:rPr>
          <w:rFonts w:ascii="Times New Roman" w:hAnsi="Times New Roman" w:cs="Times New Roman"/>
          <w:color w:val="000000"/>
        </w:rPr>
      </w:pPr>
      <w:r w:rsidRPr="00854FFF">
        <w:rPr>
          <w:rFonts w:ascii="Times New Roman" w:hAnsi="Times New Roman" w:cs="Times New Roman"/>
          <w:color w:val="000000"/>
        </w:rPr>
        <w:t>(956) 227-7934</w:t>
      </w:r>
    </w:p>
    <w:p w:rsidR="00A31AA9" w:rsidRPr="00854FFF" w:rsidRDefault="00A31AA9" w:rsidP="00854FFF">
      <w:pPr>
        <w:spacing w:after="0" w:line="240" w:lineRule="auto"/>
        <w:ind w:left="360"/>
        <w:jc w:val="both"/>
        <w:rPr>
          <w:rFonts w:ascii="Times New Roman" w:hAnsi="Times New Roman" w:cs="Times New Roman"/>
        </w:rPr>
      </w:pPr>
    </w:p>
    <w:p w:rsidR="00A31AA9" w:rsidRPr="00854FFF" w:rsidRDefault="00A31AA9" w:rsidP="00854FFF">
      <w:pPr>
        <w:spacing w:after="0" w:line="240" w:lineRule="auto"/>
        <w:ind w:left="360"/>
        <w:jc w:val="both"/>
        <w:rPr>
          <w:rFonts w:ascii="Times New Roman" w:hAnsi="Times New Roman" w:cs="Times New Roman"/>
        </w:rPr>
      </w:pPr>
      <w:r w:rsidRPr="00854FFF">
        <w:rPr>
          <w:rFonts w:ascii="Times New Roman" w:hAnsi="Times New Roman" w:cs="Times New Roman"/>
        </w:rPr>
        <w:t>County of Cameron</w:t>
      </w:r>
    </w:p>
    <w:p w:rsidR="00A31AA9" w:rsidRPr="00854FFF" w:rsidRDefault="00A31AA9" w:rsidP="00854FFF">
      <w:pPr>
        <w:spacing w:after="0" w:line="240" w:lineRule="auto"/>
        <w:ind w:left="360"/>
        <w:jc w:val="both"/>
        <w:rPr>
          <w:rFonts w:ascii="Times New Roman" w:hAnsi="Times New Roman" w:cs="Times New Roman"/>
        </w:rPr>
      </w:pPr>
      <w:r w:rsidRPr="00854FFF">
        <w:rPr>
          <w:rFonts w:ascii="Times New Roman" w:hAnsi="Times New Roman" w:cs="Times New Roman"/>
        </w:rPr>
        <w:t>Department of Transportation</w:t>
      </w:r>
    </w:p>
    <w:p w:rsidR="00A31AA9" w:rsidRPr="00854FFF" w:rsidRDefault="00E414C5" w:rsidP="00854FFF">
      <w:pPr>
        <w:spacing w:after="0" w:line="240" w:lineRule="auto"/>
        <w:ind w:left="360"/>
        <w:jc w:val="both"/>
        <w:rPr>
          <w:rFonts w:ascii="Times New Roman" w:hAnsi="Times New Roman" w:cs="Times New Roman"/>
          <w:b/>
        </w:rPr>
      </w:pPr>
      <w:r>
        <w:rPr>
          <w:rFonts w:ascii="Times New Roman" w:hAnsi="Times New Roman" w:cs="Times New Roman"/>
          <w:b/>
          <w:bCs/>
        </w:rPr>
        <w:t>Paolina Vega</w:t>
      </w:r>
      <w:r w:rsidR="00A31AA9" w:rsidRPr="00854FFF">
        <w:rPr>
          <w:rFonts w:ascii="Times New Roman" w:hAnsi="Times New Roman" w:cs="Times New Roman"/>
          <w:b/>
          <w:bCs/>
        </w:rPr>
        <w:t>, P.E.</w:t>
      </w:r>
    </w:p>
    <w:p w:rsidR="00A31AA9" w:rsidRPr="00854FFF" w:rsidRDefault="00A31AA9" w:rsidP="00854FFF">
      <w:pPr>
        <w:spacing w:after="0" w:line="240" w:lineRule="auto"/>
        <w:ind w:left="360"/>
        <w:jc w:val="both"/>
        <w:rPr>
          <w:rFonts w:ascii="Times New Roman" w:hAnsi="Times New Roman" w:cs="Times New Roman"/>
        </w:rPr>
      </w:pPr>
      <w:r w:rsidRPr="00854FFF">
        <w:rPr>
          <w:rFonts w:ascii="Times New Roman" w:hAnsi="Times New Roman" w:cs="Times New Roman"/>
        </w:rPr>
        <w:t>1390 West Expressway 77</w:t>
      </w:r>
    </w:p>
    <w:p w:rsidR="00A31AA9" w:rsidRPr="00854FFF" w:rsidRDefault="00A31AA9" w:rsidP="00854FFF">
      <w:pPr>
        <w:spacing w:after="0" w:line="240" w:lineRule="auto"/>
        <w:ind w:left="360"/>
        <w:jc w:val="both"/>
        <w:rPr>
          <w:rFonts w:ascii="Times New Roman" w:hAnsi="Times New Roman" w:cs="Times New Roman"/>
        </w:rPr>
      </w:pPr>
      <w:r w:rsidRPr="00854FFF">
        <w:rPr>
          <w:rFonts w:ascii="Times New Roman" w:hAnsi="Times New Roman" w:cs="Times New Roman"/>
        </w:rPr>
        <w:t>San Benito, TX  78586</w:t>
      </w:r>
    </w:p>
    <w:p w:rsidR="00A31AA9" w:rsidRPr="00854FFF" w:rsidRDefault="00A31AA9" w:rsidP="00854FFF">
      <w:pPr>
        <w:spacing w:after="0" w:line="240" w:lineRule="auto"/>
        <w:ind w:left="360"/>
        <w:jc w:val="both"/>
        <w:rPr>
          <w:rFonts w:ascii="Times New Roman" w:hAnsi="Times New Roman" w:cs="Times New Roman"/>
        </w:rPr>
      </w:pPr>
      <w:r w:rsidRPr="00854FFF">
        <w:rPr>
          <w:rFonts w:ascii="Times New Roman" w:hAnsi="Times New Roman" w:cs="Times New Roman"/>
        </w:rPr>
        <w:t>(956) 247-3533</w:t>
      </w:r>
    </w:p>
    <w:p w:rsidR="00A31AA9" w:rsidRPr="00854FFF" w:rsidRDefault="009D35F4" w:rsidP="00854FFF">
      <w:pPr>
        <w:spacing w:after="0" w:line="240" w:lineRule="auto"/>
        <w:ind w:left="360"/>
        <w:jc w:val="both"/>
        <w:rPr>
          <w:rFonts w:ascii="Times New Roman" w:hAnsi="Times New Roman" w:cs="Times New Roman"/>
        </w:rPr>
      </w:pPr>
      <w:hyperlink r:id="rId24" w:history="1">
        <w:r w:rsidR="00E414C5" w:rsidRPr="007578CF">
          <w:rPr>
            <w:rStyle w:val="Hyperlink"/>
            <w:rFonts w:ascii="Times New Roman" w:hAnsi="Times New Roman" w:cs="Times New Roman"/>
          </w:rPr>
          <w:t>Paolina.Vega@co.cameron.tx.us</w:t>
        </w:r>
      </w:hyperlink>
    </w:p>
    <w:p w:rsidR="00A31AA9" w:rsidRPr="00854FFF" w:rsidRDefault="00A31AA9" w:rsidP="00854FFF">
      <w:pPr>
        <w:spacing w:after="0" w:line="240" w:lineRule="auto"/>
        <w:ind w:left="360"/>
        <w:jc w:val="both"/>
        <w:rPr>
          <w:rFonts w:ascii="Times New Roman" w:hAnsi="Times New Roman" w:cs="Times New Roman"/>
        </w:rPr>
      </w:pPr>
    </w:p>
    <w:p w:rsidR="00A31AA9" w:rsidRPr="00854FFF" w:rsidRDefault="00A31AA9" w:rsidP="00854FFF">
      <w:pPr>
        <w:spacing w:after="0" w:line="240" w:lineRule="auto"/>
        <w:ind w:left="360"/>
        <w:jc w:val="both"/>
        <w:rPr>
          <w:rFonts w:ascii="Times New Roman" w:hAnsi="Times New Roman" w:cs="Times New Roman"/>
        </w:rPr>
      </w:pPr>
      <w:r w:rsidRPr="00854FFF">
        <w:rPr>
          <w:rFonts w:ascii="Times New Roman" w:hAnsi="Times New Roman" w:cs="Times New Roman"/>
        </w:rPr>
        <w:t>Cameron County Drainage District #1</w:t>
      </w:r>
    </w:p>
    <w:p w:rsidR="00A31AA9" w:rsidRPr="00854FFF" w:rsidRDefault="00A31AA9" w:rsidP="00854FFF">
      <w:pPr>
        <w:spacing w:after="0" w:line="240" w:lineRule="auto"/>
        <w:ind w:left="360"/>
        <w:jc w:val="both"/>
        <w:rPr>
          <w:rFonts w:ascii="Times New Roman" w:hAnsi="Times New Roman" w:cs="Times New Roman"/>
          <w:b/>
        </w:rPr>
      </w:pPr>
      <w:r w:rsidRPr="00854FFF">
        <w:rPr>
          <w:rFonts w:ascii="Times New Roman" w:hAnsi="Times New Roman" w:cs="Times New Roman"/>
          <w:b/>
        </w:rPr>
        <w:t>Hector Lerma</w:t>
      </w:r>
    </w:p>
    <w:p w:rsidR="00A31AA9" w:rsidRPr="00854FFF" w:rsidRDefault="00A31AA9" w:rsidP="00854FFF">
      <w:pPr>
        <w:spacing w:after="0" w:line="240" w:lineRule="auto"/>
        <w:ind w:left="360"/>
        <w:jc w:val="both"/>
        <w:rPr>
          <w:rFonts w:ascii="Times New Roman" w:hAnsi="Times New Roman" w:cs="Times New Roman"/>
          <w:b/>
        </w:rPr>
      </w:pPr>
      <w:r w:rsidRPr="00854FFF">
        <w:rPr>
          <w:rFonts w:ascii="Times New Roman" w:hAnsi="Times New Roman" w:cs="Times New Roman"/>
          <w:b/>
        </w:rPr>
        <w:t>Albert Barreda</w:t>
      </w:r>
    </w:p>
    <w:p w:rsidR="00A31AA9" w:rsidRPr="00854FFF" w:rsidRDefault="00A31AA9" w:rsidP="00854FFF">
      <w:pPr>
        <w:spacing w:after="0" w:line="240" w:lineRule="auto"/>
        <w:ind w:left="360"/>
        <w:jc w:val="both"/>
        <w:rPr>
          <w:rFonts w:ascii="Times New Roman" w:hAnsi="Times New Roman" w:cs="Times New Roman"/>
        </w:rPr>
      </w:pPr>
      <w:r w:rsidRPr="00854FFF">
        <w:rPr>
          <w:rFonts w:ascii="Times New Roman" w:hAnsi="Times New Roman" w:cs="Times New Roman"/>
        </w:rPr>
        <w:t>3510 OLD PORT ISABEL ROAD</w:t>
      </w:r>
    </w:p>
    <w:p w:rsidR="00A31AA9" w:rsidRPr="00854FFF" w:rsidRDefault="00A31AA9" w:rsidP="00854FFF">
      <w:pPr>
        <w:spacing w:after="0" w:line="240" w:lineRule="auto"/>
        <w:ind w:left="360"/>
        <w:jc w:val="both"/>
        <w:rPr>
          <w:rFonts w:ascii="Times New Roman" w:hAnsi="Times New Roman" w:cs="Times New Roman"/>
        </w:rPr>
      </w:pPr>
      <w:r w:rsidRPr="00854FFF">
        <w:rPr>
          <w:rFonts w:ascii="Times New Roman" w:hAnsi="Times New Roman" w:cs="Times New Roman"/>
        </w:rPr>
        <w:t>BROWNSVILLE, TX  78526</w:t>
      </w:r>
    </w:p>
    <w:p w:rsidR="00A31AA9" w:rsidRPr="00854FFF" w:rsidRDefault="00A31AA9" w:rsidP="00854FFF">
      <w:pPr>
        <w:spacing w:after="0" w:line="240" w:lineRule="auto"/>
        <w:ind w:left="360"/>
        <w:rPr>
          <w:rFonts w:ascii="Times New Roman" w:hAnsi="Times New Roman" w:cs="Times New Roman"/>
        </w:rPr>
      </w:pPr>
      <w:r w:rsidRPr="00854FFF">
        <w:rPr>
          <w:rFonts w:ascii="Times New Roman" w:hAnsi="Times New Roman" w:cs="Times New Roman"/>
        </w:rPr>
        <w:t>(956) 838-0162</w:t>
      </w:r>
    </w:p>
    <w:p w:rsidR="00A31AA9" w:rsidRPr="00854FFF" w:rsidRDefault="00A31AA9" w:rsidP="00854FFF">
      <w:pPr>
        <w:spacing w:after="0" w:line="240" w:lineRule="auto"/>
        <w:ind w:left="360"/>
        <w:rPr>
          <w:rFonts w:ascii="Times New Roman" w:hAnsi="Times New Roman" w:cs="Times New Roman"/>
        </w:rPr>
      </w:pPr>
      <w:r w:rsidRPr="00854FFF">
        <w:rPr>
          <w:rFonts w:ascii="Times New Roman" w:hAnsi="Times New Roman" w:cs="Times New Roman"/>
        </w:rPr>
        <w:t>(956) 459-1277 (cell)</w:t>
      </w:r>
      <w:r w:rsidRPr="00854FFF">
        <w:rPr>
          <w:rFonts w:ascii="Times New Roman" w:hAnsi="Times New Roman" w:cs="Times New Roman"/>
        </w:rPr>
        <w:br/>
        <w:t>(956) 831-7602 FAX</w:t>
      </w:r>
    </w:p>
    <w:p w:rsidR="00A31AA9" w:rsidRPr="00854FFF" w:rsidRDefault="009D35F4" w:rsidP="00854FFF">
      <w:pPr>
        <w:spacing w:after="0" w:line="240" w:lineRule="auto"/>
        <w:ind w:left="360"/>
        <w:jc w:val="both"/>
        <w:rPr>
          <w:rFonts w:ascii="Times New Roman" w:hAnsi="Times New Roman" w:cs="Times New Roman"/>
        </w:rPr>
      </w:pPr>
      <w:hyperlink r:id="rId25" w:history="1">
        <w:r w:rsidR="00A31AA9" w:rsidRPr="00854FFF">
          <w:rPr>
            <w:rStyle w:val="Hyperlink"/>
            <w:rFonts w:ascii="Times New Roman" w:hAnsi="Times New Roman" w:cs="Times New Roman"/>
          </w:rPr>
          <w:t>h.lerma2221@yahoo.com</w:t>
        </w:r>
      </w:hyperlink>
    </w:p>
    <w:p w:rsidR="00A31AA9" w:rsidRPr="00854FFF" w:rsidRDefault="009D35F4" w:rsidP="00854FFF">
      <w:pPr>
        <w:spacing w:after="0" w:line="240" w:lineRule="auto"/>
        <w:ind w:left="360"/>
        <w:jc w:val="both"/>
        <w:rPr>
          <w:rFonts w:ascii="Times New Roman" w:hAnsi="Times New Roman" w:cs="Times New Roman"/>
        </w:rPr>
      </w:pPr>
      <w:hyperlink r:id="rId26" w:history="1">
        <w:r w:rsidR="00A31AA9" w:rsidRPr="00854FFF">
          <w:rPr>
            <w:rStyle w:val="Hyperlink"/>
            <w:rFonts w:ascii="Times New Roman" w:hAnsi="Times New Roman" w:cs="Times New Roman"/>
          </w:rPr>
          <w:t>abarreda@drainagedistrictone.org</w:t>
        </w:r>
      </w:hyperlink>
    </w:p>
    <w:p w:rsidR="00BD510C" w:rsidRPr="00854FFF" w:rsidRDefault="00BD510C" w:rsidP="00FE5BEA">
      <w:pPr>
        <w:spacing w:after="0" w:line="240" w:lineRule="auto"/>
        <w:jc w:val="both"/>
        <w:rPr>
          <w:rFonts w:ascii="Times New Roman" w:hAnsi="Times New Roman" w:cs="Times New Roman"/>
        </w:rPr>
      </w:pPr>
    </w:p>
    <w:p w:rsidR="00A31AA9" w:rsidRPr="00854FFF" w:rsidRDefault="008F5901" w:rsidP="00854FFF">
      <w:pPr>
        <w:spacing w:after="0" w:line="240" w:lineRule="auto"/>
        <w:ind w:left="360"/>
        <w:rPr>
          <w:rFonts w:ascii="Times New Roman" w:hAnsi="Times New Roman" w:cs="Times New Roman"/>
          <w:bCs/>
          <w:color w:val="000000"/>
        </w:rPr>
      </w:pPr>
      <w:r>
        <w:rPr>
          <w:rFonts w:ascii="Times New Roman" w:hAnsi="Times New Roman" w:cs="Times New Roman"/>
          <w:bCs/>
          <w:color w:val="000000"/>
        </w:rPr>
        <w:t>City of Edinburg</w:t>
      </w:r>
    </w:p>
    <w:p w:rsidR="00A31AA9" w:rsidRPr="00854FFF" w:rsidRDefault="008F5901" w:rsidP="00854FFF">
      <w:pPr>
        <w:spacing w:after="0" w:line="240" w:lineRule="auto"/>
        <w:ind w:left="360"/>
        <w:rPr>
          <w:rFonts w:ascii="Times New Roman" w:hAnsi="Times New Roman" w:cs="Times New Roman"/>
          <w:bCs/>
          <w:color w:val="000000"/>
        </w:rPr>
      </w:pPr>
      <w:r>
        <w:rPr>
          <w:rFonts w:ascii="Times New Roman" w:hAnsi="Times New Roman" w:cs="Times New Roman"/>
          <w:bCs/>
          <w:color w:val="000000"/>
        </w:rPr>
        <w:t>Engineering Department</w:t>
      </w:r>
    </w:p>
    <w:p w:rsidR="00A31AA9" w:rsidRPr="00854FFF" w:rsidRDefault="00E414C5" w:rsidP="00854FFF">
      <w:pPr>
        <w:spacing w:after="0" w:line="240" w:lineRule="auto"/>
        <w:ind w:left="360"/>
        <w:rPr>
          <w:rFonts w:ascii="Times New Roman" w:hAnsi="Times New Roman" w:cs="Times New Roman"/>
          <w:b/>
          <w:bCs/>
          <w:color w:val="000000"/>
        </w:rPr>
      </w:pPr>
      <w:r>
        <w:rPr>
          <w:rStyle w:val="Strong"/>
          <w:rFonts w:ascii="Times New Roman" w:hAnsi="Times New Roman" w:cs="Times New Roman"/>
          <w:color w:val="000000"/>
        </w:rPr>
        <w:t>Robert Valenzuela</w:t>
      </w:r>
    </w:p>
    <w:p w:rsidR="00A31AA9" w:rsidRPr="00854FFF" w:rsidRDefault="00A31AA9" w:rsidP="00854FFF">
      <w:pPr>
        <w:spacing w:after="0" w:line="240" w:lineRule="auto"/>
        <w:ind w:left="360"/>
        <w:rPr>
          <w:rFonts w:ascii="Times New Roman" w:hAnsi="Times New Roman" w:cs="Times New Roman"/>
          <w:color w:val="000000"/>
        </w:rPr>
      </w:pPr>
      <w:r w:rsidRPr="00854FFF">
        <w:rPr>
          <w:rFonts w:ascii="Times New Roman" w:hAnsi="Times New Roman" w:cs="Times New Roman"/>
          <w:color w:val="000000"/>
        </w:rPr>
        <w:t>415 W. University Drive</w:t>
      </w:r>
    </w:p>
    <w:p w:rsidR="00A31AA9" w:rsidRPr="00854FFF" w:rsidRDefault="00A31AA9" w:rsidP="00854FFF">
      <w:pPr>
        <w:spacing w:after="0" w:line="240" w:lineRule="auto"/>
        <w:ind w:left="360"/>
        <w:rPr>
          <w:rFonts w:ascii="Times New Roman" w:hAnsi="Times New Roman" w:cs="Times New Roman"/>
          <w:color w:val="000000"/>
        </w:rPr>
      </w:pPr>
      <w:r w:rsidRPr="00854FFF">
        <w:rPr>
          <w:rFonts w:ascii="Times New Roman" w:hAnsi="Times New Roman" w:cs="Times New Roman"/>
          <w:color w:val="000000"/>
        </w:rPr>
        <w:t>Edinburg, Texas 78539</w:t>
      </w:r>
    </w:p>
    <w:p w:rsidR="00A31AA9" w:rsidRPr="00854FFF" w:rsidRDefault="00A31AA9" w:rsidP="00854FFF">
      <w:pPr>
        <w:spacing w:after="0" w:line="240" w:lineRule="auto"/>
        <w:ind w:left="360"/>
        <w:rPr>
          <w:rFonts w:ascii="Times New Roman" w:hAnsi="Times New Roman" w:cs="Times New Roman"/>
          <w:color w:val="000000"/>
        </w:rPr>
      </w:pPr>
      <w:r w:rsidRPr="00854FFF">
        <w:rPr>
          <w:rFonts w:ascii="Times New Roman" w:hAnsi="Times New Roman" w:cs="Times New Roman"/>
          <w:color w:val="000000"/>
        </w:rPr>
        <w:t>Phone: (956) 388-8211</w:t>
      </w:r>
      <w:r w:rsidR="006D437B">
        <w:rPr>
          <w:rFonts w:ascii="Times New Roman" w:hAnsi="Times New Roman" w:cs="Times New Roman"/>
          <w:color w:val="000000"/>
        </w:rPr>
        <w:t xml:space="preserve"> </w:t>
      </w:r>
      <w:r w:rsidRPr="00854FFF">
        <w:rPr>
          <w:rFonts w:ascii="Times New Roman" w:hAnsi="Times New Roman" w:cs="Times New Roman"/>
          <w:color w:val="000000"/>
        </w:rPr>
        <w:t>Fax: (956) 383-7111</w:t>
      </w:r>
    </w:p>
    <w:p w:rsidR="00A31AA9" w:rsidRPr="00854FFF" w:rsidRDefault="009D35F4" w:rsidP="00E414C5">
      <w:pPr>
        <w:spacing w:after="0" w:line="240" w:lineRule="auto"/>
        <w:ind w:left="360"/>
        <w:rPr>
          <w:rFonts w:ascii="Times New Roman" w:hAnsi="Times New Roman" w:cs="Times New Roman"/>
          <w:color w:val="000000"/>
        </w:rPr>
      </w:pPr>
      <w:hyperlink r:id="rId27" w:history="1">
        <w:r w:rsidR="00E414C5" w:rsidRPr="007578CF">
          <w:rPr>
            <w:rStyle w:val="Hyperlink"/>
            <w:rFonts w:ascii="Times New Roman" w:hAnsi="Times New Roman" w:cs="Times New Roman"/>
          </w:rPr>
          <w:t>rvalenzuela@cityofedinburg.com</w:t>
        </w:r>
      </w:hyperlink>
    </w:p>
    <w:p w:rsidR="00A31AA9" w:rsidRPr="00854FFF" w:rsidRDefault="00A31AA9" w:rsidP="00854FFF">
      <w:pPr>
        <w:spacing w:after="0" w:line="240" w:lineRule="auto"/>
        <w:ind w:left="360"/>
        <w:rPr>
          <w:rFonts w:ascii="Times New Roman" w:hAnsi="Times New Roman" w:cs="Times New Roman"/>
          <w:color w:val="000000"/>
        </w:rPr>
      </w:pPr>
    </w:p>
    <w:p w:rsidR="006D437B" w:rsidRDefault="006D437B" w:rsidP="00854FFF">
      <w:pPr>
        <w:spacing w:after="0" w:line="240" w:lineRule="auto"/>
        <w:ind w:left="360"/>
        <w:jc w:val="both"/>
        <w:rPr>
          <w:rFonts w:ascii="Times New Roman" w:hAnsi="Times New Roman" w:cs="Times New Roman"/>
        </w:rPr>
      </w:pPr>
    </w:p>
    <w:p w:rsidR="00A31AA9" w:rsidRPr="00854FFF" w:rsidRDefault="00A31AA9" w:rsidP="00854FFF">
      <w:pPr>
        <w:spacing w:after="0" w:line="240" w:lineRule="auto"/>
        <w:ind w:left="360"/>
        <w:jc w:val="both"/>
        <w:rPr>
          <w:rFonts w:ascii="Times New Roman" w:hAnsi="Times New Roman" w:cs="Times New Roman"/>
        </w:rPr>
      </w:pPr>
      <w:r w:rsidRPr="00854FFF">
        <w:rPr>
          <w:rFonts w:ascii="Times New Roman" w:hAnsi="Times New Roman" w:cs="Times New Roman"/>
        </w:rPr>
        <w:t>City of Primera</w:t>
      </w:r>
    </w:p>
    <w:p w:rsidR="00A31AA9" w:rsidRPr="00854FFF" w:rsidRDefault="00A31AA9" w:rsidP="00854FFF">
      <w:pPr>
        <w:spacing w:after="0" w:line="240" w:lineRule="auto"/>
        <w:ind w:left="360"/>
        <w:jc w:val="both"/>
        <w:rPr>
          <w:rFonts w:ascii="Times New Roman" w:hAnsi="Times New Roman" w:cs="Times New Roman"/>
          <w:b/>
        </w:rPr>
      </w:pPr>
      <w:r w:rsidRPr="00854FFF">
        <w:rPr>
          <w:rFonts w:ascii="Times New Roman" w:hAnsi="Times New Roman" w:cs="Times New Roman"/>
          <w:b/>
        </w:rPr>
        <w:t>Javier Mendez, City Manager</w:t>
      </w:r>
    </w:p>
    <w:p w:rsidR="00A31AA9" w:rsidRPr="00854FFF" w:rsidRDefault="00A31AA9" w:rsidP="00854FFF">
      <w:pPr>
        <w:spacing w:after="0" w:line="240" w:lineRule="auto"/>
        <w:ind w:left="360"/>
        <w:jc w:val="both"/>
        <w:rPr>
          <w:rFonts w:ascii="Times New Roman" w:hAnsi="Times New Roman" w:cs="Times New Roman"/>
        </w:rPr>
      </w:pPr>
      <w:r w:rsidRPr="00854FFF">
        <w:rPr>
          <w:rFonts w:ascii="Times New Roman" w:hAnsi="Times New Roman" w:cs="Times New Roman"/>
        </w:rPr>
        <w:t>22893 Stuart Place</w:t>
      </w:r>
    </w:p>
    <w:p w:rsidR="00A31AA9" w:rsidRPr="00854FFF" w:rsidRDefault="00A31AA9" w:rsidP="00854FFF">
      <w:pPr>
        <w:spacing w:after="0" w:line="240" w:lineRule="auto"/>
        <w:ind w:left="360"/>
        <w:jc w:val="both"/>
        <w:rPr>
          <w:rFonts w:ascii="Times New Roman" w:hAnsi="Times New Roman" w:cs="Times New Roman"/>
        </w:rPr>
      </w:pPr>
      <w:r w:rsidRPr="00854FFF">
        <w:rPr>
          <w:rFonts w:ascii="Times New Roman" w:hAnsi="Times New Roman" w:cs="Times New Roman"/>
        </w:rPr>
        <w:t>Primera, TX  78552</w:t>
      </w:r>
    </w:p>
    <w:p w:rsidR="00A31AA9" w:rsidRPr="00854FFF" w:rsidRDefault="00A31AA9" w:rsidP="00854FFF">
      <w:pPr>
        <w:spacing w:after="0" w:line="240" w:lineRule="auto"/>
        <w:ind w:left="360"/>
        <w:jc w:val="both"/>
        <w:rPr>
          <w:rFonts w:ascii="Times New Roman" w:hAnsi="Times New Roman" w:cs="Times New Roman"/>
        </w:rPr>
      </w:pPr>
      <w:r w:rsidRPr="00854FFF">
        <w:rPr>
          <w:rFonts w:ascii="Times New Roman" w:hAnsi="Times New Roman" w:cs="Times New Roman"/>
        </w:rPr>
        <w:t>(956) 423-9654</w:t>
      </w:r>
    </w:p>
    <w:p w:rsidR="00A31AA9" w:rsidRPr="00854FFF" w:rsidRDefault="00A31AA9" w:rsidP="00854FFF">
      <w:pPr>
        <w:spacing w:after="0" w:line="240" w:lineRule="auto"/>
        <w:ind w:left="360"/>
        <w:jc w:val="both"/>
        <w:rPr>
          <w:rFonts w:ascii="Times New Roman" w:hAnsi="Times New Roman" w:cs="Times New Roman"/>
        </w:rPr>
      </w:pPr>
      <w:r w:rsidRPr="00854FFF">
        <w:rPr>
          <w:rFonts w:ascii="Times New Roman" w:hAnsi="Times New Roman" w:cs="Times New Roman"/>
        </w:rPr>
        <w:t>(956) 423-2166 (fax)</w:t>
      </w:r>
    </w:p>
    <w:p w:rsidR="00A31AA9" w:rsidRPr="00854FFF" w:rsidRDefault="009D35F4" w:rsidP="00854FFF">
      <w:pPr>
        <w:spacing w:after="0" w:line="240" w:lineRule="auto"/>
        <w:ind w:left="360"/>
        <w:jc w:val="both"/>
        <w:rPr>
          <w:rFonts w:ascii="Times New Roman" w:hAnsi="Times New Roman" w:cs="Times New Roman"/>
        </w:rPr>
      </w:pPr>
      <w:hyperlink r:id="rId28" w:tooltip="mailto:jmendez@cityofprimera.com" w:history="1">
        <w:r w:rsidR="00A31AA9" w:rsidRPr="00854FFF">
          <w:rPr>
            <w:rStyle w:val="Hyperlink"/>
            <w:rFonts w:ascii="Times New Roman" w:hAnsi="Times New Roman" w:cs="Times New Roman"/>
          </w:rPr>
          <w:t>jmendez@cityofprimera.com</w:t>
        </w:r>
      </w:hyperlink>
    </w:p>
    <w:p w:rsidR="00A31AA9" w:rsidRPr="00854FFF" w:rsidRDefault="00A31AA9" w:rsidP="00854FFF">
      <w:pPr>
        <w:spacing w:after="0" w:line="240" w:lineRule="auto"/>
        <w:ind w:left="360"/>
        <w:jc w:val="both"/>
        <w:rPr>
          <w:rFonts w:ascii="Times New Roman" w:hAnsi="Times New Roman" w:cs="Times New Roman"/>
        </w:rPr>
      </w:pPr>
    </w:p>
    <w:p w:rsidR="00A31AA9" w:rsidRPr="00854FFF" w:rsidRDefault="00A31AA9" w:rsidP="00854FFF">
      <w:pPr>
        <w:spacing w:after="0" w:line="240" w:lineRule="auto"/>
        <w:ind w:left="360"/>
        <w:jc w:val="both"/>
        <w:rPr>
          <w:rStyle w:val="Strong"/>
          <w:rFonts w:ascii="Times New Roman" w:hAnsi="Times New Roman" w:cs="Times New Roman"/>
          <w:b w:val="0"/>
          <w:color w:val="000000"/>
        </w:rPr>
      </w:pPr>
      <w:r w:rsidRPr="00854FFF">
        <w:rPr>
          <w:rStyle w:val="Strong"/>
          <w:rFonts w:ascii="Times New Roman" w:hAnsi="Times New Roman" w:cs="Times New Roman"/>
          <w:b w:val="0"/>
          <w:color w:val="000000"/>
        </w:rPr>
        <w:t>City of Palmview</w:t>
      </w:r>
    </w:p>
    <w:p w:rsidR="00A31AA9" w:rsidRPr="00854FFF" w:rsidRDefault="00A31AA9" w:rsidP="00854FFF">
      <w:pPr>
        <w:spacing w:after="0" w:line="240" w:lineRule="auto"/>
        <w:ind w:left="360"/>
        <w:jc w:val="both"/>
        <w:rPr>
          <w:rFonts w:ascii="Times New Roman" w:hAnsi="Times New Roman" w:cs="Times New Roman"/>
        </w:rPr>
      </w:pPr>
      <w:r w:rsidRPr="00854FFF">
        <w:rPr>
          <w:rStyle w:val="Strong"/>
          <w:rFonts w:ascii="Times New Roman" w:hAnsi="Times New Roman" w:cs="Times New Roman"/>
          <w:color w:val="000000"/>
        </w:rPr>
        <w:t>Ramon Segovia,</w:t>
      </w:r>
      <w:r w:rsidRPr="00854FFF">
        <w:rPr>
          <w:rFonts w:ascii="Times New Roman" w:hAnsi="Times New Roman" w:cs="Times New Roman"/>
        </w:rPr>
        <w:t xml:space="preserve"> </w:t>
      </w:r>
      <w:r w:rsidRPr="00854FFF">
        <w:rPr>
          <w:rFonts w:ascii="Times New Roman" w:hAnsi="Times New Roman" w:cs="Times New Roman"/>
          <w:b/>
        </w:rPr>
        <w:t>City Manager</w:t>
      </w:r>
    </w:p>
    <w:p w:rsidR="00A31AA9" w:rsidRPr="00854FFF" w:rsidRDefault="00A31AA9" w:rsidP="00854FFF">
      <w:pPr>
        <w:spacing w:after="0" w:line="240" w:lineRule="auto"/>
        <w:ind w:left="360"/>
        <w:jc w:val="both"/>
        <w:rPr>
          <w:rFonts w:ascii="Times New Roman" w:hAnsi="Times New Roman" w:cs="Times New Roman"/>
          <w:b/>
        </w:rPr>
      </w:pPr>
      <w:r w:rsidRPr="00854FFF">
        <w:rPr>
          <w:rFonts w:ascii="Times New Roman" w:hAnsi="Times New Roman" w:cs="Times New Roman"/>
          <w:b/>
        </w:rPr>
        <w:t>David Nancianoceno</w:t>
      </w:r>
      <w:r w:rsidR="008F5901">
        <w:rPr>
          <w:rFonts w:ascii="Times New Roman" w:hAnsi="Times New Roman" w:cs="Times New Roman"/>
          <w:b/>
        </w:rPr>
        <w:t>, Asst. City Manager</w:t>
      </w:r>
    </w:p>
    <w:p w:rsidR="00A31AA9" w:rsidRPr="00854FFF" w:rsidRDefault="00A31AA9" w:rsidP="00854FFF">
      <w:pPr>
        <w:spacing w:after="0" w:line="240" w:lineRule="auto"/>
        <w:ind w:left="360"/>
        <w:rPr>
          <w:rFonts w:ascii="Times New Roman" w:hAnsi="Times New Roman" w:cs="Times New Roman"/>
          <w:color w:val="000000"/>
        </w:rPr>
      </w:pPr>
      <w:r w:rsidRPr="00854FFF">
        <w:rPr>
          <w:rFonts w:ascii="Times New Roman" w:hAnsi="Times New Roman" w:cs="Times New Roman"/>
          <w:color w:val="000000"/>
        </w:rPr>
        <w:t xml:space="preserve">400 West Veterans Blvd. </w:t>
      </w:r>
    </w:p>
    <w:p w:rsidR="00A31AA9" w:rsidRPr="00854FFF" w:rsidRDefault="00A31AA9" w:rsidP="00854FFF">
      <w:pPr>
        <w:spacing w:after="0" w:line="240" w:lineRule="auto"/>
        <w:ind w:left="360"/>
        <w:rPr>
          <w:rFonts w:ascii="Times New Roman" w:hAnsi="Times New Roman" w:cs="Times New Roman"/>
          <w:color w:val="000000"/>
        </w:rPr>
      </w:pPr>
      <w:r w:rsidRPr="00854FFF">
        <w:rPr>
          <w:rFonts w:ascii="Times New Roman" w:hAnsi="Times New Roman" w:cs="Times New Roman"/>
          <w:color w:val="000000"/>
        </w:rPr>
        <w:t>Mission, TX  78572</w:t>
      </w:r>
    </w:p>
    <w:p w:rsidR="00A31AA9" w:rsidRPr="00854FFF" w:rsidRDefault="00A31AA9" w:rsidP="00854FFF">
      <w:pPr>
        <w:spacing w:after="0" w:line="240" w:lineRule="auto"/>
        <w:ind w:left="360"/>
        <w:rPr>
          <w:rFonts w:ascii="Times New Roman" w:hAnsi="Times New Roman" w:cs="Times New Roman"/>
          <w:color w:val="000000"/>
        </w:rPr>
      </w:pPr>
      <w:r w:rsidRPr="00854FFF">
        <w:rPr>
          <w:rFonts w:ascii="Times New Roman" w:hAnsi="Times New Roman" w:cs="Times New Roman"/>
          <w:color w:val="000000"/>
        </w:rPr>
        <w:t>Phone: 956-432-0300</w:t>
      </w:r>
    </w:p>
    <w:p w:rsidR="00A31AA9" w:rsidRPr="00854FFF" w:rsidRDefault="00A31AA9" w:rsidP="00854FFF">
      <w:pPr>
        <w:spacing w:after="0" w:line="240" w:lineRule="auto"/>
        <w:ind w:left="360"/>
        <w:rPr>
          <w:rFonts w:ascii="Times New Roman" w:hAnsi="Times New Roman" w:cs="Times New Roman"/>
          <w:color w:val="000000"/>
        </w:rPr>
      </w:pPr>
      <w:r w:rsidRPr="00854FFF">
        <w:rPr>
          <w:rFonts w:ascii="Times New Roman" w:hAnsi="Times New Roman" w:cs="Times New Roman"/>
          <w:color w:val="000000"/>
        </w:rPr>
        <w:t>Cell:  956-522-1575</w:t>
      </w:r>
    </w:p>
    <w:p w:rsidR="00A31AA9" w:rsidRPr="00854FFF" w:rsidRDefault="009D35F4" w:rsidP="00854FFF">
      <w:pPr>
        <w:spacing w:after="0" w:line="240" w:lineRule="auto"/>
        <w:ind w:left="360"/>
        <w:rPr>
          <w:rFonts w:ascii="Times New Roman" w:hAnsi="Times New Roman" w:cs="Times New Roman"/>
          <w:color w:val="000000"/>
        </w:rPr>
      </w:pPr>
      <w:hyperlink r:id="rId29" w:history="1">
        <w:r w:rsidR="00A31AA9" w:rsidRPr="00854FFF">
          <w:rPr>
            <w:rStyle w:val="Hyperlink"/>
            <w:rFonts w:ascii="Times New Roman" w:hAnsi="Times New Roman" w:cs="Times New Roman"/>
          </w:rPr>
          <w:t>rsegovia@cityofpalmview.us</w:t>
        </w:r>
      </w:hyperlink>
    </w:p>
    <w:p w:rsidR="00A31AA9" w:rsidRPr="00854FFF" w:rsidRDefault="009D35F4" w:rsidP="00854FFF">
      <w:pPr>
        <w:spacing w:after="0" w:line="240" w:lineRule="auto"/>
        <w:ind w:left="360"/>
        <w:jc w:val="both"/>
        <w:rPr>
          <w:rFonts w:ascii="Times New Roman" w:hAnsi="Times New Roman" w:cs="Times New Roman"/>
        </w:rPr>
      </w:pPr>
      <w:hyperlink r:id="rId30" w:history="1">
        <w:r w:rsidR="00A31AA9" w:rsidRPr="00854FFF">
          <w:rPr>
            <w:rStyle w:val="Hyperlink"/>
            <w:rFonts w:ascii="Times New Roman" w:hAnsi="Times New Roman" w:cs="Times New Roman"/>
          </w:rPr>
          <w:t>DNancianoceno@cityofpalmview.us</w:t>
        </w:r>
      </w:hyperlink>
    </w:p>
    <w:p w:rsidR="00A31AA9" w:rsidRPr="00854FFF" w:rsidRDefault="00A31AA9" w:rsidP="00854FFF">
      <w:pPr>
        <w:spacing w:after="0" w:line="240" w:lineRule="auto"/>
        <w:ind w:left="360"/>
        <w:rPr>
          <w:rFonts w:ascii="Times New Roman" w:hAnsi="Times New Roman" w:cs="Times New Roman"/>
          <w:color w:val="000000"/>
        </w:rPr>
      </w:pPr>
    </w:p>
    <w:p w:rsidR="00A31AA9" w:rsidRPr="00854FFF" w:rsidRDefault="00A31AA9" w:rsidP="00854FFF">
      <w:pPr>
        <w:spacing w:after="0" w:line="240" w:lineRule="auto"/>
        <w:ind w:left="360"/>
        <w:jc w:val="both"/>
        <w:rPr>
          <w:rFonts w:ascii="Times New Roman" w:hAnsi="Times New Roman" w:cs="Times New Roman"/>
        </w:rPr>
      </w:pPr>
      <w:r w:rsidRPr="00854FFF">
        <w:rPr>
          <w:rFonts w:ascii="Times New Roman" w:hAnsi="Times New Roman" w:cs="Times New Roman"/>
        </w:rPr>
        <w:t>Santa Cruz Irrigation District #15</w:t>
      </w:r>
      <w:r w:rsidR="008B24AD">
        <w:rPr>
          <w:rFonts w:ascii="Times New Roman" w:hAnsi="Times New Roman" w:cs="Times New Roman"/>
        </w:rPr>
        <w:t xml:space="preserve"> (non-MS4)</w:t>
      </w:r>
    </w:p>
    <w:p w:rsidR="00A31AA9" w:rsidRPr="00854FFF" w:rsidRDefault="00A31AA9" w:rsidP="00854FFF">
      <w:pPr>
        <w:spacing w:after="0" w:line="240" w:lineRule="auto"/>
        <w:ind w:left="360"/>
        <w:jc w:val="both"/>
        <w:rPr>
          <w:rFonts w:ascii="Times New Roman" w:hAnsi="Times New Roman" w:cs="Times New Roman"/>
          <w:b/>
        </w:rPr>
      </w:pPr>
      <w:r w:rsidRPr="00854FFF">
        <w:rPr>
          <w:rFonts w:ascii="Times New Roman" w:hAnsi="Times New Roman" w:cs="Times New Roman"/>
          <w:b/>
        </w:rPr>
        <w:t>Joe Hinojosa, General Manager</w:t>
      </w:r>
    </w:p>
    <w:p w:rsidR="00A31AA9" w:rsidRPr="00854FFF" w:rsidRDefault="00A31AA9" w:rsidP="00854FFF">
      <w:pPr>
        <w:spacing w:after="0" w:line="240" w:lineRule="auto"/>
        <w:ind w:left="360"/>
        <w:rPr>
          <w:rFonts w:ascii="Times New Roman" w:hAnsi="Times New Roman" w:cs="Times New Roman"/>
          <w:color w:val="000000"/>
        </w:rPr>
      </w:pPr>
      <w:r w:rsidRPr="00854FFF">
        <w:rPr>
          <w:rFonts w:ascii="Times New Roman" w:hAnsi="Times New Roman" w:cs="Times New Roman"/>
          <w:color w:val="000000"/>
        </w:rPr>
        <w:t>601 E. FM 2812</w:t>
      </w:r>
    </w:p>
    <w:p w:rsidR="00A31AA9" w:rsidRPr="00854FFF" w:rsidRDefault="00A31AA9" w:rsidP="00854FFF">
      <w:pPr>
        <w:spacing w:after="0" w:line="240" w:lineRule="auto"/>
        <w:ind w:left="360"/>
        <w:rPr>
          <w:rFonts w:ascii="Times New Roman" w:hAnsi="Times New Roman" w:cs="Times New Roman"/>
          <w:color w:val="000000"/>
        </w:rPr>
      </w:pPr>
      <w:r w:rsidRPr="00854FFF">
        <w:rPr>
          <w:rFonts w:ascii="Times New Roman" w:hAnsi="Times New Roman" w:cs="Times New Roman"/>
          <w:color w:val="000000"/>
        </w:rPr>
        <w:t>PO box 599</w:t>
      </w:r>
    </w:p>
    <w:p w:rsidR="00A31AA9" w:rsidRPr="00854FFF" w:rsidRDefault="00A31AA9" w:rsidP="00854FFF">
      <w:pPr>
        <w:spacing w:after="0" w:line="240" w:lineRule="auto"/>
        <w:ind w:left="360"/>
        <w:rPr>
          <w:rFonts w:ascii="Times New Roman" w:hAnsi="Times New Roman" w:cs="Times New Roman"/>
          <w:color w:val="000000"/>
        </w:rPr>
      </w:pPr>
      <w:r w:rsidRPr="00854FFF">
        <w:rPr>
          <w:rFonts w:ascii="Times New Roman" w:hAnsi="Times New Roman" w:cs="Times New Roman"/>
          <w:color w:val="000000"/>
        </w:rPr>
        <w:t>Edinburg TX 78504-0599</w:t>
      </w:r>
    </w:p>
    <w:p w:rsidR="00A31AA9" w:rsidRPr="00854FFF" w:rsidRDefault="00A31AA9" w:rsidP="00854FFF">
      <w:pPr>
        <w:spacing w:after="0" w:line="240" w:lineRule="auto"/>
        <w:ind w:left="360"/>
        <w:rPr>
          <w:rFonts w:ascii="Times New Roman" w:hAnsi="Times New Roman" w:cs="Times New Roman"/>
          <w:color w:val="000000"/>
        </w:rPr>
      </w:pPr>
      <w:r w:rsidRPr="00854FFF">
        <w:rPr>
          <w:rFonts w:ascii="Times New Roman" w:hAnsi="Times New Roman" w:cs="Times New Roman"/>
          <w:color w:val="000000"/>
        </w:rPr>
        <w:t>956-648-1416</w:t>
      </w:r>
    </w:p>
    <w:p w:rsidR="00A31AA9" w:rsidRPr="00854FFF" w:rsidRDefault="009D35F4" w:rsidP="00854FFF">
      <w:pPr>
        <w:spacing w:after="0" w:line="240" w:lineRule="auto"/>
        <w:ind w:left="360"/>
        <w:rPr>
          <w:rFonts w:ascii="Times New Roman" w:hAnsi="Times New Roman" w:cs="Times New Roman"/>
        </w:rPr>
      </w:pPr>
      <w:hyperlink r:id="rId31" w:history="1">
        <w:r w:rsidR="00A31AA9" w:rsidRPr="00854FFF">
          <w:rPr>
            <w:rStyle w:val="Hyperlink"/>
            <w:rFonts w:ascii="Times New Roman" w:hAnsi="Times New Roman" w:cs="Times New Roman"/>
          </w:rPr>
          <w:t>josehinojosa290@gmail.com</w:t>
        </w:r>
      </w:hyperlink>
    </w:p>
    <w:p w:rsidR="00A31AA9" w:rsidRPr="00854FFF" w:rsidRDefault="00A31AA9" w:rsidP="00854FFF">
      <w:pPr>
        <w:spacing w:after="0" w:line="240" w:lineRule="auto"/>
        <w:ind w:left="360"/>
        <w:jc w:val="both"/>
        <w:rPr>
          <w:rFonts w:ascii="Times New Roman" w:hAnsi="Times New Roman" w:cs="Times New Roman"/>
          <w:i/>
        </w:rPr>
      </w:pPr>
    </w:p>
    <w:p w:rsidR="00A31AA9" w:rsidRPr="00854FFF" w:rsidRDefault="00E414C5" w:rsidP="00854FFF">
      <w:pPr>
        <w:spacing w:after="0" w:line="240" w:lineRule="auto"/>
        <w:ind w:left="360"/>
        <w:rPr>
          <w:rFonts w:ascii="Times New Roman" w:hAnsi="Times New Roman" w:cs="Times New Roman"/>
          <w:b/>
        </w:rPr>
      </w:pPr>
      <w:r>
        <w:rPr>
          <w:rFonts w:ascii="Times New Roman" w:hAnsi="Times New Roman" w:cs="Times New Roman"/>
          <w:b/>
        </w:rPr>
        <w:t>Raul Garcia</w:t>
      </w:r>
    </w:p>
    <w:p w:rsidR="00A31AA9" w:rsidRPr="00854FFF" w:rsidRDefault="00A31AA9" w:rsidP="00854FFF">
      <w:pPr>
        <w:spacing w:after="0" w:line="240" w:lineRule="auto"/>
        <w:ind w:left="360"/>
        <w:rPr>
          <w:rFonts w:ascii="Times New Roman" w:hAnsi="Times New Roman" w:cs="Times New Roman"/>
        </w:rPr>
      </w:pPr>
      <w:r w:rsidRPr="00854FFF">
        <w:rPr>
          <w:rFonts w:ascii="Times New Roman" w:hAnsi="Times New Roman" w:cs="Times New Roman"/>
        </w:rPr>
        <w:t>City of Los Fresnos</w:t>
      </w:r>
    </w:p>
    <w:p w:rsidR="00A31AA9" w:rsidRPr="00854FFF" w:rsidRDefault="00A31AA9" w:rsidP="00854FFF">
      <w:pPr>
        <w:spacing w:after="0" w:line="240" w:lineRule="auto"/>
        <w:ind w:left="360"/>
        <w:rPr>
          <w:rFonts w:ascii="Times New Roman" w:hAnsi="Times New Roman" w:cs="Times New Roman"/>
        </w:rPr>
      </w:pPr>
      <w:r w:rsidRPr="00854FFF">
        <w:rPr>
          <w:rFonts w:ascii="Times New Roman" w:hAnsi="Times New Roman" w:cs="Times New Roman"/>
        </w:rPr>
        <w:t>200 North Brazil Street</w:t>
      </w:r>
    </w:p>
    <w:p w:rsidR="00A31AA9" w:rsidRPr="00854FFF" w:rsidRDefault="00A31AA9" w:rsidP="00854FFF">
      <w:pPr>
        <w:spacing w:after="0" w:line="240" w:lineRule="auto"/>
        <w:ind w:left="360"/>
        <w:rPr>
          <w:rFonts w:ascii="Times New Roman" w:hAnsi="Times New Roman" w:cs="Times New Roman"/>
        </w:rPr>
      </w:pPr>
      <w:r w:rsidRPr="00854FFF">
        <w:rPr>
          <w:rFonts w:ascii="Times New Roman" w:hAnsi="Times New Roman" w:cs="Times New Roman"/>
        </w:rPr>
        <w:t>Los Fresnos, Texas 78566</w:t>
      </w:r>
    </w:p>
    <w:p w:rsidR="00A31AA9" w:rsidRPr="00854FFF" w:rsidRDefault="00A31AA9" w:rsidP="00854FFF">
      <w:pPr>
        <w:spacing w:after="0" w:line="240" w:lineRule="auto"/>
        <w:ind w:left="360"/>
        <w:rPr>
          <w:rFonts w:ascii="Times New Roman" w:hAnsi="Times New Roman" w:cs="Times New Roman"/>
        </w:rPr>
      </w:pPr>
      <w:r w:rsidRPr="00854FFF">
        <w:rPr>
          <w:rFonts w:ascii="Times New Roman" w:hAnsi="Times New Roman" w:cs="Times New Roman"/>
        </w:rPr>
        <w:t>956-233-5768 office</w:t>
      </w:r>
    </w:p>
    <w:p w:rsidR="00A31AA9" w:rsidRPr="00854FFF" w:rsidRDefault="00A31AA9" w:rsidP="00854FFF">
      <w:pPr>
        <w:spacing w:after="0" w:line="240" w:lineRule="auto"/>
        <w:ind w:left="360"/>
        <w:rPr>
          <w:rFonts w:ascii="Times New Roman" w:hAnsi="Times New Roman" w:cs="Times New Roman"/>
        </w:rPr>
      </w:pPr>
      <w:r w:rsidRPr="00854FFF">
        <w:rPr>
          <w:rFonts w:ascii="Times New Roman" w:hAnsi="Times New Roman" w:cs="Times New Roman"/>
        </w:rPr>
        <w:t>956-233-9879 fax</w:t>
      </w:r>
    </w:p>
    <w:p w:rsidR="00A31AA9" w:rsidRPr="00854FFF" w:rsidRDefault="009D35F4" w:rsidP="00854FFF">
      <w:pPr>
        <w:spacing w:after="0" w:line="240" w:lineRule="auto"/>
        <w:ind w:left="360"/>
        <w:rPr>
          <w:rFonts w:ascii="Times New Roman" w:hAnsi="Times New Roman" w:cs="Times New Roman"/>
        </w:rPr>
      </w:pPr>
      <w:hyperlink r:id="rId32" w:history="1">
        <w:r w:rsidR="00E414C5" w:rsidRPr="007578CF">
          <w:rPr>
            <w:rStyle w:val="Hyperlink"/>
            <w:rFonts w:ascii="Times New Roman" w:hAnsi="Times New Roman" w:cs="Times New Roman"/>
          </w:rPr>
          <w:t>rlgarcia@citylf.us</w:t>
        </w:r>
      </w:hyperlink>
    </w:p>
    <w:p w:rsidR="00C24C58" w:rsidRDefault="00C24C58">
      <w:pPr>
        <w:spacing w:before="10" w:after="0" w:line="260" w:lineRule="exact"/>
        <w:rPr>
          <w:rFonts w:ascii="Times New Roman" w:hAnsi="Times New Roman" w:cs="Times New Roman"/>
          <w:sz w:val="26"/>
          <w:szCs w:val="26"/>
        </w:rPr>
      </w:pPr>
    </w:p>
    <w:p w:rsidR="00B37FA1" w:rsidRDefault="00B37FA1">
      <w:pPr>
        <w:spacing w:before="10" w:after="0" w:line="260" w:lineRule="exact"/>
        <w:rPr>
          <w:rFonts w:ascii="Times New Roman" w:hAnsi="Times New Roman" w:cs="Times New Roman"/>
          <w:sz w:val="26"/>
          <w:szCs w:val="26"/>
        </w:rPr>
      </w:pPr>
    </w:p>
    <w:p w:rsidR="00B37FA1" w:rsidRDefault="00B37FA1">
      <w:pPr>
        <w:spacing w:before="10" w:after="0" w:line="260" w:lineRule="exact"/>
        <w:rPr>
          <w:rFonts w:ascii="Times New Roman" w:hAnsi="Times New Roman" w:cs="Times New Roman"/>
          <w:sz w:val="26"/>
          <w:szCs w:val="26"/>
        </w:rPr>
      </w:pPr>
    </w:p>
    <w:p w:rsidR="00B37FA1" w:rsidRDefault="00B37FA1">
      <w:pPr>
        <w:spacing w:before="10" w:after="0" w:line="260" w:lineRule="exact"/>
        <w:rPr>
          <w:rFonts w:ascii="Times New Roman" w:hAnsi="Times New Roman" w:cs="Times New Roman"/>
          <w:sz w:val="26"/>
          <w:szCs w:val="26"/>
        </w:rPr>
      </w:pPr>
    </w:p>
    <w:p w:rsidR="00B37FA1" w:rsidRDefault="00B37FA1">
      <w:pPr>
        <w:spacing w:before="10" w:after="0" w:line="260" w:lineRule="exact"/>
        <w:rPr>
          <w:rFonts w:ascii="Times New Roman" w:hAnsi="Times New Roman" w:cs="Times New Roman"/>
          <w:sz w:val="26"/>
          <w:szCs w:val="26"/>
        </w:rPr>
      </w:pPr>
    </w:p>
    <w:p w:rsidR="00B37FA1" w:rsidRDefault="00B37FA1">
      <w:pPr>
        <w:spacing w:before="10" w:after="0" w:line="260" w:lineRule="exact"/>
        <w:rPr>
          <w:rFonts w:ascii="Times New Roman" w:hAnsi="Times New Roman" w:cs="Times New Roman"/>
          <w:sz w:val="26"/>
          <w:szCs w:val="26"/>
        </w:rPr>
      </w:pPr>
    </w:p>
    <w:p w:rsidR="00B37FA1" w:rsidRDefault="00B37FA1">
      <w:pPr>
        <w:spacing w:before="10" w:after="0" w:line="260" w:lineRule="exact"/>
        <w:rPr>
          <w:rFonts w:ascii="Times New Roman" w:hAnsi="Times New Roman" w:cs="Times New Roman"/>
          <w:sz w:val="26"/>
          <w:szCs w:val="26"/>
        </w:rPr>
      </w:pPr>
    </w:p>
    <w:p w:rsidR="00B37FA1" w:rsidRDefault="00B37FA1">
      <w:pPr>
        <w:spacing w:before="10" w:after="0" w:line="260" w:lineRule="exact"/>
        <w:rPr>
          <w:rFonts w:ascii="Times New Roman" w:hAnsi="Times New Roman" w:cs="Times New Roman"/>
          <w:sz w:val="26"/>
          <w:szCs w:val="26"/>
        </w:rPr>
      </w:pPr>
    </w:p>
    <w:p w:rsidR="00B37FA1" w:rsidRDefault="00B37FA1">
      <w:pPr>
        <w:spacing w:before="10" w:after="0" w:line="260" w:lineRule="exact"/>
        <w:rPr>
          <w:rFonts w:ascii="Times New Roman" w:hAnsi="Times New Roman" w:cs="Times New Roman"/>
          <w:sz w:val="26"/>
          <w:szCs w:val="26"/>
        </w:rPr>
      </w:pPr>
    </w:p>
    <w:p w:rsidR="00B37FA1" w:rsidRDefault="00B37FA1">
      <w:pPr>
        <w:spacing w:before="10" w:after="0" w:line="260" w:lineRule="exact"/>
        <w:rPr>
          <w:rFonts w:ascii="Times New Roman" w:hAnsi="Times New Roman" w:cs="Times New Roman"/>
          <w:sz w:val="26"/>
          <w:szCs w:val="26"/>
        </w:rPr>
      </w:pPr>
    </w:p>
    <w:p w:rsidR="00B37FA1" w:rsidRDefault="00B37FA1">
      <w:pPr>
        <w:spacing w:before="10" w:after="0" w:line="260" w:lineRule="exact"/>
        <w:rPr>
          <w:rFonts w:ascii="Times New Roman" w:hAnsi="Times New Roman" w:cs="Times New Roman"/>
          <w:sz w:val="26"/>
          <w:szCs w:val="26"/>
        </w:rPr>
      </w:pPr>
    </w:p>
    <w:p w:rsidR="00B37FA1" w:rsidRDefault="00B37FA1">
      <w:pPr>
        <w:spacing w:before="10" w:after="0" w:line="260" w:lineRule="exact"/>
        <w:rPr>
          <w:rFonts w:ascii="Times New Roman" w:hAnsi="Times New Roman" w:cs="Times New Roman"/>
          <w:sz w:val="26"/>
          <w:szCs w:val="26"/>
        </w:rPr>
      </w:pPr>
    </w:p>
    <w:p w:rsidR="00B37FA1" w:rsidRDefault="00B37FA1">
      <w:pPr>
        <w:spacing w:before="10" w:after="0" w:line="260" w:lineRule="exact"/>
        <w:rPr>
          <w:rFonts w:ascii="Times New Roman" w:hAnsi="Times New Roman" w:cs="Times New Roman"/>
          <w:sz w:val="26"/>
          <w:szCs w:val="26"/>
        </w:rPr>
      </w:pPr>
    </w:p>
    <w:p w:rsidR="00B37FA1" w:rsidRDefault="00B37FA1">
      <w:pPr>
        <w:spacing w:before="10" w:after="0" w:line="260" w:lineRule="exact"/>
        <w:rPr>
          <w:rFonts w:ascii="Times New Roman" w:hAnsi="Times New Roman" w:cs="Times New Roman"/>
          <w:sz w:val="26"/>
          <w:szCs w:val="26"/>
        </w:rPr>
      </w:pPr>
    </w:p>
    <w:p w:rsidR="00B37FA1" w:rsidRDefault="00B37FA1">
      <w:pPr>
        <w:spacing w:before="10" w:after="0" w:line="260" w:lineRule="exact"/>
        <w:rPr>
          <w:rFonts w:ascii="Times New Roman" w:hAnsi="Times New Roman" w:cs="Times New Roman"/>
          <w:sz w:val="26"/>
          <w:szCs w:val="26"/>
        </w:rPr>
      </w:pPr>
    </w:p>
    <w:p w:rsidR="00B37FA1" w:rsidRDefault="00B37FA1">
      <w:pPr>
        <w:spacing w:before="10" w:after="0" w:line="260" w:lineRule="exact"/>
        <w:rPr>
          <w:rFonts w:ascii="Times New Roman" w:hAnsi="Times New Roman" w:cs="Times New Roman"/>
          <w:sz w:val="26"/>
          <w:szCs w:val="26"/>
        </w:rPr>
      </w:pPr>
    </w:p>
    <w:p w:rsidR="00B37FA1" w:rsidRDefault="00B37FA1">
      <w:pPr>
        <w:spacing w:before="10" w:after="0" w:line="260" w:lineRule="exact"/>
        <w:rPr>
          <w:rFonts w:ascii="Times New Roman" w:hAnsi="Times New Roman" w:cs="Times New Roman"/>
          <w:sz w:val="26"/>
          <w:szCs w:val="26"/>
        </w:rPr>
      </w:pPr>
    </w:p>
    <w:p w:rsidR="00B37FA1" w:rsidRPr="00854FFF" w:rsidRDefault="00B37FA1">
      <w:pPr>
        <w:spacing w:before="10" w:after="0" w:line="260" w:lineRule="exact"/>
        <w:rPr>
          <w:rFonts w:ascii="Times New Roman" w:hAnsi="Times New Roman" w:cs="Times New Roman"/>
          <w:sz w:val="26"/>
          <w:szCs w:val="26"/>
        </w:rPr>
      </w:pPr>
    </w:p>
    <w:p w:rsidR="0086211E" w:rsidRPr="00854FFF" w:rsidRDefault="00A4421E" w:rsidP="00854FFF">
      <w:pPr>
        <w:spacing w:after="0" w:line="240" w:lineRule="auto"/>
        <w:ind w:left="360" w:right="-20"/>
        <w:rPr>
          <w:rFonts w:ascii="Times New Roman" w:eastAsia="Verdana" w:hAnsi="Times New Roman" w:cs="Times New Roman"/>
          <w:sz w:val="28"/>
          <w:szCs w:val="28"/>
        </w:rPr>
      </w:pPr>
      <w:r w:rsidRPr="00854FFF">
        <w:rPr>
          <w:rFonts w:ascii="Times New Roman" w:eastAsia="Verdana" w:hAnsi="Times New Roman" w:cs="Times New Roman"/>
          <w:b/>
          <w:bCs/>
          <w:sz w:val="28"/>
          <w:szCs w:val="28"/>
        </w:rPr>
        <w:t>B.</w:t>
      </w:r>
      <w:r w:rsidRPr="00854FFF">
        <w:rPr>
          <w:rFonts w:ascii="Times New Roman" w:eastAsia="Verdana" w:hAnsi="Times New Roman" w:cs="Times New Roman"/>
          <w:b/>
          <w:bCs/>
          <w:spacing w:val="-51"/>
          <w:sz w:val="28"/>
          <w:szCs w:val="28"/>
        </w:rPr>
        <w:t xml:space="preserve"> </w:t>
      </w:r>
      <w:r w:rsidR="00854FFF">
        <w:rPr>
          <w:rFonts w:ascii="Times New Roman" w:eastAsia="Verdana" w:hAnsi="Times New Roman" w:cs="Times New Roman"/>
          <w:b/>
          <w:bCs/>
          <w:spacing w:val="-51"/>
          <w:sz w:val="28"/>
          <w:szCs w:val="28"/>
        </w:rPr>
        <w:t xml:space="preserve">  </w:t>
      </w:r>
      <w:r w:rsidR="00920D23">
        <w:rPr>
          <w:rFonts w:ascii="Times New Roman" w:eastAsia="Verdana" w:hAnsi="Times New Roman" w:cs="Times New Roman"/>
          <w:b/>
          <w:bCs/>
          <w:sz w:val="28"/>
          <w:szCs w:val="28"/>
        </w:rPr>
        <w:t>Status of Compliance with the MS4 GP and SWMP</w:t>
      </w:r>
    </w:p>
    <w:p w:rsidR="006B7773" w:rsidRPr="00920D23" w:rsidRDefault="00920D23" w:rsidP="008C1625">
      <w:pPr>
        <w:widowControl/>
        <w:numPr>
          <w:ilvl w:val="0"/>
          <w:numId w:val="8"/>
        </w:numPr>
        <w:tabs>
          <w:tab w:val="left" w:pos="11074"/>
          <w:tab w:val="left" w:pos="12240"/>
          <w:tab w:val="left" w:pos="12960"/>
          <w:tab w:val="right" w:pos="14400"/>
        </w:tabs>
        <w:spacing w:before="120" w:after="100" w:afterAutospacing="1" w:line="240" w:lineRule="auto"/>
        <w:rPr>
          <w:rFonts w:ascii="Times New Roman" w:eastAsia="Times New Roman" w:hAnsi="Times New Roman" w:cs="Times New Roman"/>
          <w:sz w:val="24"/>
          <w:szCs w:val="24"/>
        </w:rPr>
      </w:pPr>
      <w:r w:rsidRPr="00920D23">
        <w:rPr>
          <w:rFonts w:ascii="Times New Roman" w:eastAsia="Times New Roman" w:hAnsi="Times New Roman" w:cs="Times New Roman"/>
          <w:sz w:val="24"/>
          <w:szCs w:val="24"/>
        </w:rPr>
        <w:t xml:space="preserve">Provide information on the status of complying with permit conditions: (TXR040000 Part IV Section B.2.):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02"/>
        <w:gridCol w:w="785"/>
        <w:gridCol w:w="760"/>
        <w:gridCol w:w="2641"/>
      </w:tblGrid>
      <w:tr w:rsidR="008F5901" w:rsidRPr="00854FFF" w:rsidTr="008F5901">
        <w:tc>
          <w:tcPr>
            <w:tcW w:w="10288" w:type="dxa"/>
            <w:gridSpan w:val="4"/>
            <w:shd w:val="clear" w:color="auto" w:fill="D9D9D9" w:themeFill="background1" w:themeFillShade="D9"/>
          </w:tcPr>
          <w:p w:rsidR="008F5901" w:rsidRPr="008F5901" w:rsidRDefault="008F5901" w:rsidP="00C63896">
            <w:pPr>
              <w:spacing w:after="0" w:line="240" w:lineRule="auto"/>
              <w:jc w:val="center"/>
              <w:rPr>
                <w:rFonts w:ascii="Times New Roman" w:hAnsi="Times New Roman" w:cs="Times New Roman"/>
                <w:b/>
                <w:u w:val="single"/>
              </w:rPr>
            </w:pPr>
            <w:r w:rsidRPr="008F5901">
              <w:rPr>
                <w:rFonts w:ascii="Times New Roman" w:hAnsi="Times New Roman" w:cs="Times New Roman"/>
                <w:b/>
                <w:u w:val="single"/>
              </w:rPr>
              <w:t>Table 2.0</w:t>
            </w:r>
          </w:p>
          <w:p w:rsidR="008F5901" w:rsidRPr="008F5901" w:rsidRDefault="008F5901" w:rsidP="00C63896">
            <w:pPr>
              <w:spacing w:after="0" w:line="240" w:lineRule="auto"/>
              <w:jc w:val="center"/>
              <w:rPr>
                <w:rFonts w:ascii="Times New Roman" w:hAnsi="Times New Roman" w:cs="Times New Roman"/>
                <w:b/>
              </w:rPr>
            </w:pPr>
            <w:r w:rsidRPr="008F5901">
              <w:rPr>
                <w:rFonts w:ascii="Times New Roman" w:hAnsi="Times New Roman" w:cs="Times New Roman"/>
                <w:b/>
              </w:rPr>
              <w:t>PERMIT CONDITIONS</w:t>
            </w:r>
          </w:p>
        </w:tc>
      </w:tr>
      <w:tr w:rsidR="00C24C58" w:rsidRPr="00854FFF" w:rsidTr="008F5901">
        <w:tc>
          <w:tcPr>
            <w:tcW w:w="6102" w:type="dxa"/>
            <w:shd w:val="clear" w:color="auto" w:fill="D9D9D9" w:themeFill="background1" w:themeFillShade="D9"/>
          </w:tcPr>
          <w:p w:rsidR="00C24C58" w:rsidRPr="008F5901" w:rsidRDefault="008F5901" w:rsidP="008F5901">
            <w:pPr>
              <w:spacing w:after="0" w:line="240" w:lineRule="auto"/>
              <w:jc w:val="center"/>
              <w:rPr>
                <w:rFonts w:ascii="Times New Roman" w:hAnsi="Times New Roman" w:cs="Times New Roman"/>
                <w:b/>
              </w:rPr>
            </w:pPr>
            <w:r w:rsidRPr="008F5901">
              <w:rPr>
                <w:rFonts w:ascii="Times New Roman" w:hAnsi="Times New Roman" w:cs="Times New Roman"/>
                <w:b/>
              </w:rPr>
              <w:t>Condition</w:t>
            </w:r>
          </w:p>
        </w:tc>
        <w:tc>
          <w:tcPr>
            <w:tcW w:w="785" w:type="dxa"/>
            <w:shd w:val="clear" w:color="auto" w:fill="D9D9D9" w:themeFill="background1" w:themeFillShade="D9"/>
          </w:tcPr>
          <w:p w:rsidR="00C24C58" w:rsidRPr="008F5901" w:rsidRDefault="00C24C58" w:rsidP="00C63896">
            <w:pPr>
              <w:spacing w:after="0" w:line="240" w:lineRule="auto"/>
              <w:jc w:val="center"/>
              <w:rPr>
                <w:rFonts w:ascii="Times New Roman" w:hAnsi="Times New Roman" w:cs="Times New Roman"/>
                <w:b/>
              </w:rPr>
            </w:pPr>
            <w:r w:rsidRPr="008F5901">
              <w:rPr>
                <w:rFonts w:ascii="Times New Roman" w:hAnsi="Times New Roman" w:cs="Times New Roman"/>
                <w:b/>
              </w:rPr>
              <w:t>Yes</w:t>
            </w:r>
          </w:p>
        </w:tc>
        <w:tc>
          <w:tcPr>
            <w:tcW w:w="760" w:type="dxa"/>
            <w:shd w:val="clear" w:color="auto" w:fill="D9D9D9" w:themeFill="background1" w:themeFillShade="D9"/>
          </w:tcPr>
          <w:p w:rsidR="00C24C58" w:rsidRPr="008F5901" w:rsidRDefault="00C24C58" w:rsidP="00C63896">
            <w:pPr>
              <w:spacing w:after="0" w:line="240" w:lineRule="auto"/>
              <w:jc w:val="center"/>
              <w:rPr>
                <w:rFonts w:ascii="Times New Roman" w:hAnsi="Times New Roman" w:cs="Times New Roman"/>
                <w:b/>
              </w:rPr>
            </w:pPr>
            <w:r w:rsidRPr="008F5901">
              <w:rPr>
                <w:rFonts w:ascii="Times New Roman" w:hAnsi="Times New Roman" w:cs="Times New Roman"/>
                <w:b/>
              </w:rPr>
              <w:t>No</w:t>
            </w:r>
          </w:p>
        </w:tc>
        <w:tc>
          <w:tcPr>
            <w:tcW w:w="2641" w:type="dxa"/>
            <w:shd w:val="clear" w:color="auto" w:fill="D9D9D9" w:themeFill="background1" w:themeFillShade="D9"/>
          </w:tcPr>
          <w:p w:rsidR="00C24C58" w:rsidRPr="008F5901" w:rsidRDefault="00C24C58" w:rsidP="00C63896">
            <w:pPr>
              <w:spacing w:after="0" w:line="240" w:lineRule="auto"/>
              <w:jc w:val="center"/>
              <w:rPr>
                <w:rFonts w:ascii="Times New Roman" w:hAnsi="Times New Roman" w:cs="Times New Roman"/>
                <w:b/>
              </w:rPr>
            </w:pPr>
            <w:r w:rsidRPr="008F5901">
              <w:rPr>
                <w:rFonts w:ascii="Times New Roman" w:hAnsi="Times New Roman" w:cs="Times New Roman"/>
                <w:b/>
              </w:rPr>
              <w:t>Explain</w:t>
            </w:r>
          </w:p>
        </w:tc>
      </w:tr>
      <w:tr w:rsidR="00C24C58" w:rsidRPr="00854FFF" w:rsidTr="008F5901">
        <w:tc>
          <w:tcPr>
            <w:tcW w:w="6102" w:type="dxa"/>
            <w:shd w:val="clear" w:color="auto" w:fill="D9D9D9" w:themeFill="background1" w:themeFillShade="D9"/>
            <w:vAlign w:val="center"/>
          </w:tcPr>
          <w:p w:rsidR="00C24C58" w:rsidRPr="00854FFF" w:rsidRDefault="00C24C58" w:rsidP="008F5901">
            <w:pPr>
              <w:spacing w:after="0" w:line="240" w:lineRule="auto"/>
              <w:rPr>
                <w:rFonts w:ascii="Times New Roman" w:hAnsi="Times New Roman" w:cs="Times New Roman"/>
              </w:rPr>
            </w:pPr>
            <w:r w:rsidRPr="00854FFF">
              <w:rPr>
                <w:rFonts w:ascii="Times New Roman" w:hAnsi="Times New Roman" w:cs="Times New Roman"/>
              </w:rPr>
              <w:t>Permittee is currently in compliance with the SWMP as submitted to and approved by the TCEQ.</w:t>
            </w:r>
          </w:p>
        </w:tc>
        <w:tc>
          <w:tcPr>
            <w:tcW w:w="785" w:type="dxa"/>
            <w:vAlign w:val="center"/>
          </w:tcPr>
          <w:p w:rsidR="00C24C58" w:rsidRPr="00854FFF" w:rsidRDefault="00C24C58" w:rsidP="008F5901">
            <w:pPr>
              <w:spacing w:after="0" w:line="240" w:lineRule="auto"/>
              <w:jc w:val="center"/>
              <w:rPr>
                <w:rFonts w:ascii="Times New Roman" w:hAnsi="Times New Roman" w:cs="Times New Roman"/>
              </w:rPr>
            </w:pPr>
            <w:r w:rsidRPr="00854FFF">
              <w:rPr>
                <w:rFonts w:ascii="Times New Roman" w:hAnsi="Times New Roman" w:cs="Times New Roman"/>
              </w:rPr>
              <w:t>X</w:t>
            </w:r>
          </w:p>
        </w:tc>
        <w:tc>
          <w:tcPr>
            <w:tcW w:w="760" w:type="dxa"/>
            <w:vAlign w:val="center"/>
          </w:tcPr>
          <w:p w:rsidR="00C24C58" w:rsidRPr="00854FFF" w:rsidRDefault="00C24C58" w:rsidP="008F5901">
            <w:pPr>
              <w:spacing w:after="0" w:line="240" w:lineRule="auto"/>
              <w:jc w:val="center"/>
              <w:rPr>
                <w:rFonts w:ascii="Times New Roman" w:hAnsi="Times New Roman" w:cs="Times New Roman"/>
              </w:rPr>
            </w:pPr>
          </w:p>
        </w:tc>
        <w:tc>
          <w:tcPr>
            <w:tcW w:w="2641" w:type="dxa"/>
            <w:vAlign w:val="center"/>
          </w:tcPr>
          <w:p w:rsidR="00C24C58" w:rsidRPr="00854FFF" w:rsidRDefault="00C24C58" w:rsidP="008F5901">
            <w:pPr>
              <w:spacing w:after="0" w:line="240" w:lineRule="auto"/>
              <w:jc w:val="center"/>
              <w:rPr>
                <w:rFonts w:ascii="Times New Roman" w:hAnsi="Times New Roman" w:cs="Times New Roman"/>
              </w:rPr>
            </w:pPr>
          </w:p>
        </w:tc>
      </w:tr>
      <w:tr w:rsidR="00C24C58" w:rsidRPr="00854FFF" w:rsidTr="008F5901">
        <w:tc>
          <w:tcPr>
            <w:tcW w:w="6102" w:type="dxa"/>
            <w:shd w:val="clear" w:color="auto" w:fill="D9D9D9" w:themeFill="background1" w:themeFillShade="D9"/>
            <w:vAlign w:val="center"/>
          </w:tcPr>
          <w:p w:rsidR="00C24C58" w:rsidRPr="00854FFF" w:rsidRDefault="00C24C58" w:rsidP="008F5901">
            <w:pPr>
              <w:spacing w:after="0" w:line="240" w:lineRule="auto"/>
              <w:rPr>
                <w:rFonts w:ascii="Times New Roman" w:hAnsi="Times New Roman" w:cs="Times New Roman"/>
              </w:rPr>
            </w:pPr>
            <w:r w:rsidRPr="00854FFF">
              <w:rPr>
                <w:rFonts w:ascii="Times New Roman" w:hAnsi="Times New Roman" w:cs="Times New Roman"/>
              </w:rPr>
              <w:t>Permittee is currently in compliance with recordkeeping and reporting requirements.</w:t>
            </w:r>
          </w:p>
        </w:tc>
        <w:tc>
          <w:tcPr>
            <w:tcW w:w="785" w:type="dxa"/>
            <w:vAlign w:val="center"/>
          </w:tcPr>
          <w:p w:rsidR="00C24C58" w:rsidRPr="00854FFF" w:rsidRDefault="00C24C58" w:rsidP="008F5901">
            <w:pPr>
              <w:spacing w:after="0" w:line="240" w:lineRule="auto"/>
              <w:jc w:val="center"/>
              <w:rPr>
                <w:rFonts w:ascii="Times New Roman" w:hAnsi="Times New Roman" w:cs="Times New Roman"/>
              </w:rPr>
            </w:pPr>
            <w:r w:rsidRPr="00854FFF">
              <w:rPr>
                <w:rFonts w:ascii="Times New Roman" w:hAnsi="Times New Roman" w:cs="Times New Roman"/>
              </w:rPr>
              <w:t>X</w:t>
            </w:r>
          </w:p>
        </w:tc>
        <w:tc>
          <w:tcPr>
            <w:tcW w:w="760" w:type="dxa"/>
            <w:vAlign w:val="center"/>
          </w:tcPr>
          <w:p w:rsidR="00C24C58" w:rsidRPr="00854FFF" w:rsidRDefault="00C24C58" w:rsidP="008F5901">
            <w:pPr>
              <w:spacing w:after="0" w:line="240" w:lineRule="auto"/>
              <w:jc w:val="center"/>
              <w:rPr>
                <w:rFonts w:ascii="Times New Roman" w:hAnsi="Times New Roman" w:cs="Times New Roman"/>
                <w:highlight w:val="yellow"/>
              </w:rPr>
            </w:pPr>
          </w:p>
        </w:tc>
        <w:tc>
          <w:tcPr>
            <w:tcW w:w="2641" w:type="dxa"/>
            <w:vAlign w:val="center"/>
          </w:tcPr>
          <w:p w:rsidR="00C24C58" w:rsidRPr="00854FFF" w:rsidRDefault="00C24C58" w:rsidP="008F5901">
            <w:pPr>
              <w:spacing w:after="0" w:line="240" w:lineRule="auto"/>
              <w:jc w:val="center"/>
              <w:rPr>
                <w:rFonts w:ascii="Times New Roman" w:hAnsi="Times New Roman" w:cs="Times New Roman"/>
                <w:highlight w:val="yellow"/>
              </w:rPr>
            </w:pPr>
          </w:p>
        </w:tc>
      </w:tr>
      <w:tr w:rsidR="00C24C58" w:rsidRPr="00854FFF" w:rsidTr="008F5901">
        <w:tc>
          <w:tcPr>
            <w:tcW w:w="6102" w:type="dxa"/>
            <w:shd w:val="clear" w:color="auto" w:fill="D9D9D9" w:themeFill="background1" w:themeFillShade="D9"/>
            <w:vAlign w:val="center"/>
          </w:tcPr>
          <w:p w:rsidR="00C24C58" w:rsidRPr="00854FFF" w:rsidRDefault="00C24C58" w:rsidP="008F5901">
            <w:pPr>
              <w:spacing w:after="0" w:line="240" w:lineRule="auto"/>
              <w:rPr>
                <w:rFonts w:ascii="Times New Roman" w:hAnsi="Times New Roman" w:cs="Times New Roman"/>
              </w:rPr>
            </w:pPr>
            <w:r w:rsidRPr="00854FFF">
              <w:rPr>
                <w:rFonts w:ascii="Times New Roman" w:hAnsi="Times New Roman" w:cs="Times New Roman"/>
              </w:rPr>
              <w:t xml:space="preserve">Permittee meets the eligibility requirements of the permit </w:t>
            </w:r>
            <w:r w:rsidR="00920D23">
              <w:rPr>
                <w:rFonts w:ascii="Times New Roman" w:hAnsi="Times New Roman" w:cs="Times New Roman"/>
              </w:rPr>
              <w:t xml:space="preserve">(e.g. </w:t>
            </w:r>
            <w:proofErr w:type="spellStart"/>
            <w:r w:rsidR="00920D23">
              <w:rPr>
                <w:rFonts w:ascii="Times New Roman" w:hAnsi="Times New Roman" w:cs="Times New Roman"/>
              </w:rPr>
              <w:t>TMDL</w:t>
            </w:r>
            <w:proofErr w:type="spellEnd"/>
            <w:r w:rsidR="00920D23">
              <w:rPr>
                <w:rFonts w:ascii="Times New Roman" w:hAnsi="Times New Roman" w:cs="Times New Roman"/>
              </w:rPr>
              <w:t xml:space="preserve"> requirements, Edward’s Aquifer, compliance history, etc.)</w:t>
            </w:r>
          </w:p>
        </w:tc>
        <w:tc>
          <w:tcPr>
            <w:tcW w:w="785" w:type="dxa"/>
            <w:vAlign w:val="center"/>
          </w:tcPr>
          <w:p w:rsidR="00C24C58" w:rsidRPr="00854FFF" w:rsidRDefault="00C24C58" w:rsidP="008F5901">
            <w:pPr>
              <w:spacing w:after="0" w:line="240" w:lineRule="auto"/>
              <w:jc w:val="center"/>
              <w:rPr>
                <w:rFonts w:ascii="Times New Roman" w:hAnsi="Times New Roman" w:cs="Times New Roman"/>
              </w:rPr>
            </w:pPr>
            <w:r w:rsidRPr="00854FFF">
              <w:rPr>
                <w:rFonts w:ascii="Times New Roman" w:hAnsi="Times New Roman" w:cs="Times New Roman"/>
              </w:rPr>
              <w:t>X</w:t>
            </w:r>
          </w:p>
        </w:tc>
        <w:tc>
          <w:tcPr>
            <w:tcW w:w="760" w:type="dxa"/>
            <w:vAlign w:val="center"/>
          </w:tcPr>
          <w:p w:rsidR="00C24C58" w:rsidRPr="00854FFF" w:rsidRDefault="00C24C58" w:rsidP="008F5901">
            <w:pPr>
              <w:spacing w:after="0" w:line="240" w:lineRule="auto"/>
              <w:jc w:val="center"/>
              <w:rPr>
                <w:rFonts w:ascii="Times New Roman" w:hAnsi="Times New Roman" w:cs="Times New Roman"/>
                <w:highlight w:val="yellow"/>
              </w:rPr>
            </w:pPr>
          </w:p>
        </w:tc>
        <w:tc>
          <w:tcPr>
            <w:tcW w:w="2641" w:type="dxa"/>
            <w:vAlign w:val="center"/>
          </w:tcPr>
          <w:p w:rsidR="00C24C58" w:rsidRPr="00854FFF" w:rsidRDefault="00C24C58" w:rsidP="008F5901">
            <w:pPr>
              <w:spacing w:after="0" w:line="240" w:lineRule="auto"/>
              <w:jc w:val="center"/>
              <w:rPr>
                <w:rFonts w:ascii="Times New Roman" w:hAnsi="Times New Roman" w:cs="Times New Roman"/>
                <w:highlight w:val="yellow"/>
              </w:rPr>
            </w:pPr>
          </w:p>
        </w:tc>
      </w:tr>
    </w:tbl>
    <w:p w:rsidR="00854FFF" w:rsidRPr="00950427" w:rsidRDefault="00854FFF" w:rsidP="00950427">
      <w:pPr>
        <w:spacing w:after="0" w:line="240" w:lineRule="auto"/>
        <w:ind w:left="360"/>
        <w:rPr>
          <w:rFonts w:ascii="Times New Roman" w:hAnsi="Times New Roman" w:cs="Times New Roman"/>
          <w:sz w:val="24"/>
          <w:szCs w:val="24"/>
        </w:rPr>
      </w:pPr>
    </w:p>
    <w:p w:rsidR="00621EF1" w:rsidRDefault="00621EF1" w:rsidP="008C1625">
      <w:pPr>
        <w:numPr>
          <w:ilvl w:val="0"/>
          <w:numId w:val="8"/>
        </w:numPr>
        <w:rPr>
          <w:rFonts w:ascii="Times New Roman" w:hAnsi="Times New Roman" w:cs="Times New Roman"/>
          <w:sz w:val="24"/>
          <w:szCs w:val="24"/>
        </w:rPr>
      </w:pPr>
      <w:r w:rsidRPr="005F62BC">
        <w:rPr>
          <w:rFonts w:ascii="Times New Roman" w:hAnsi="Times New Roman" w:cs="Times New Roman"/>
          <w:sz w:val="24"/>
          <w:szCs w:val="24"/>
        </w:rPr>
        <w:t xml:space="preserve">Provide a general assessment of the appropriateness of the selected BMPs. </w:t>
      </w:r>
    </w:p>
    <w:p w:rsidR="00B37FA1" w:rsidRDefault="00B37FA1" w:rsidP="00B37FA1">
      <w:pPr>
        <w:pStyle w:val="ListParagraph"/>
        <w:spacing w:after="0" w:line="240" w:lineRule="auto"/>
        <w:rPr>
          <w:rFonts w:ascii="Times New Roman" w:hAnsi="Times New Roman" w:cs="Times New Roman"/>
          <w:b/>
          <w:sz w:val="24"/>
          <w:szCs w:val="24"/>
        </w:rPr>
      </w:pPr>
      <w:r w:rsidRPr="00B37FA1">
        <w:rPr>
          <w:rFonts w:ascii="Times New Roman" w:hAnsi="Times New Roman" w:cs="Times New Roman"/>
          <w:b/>
          <w:sz w:val="24"/>
          <w:szCs w:val="24"/>
        </w:rPr>
        <w:t>All BMPs included in the regional SWMP have been deemed appropriate in reducing discharge of pollutants to the Maximum Extent Possible (</w:t>
      </w:r>
      <w:proofErr w:type="spellStart"/>
      <w:r w:rsidRPr="00B37FA1">
        <w:rPr>
          <w:rFonts w:ascii="Times New Roman" w:hAnsi="Times New Roman" w:cs="Times New Roman"/>
          <w:b/>
          <w:sz w:val="24"/>
          <w:szCs w:val="24"/>
        </w:rPr>
        <w:t>MEP</w:t>
      </w:r>
      <w:proofErr w:type="spellEnd"/>
      <w:r w:rsidRPr="00B37FA1">
        <w:rPr>
          <w:rFonts w:ascii="Times New Roman" w:hAnsi="Times New Roman" w:cs="Times New Roman"/>
          <w:b/>
          <w:sz w:val="24"/>
          <w:szCs w:val="24"/>
        </w:rPr>
        <w:t xml:space="preserve">).  See Table 3.0 for more details on general assessment. </w:t>
      </w:r>
    </w:p>
    <w:p w:rsidR="00B37FA1" w:rsidRPr="00B37FA1" w:rsidRDefault="00B37FA1" w:rsidP="00B37FA1">
      <w:pPr>
        <w:spacing w:after="0" w:line="240" w:lineRule="auto"/>
        <w:rPr>
          <w:rFonts w:ascii="Times New Roman" w:hAnsi="Times New Roman" w:cs="Times New Roman"/>
          <w:b/>
          <w:sz w:val="24"/>
          <w:szCs w:val="24"/>
        </w:rPr>
      </w:pPr>
      <w:r w:rsidRPr="00B37FA1">
        <w:rPr>
          <w:rFonts w:ascii="Times New Roman" w:hAnsi="Times New Roman" w:cs="Times New Roman"/>
          <w:b/>
          <w:sz w:val="24"/>
          <w:szCs w:val="24"/>
        </w:rPr>
        <w:t xml:space="preserve"> </w:t>
      </w:r>
    </w:p>
    <w:p w:rsidR="00B37FA1" w:rsidRDefault="00B37FA1" w:rsidP="00BE5681">
      <w:pPr>
        <w:numPr>
          <w:ilvl w:val="0"/>
          <w:numId w:val="8"/>
        </w:numPr>
        <w:spacing w:after="0" w:line="240" w:lineRule="auto"/>
        <w:rPr>
          <w:rFonts w:ascii="Times New Roman" w:hAnsi="Times New Roman" w:cs="Times New Roman"/>
          <w:sz w:val="24"/>
          <w:szCs w:val="24"/>
        </w:rPr>
      </w:pPr>
      <w:r w:rsidRPr="00B37FA1">
        <w:rPr>
          <w:rFonts w:ascii="Times New Roman" w:hAnsi="Times New Roman" w:cs="Times New Roman"/>
          <w:sz w:val="24"/>
          <w:szCs w:val="24"/>
        </w:rPr>
        <w:t xml:space="preserve">Describe progress towards reducing the discharge of pollutants to the maximum extent practicable. Summarize any information used (such as visual observation, amount of materials removed or prevented from entering the MS4, or if required monitoring data, etc.) to evaluate reductions in the discharge of pollutants. </w:t>
      </w:r>
    </w:p>
    <w:p w:rsidR="00BE5681" w:rsidRDefault="00BE5681" w:rsidP="00BE5681">
      <w:pPr>
        <w:spacing w:after="0" w:line="240" w:lineRule="auto"/>
        <w:ind w:left="720"/>
        <w:rPr>
          <w:rFonts w:ascii="Times New Roman" w:hAnsi="Times New Roman" w:cs="Times New Roman"/>
          <w:sz w:val="24"/>
          <w:szCs w:val="24"/>
        </w:rPr>
      </w:pPr>
    </w:p>
    <w:p w:rsidR="00B37FA1" w:rsidRPr="00B37FA1" w:rsidRDefault="00B37FA1" w:rsidP="00B37FA1">
      <w:pPr>
        <w:ind w:left="720"/>
        <w:rPr>
          <w:rFonts w:ascii="Times New Roman" w:hAnsi="Times New Roman" w:cs="Times New Roman"/>
          <w:sz w:val="24"/>
          <w:szCs w:val="24"/>
        </w:rPr>
      </w:pPr>
      <w:r>
        <w:rPr>
          <w:rFonts w:ascii="Times New Roman" w:hAnsi="Times New Roman" w:cs="Times New Roman"/>
          <w:b/>
          <w:sz w:val="24"/>
          <w:szCs w:val="24"/>
        </w:rPr>
        <w:t xml:space="preserve">A progress assessment of each BMP to the </w:t>
      </w:r>
      <w:proofErr w:type="spellStart"/>
      <w:r>
        <w:rPr>
          <w:rFonts w:ascii="Times New Roman" w:hAnsi="Times New Roman" w:cs="Times New Roman"/>
          <w:b/>
          <w:sz w:val="24"/>
          <w:szCs w:val="24"/>
        </w:rPr>
        <w:t>MEP</w:t>
      </w:r>
      <w:proofErr w:type="spellEnd"/>
      <w:r>
        <w:rPr>
          <w:rFonts w:ascii="Times New Roman" w:hAnsi="Times New Roman" w:cs="Times New Roman"/>
          <w:b/>
          <w:sz w:val="24"/>
          <w:szCs w:val="24"/>
        </w:rPr>
        <w:t xml:space="preserve"> is provided in Table 4.0.</w:t>
      </w:r>
    </w:p>
    <w:p w:rsidR="00605A57" w:rsidRDefault="00B37FA1" w:rsidP="00BE5681">
      <w:pPr>
        <w:numPr>
          <w:ilvl w:val="0"/>
          <w:numId w:val="8"/>
        </w:numPr>
        <w:spacing w:after="0" w:line="240" w:lineRule="auto"/>
        <w:rPr>
          <w:rFonts w:ascii="Times New Roman" w:hAnsi="Times New Roman" w:cs="Times New Roman"/>
          <w:sz w:val="24"/>
          <w:szCs w:val="24"/>
        </w:rPr>
      </w:pPr>
      <w:r w:rsidRPr="00B37FA1">
        <w:rPr>
          <w:rFonts w:ascii="Times New Roman" w:hAnsi="Times New Roman" w:cs="Times New Roman"/>
          <w:sz w:val="24"/>
          <w:szCs w:val="24"/>
        </w:rPr>
        <w:t xml:space="preserve">Provide the measurable goals for each of the </w:t>
      </w:r>
      <w:proofErr w:type="spellStart"/>
      <w:r w:rsidRPr="00B37FA1">
        <w:rPr>
          <w:rFonts w:ascii="Times New Roman" w:hAnsi="Times New Roman" w:cs="Times New Roman"/>
          <w:sz w:val="24"/>
          <w:szCs w:val="24"/>
        </w:rPr>
        <w:t>MCMs</w:t>
      </w:r>
      <w:proofErr w:type="spellEnd"/>
      <w:r w:rsidRPr="00B37FA1">
        <w:rPr>
          <w:rFonts w:ascii="Times New Roman" w:hAnsi="Times New Roman" w:cs="Times New Roman"/>
          <w:sz w:val="24"/>
          <w:szCs w:val="24"/>
        </w:rPr>
        <w:t>, and an evaluation of the success of the implementation of the measurable goals</w:t>
      </w:r>
      <w:r>
        <w:rPr>
          <w:rFonts w:ascii="Times New Roman" w:hAnsi="Times New Roman" w:cs="Times New Roman"/>
          <w:sz w:val="24"/>
          <w:szCs w:val="24"/>
        </w:rPr>
        <w:t>.</w:t>
      </w:r>
    </w:p>
    <w:p w:rsidR="00BE5681" w:rsidRPr="00B37FA1" w:rsidRDefault="00BE5681" w:rsidP="00BE5681">
      <w:pPr>
        <w:spacing w:after="0" w:line="240" w:lineRule="auto"/>
        <w:ind w:left="720"/>
        <w:rPr>
          <w:rFonts w:ascii="Times New Roman" w:hAnsi="Times New Roman" w:cs="Times New Roman"/>
          <w:sz w:val="24"/>
          <w:szCs w:val="24"/>
        </w:rPr>
      </w:pPr>
    </w:p>
    <w:p w:rsidR="006B7773" w:rsidRDefault="005F62BC" w:rsidP="005F62BC">
      <w:pPr>
        <w:spacing w:after="0" w:line="240" w:lineRule="auto"/>
        <w:ind w:left="720"/>
        <w:rPr>
          <w:rFonts w:ascii="Times New Roman" w:hAnsi="Times New Roman" w:cs="Times New Roman"/>
          <w:b/>
          <w:sz w:val="24"/>
          <w:szCs w:val="24"/>
        </w:rPr>
      </w:pPr>
      <w:r>
        <w:rPr>
          <w:rFonts w:ascii="Times New Roman" w:hAnsi="Times New Roman" w:cs="Times New Roman"/>
          <w:b/>
          <w:sz w:val="24"/>
          <w:szCs w:val="24"/>
        </w:rPr>
        <w:t xml:space="preserve">A general evaluation of the </w:t>
      </w:r>
      <w:proofErr w:type="spellStart"/>
      <w:r>
        <w:rPr>
          <w:rFonts w:ascii="Times New Roman" w:hAnsi="Times New Roman" w:cs="Times New Roman"/>
          <w:b/>
          <w:sz w:val="24"/>
          <w:szCs w:val="24"/>
        </w:rPr>
        <w:t>MCMs</w:t>
      </w:r>
      <w:proofErr w:type="spellEnd"/>
      <w:r>
        <w:rPr>
          <w:rFonts w:ascii="Times New Roman" w:hAnsi="Times New Roman" w:cs="Times New Roman"/>
          <w:b/>
          <w:sz w:val="24"/>
          <w:szCs w:val="24"/>
        </w:rPr>
        <w:t xml:space="preserve"> is provided in Table 5.0.</w:t>
      </w:r>
    </w:p>
    <w:p w:rsidR="00605A57" w:rsidRPr="00854FFF" w:rsidRDefault="00605A57" w:rsidP="00950427">
      <w:pPr>
        <w:spacing w:before="18" w:after="0" w:line="260" w:lineRule="exact"/>
        <w:ind w:left="360"/>
        <w:rPr>
          <w:rFonts w:ascii="Times New Roman" w:hAnsi="Times New Roman" w:cs="Times New Roman"/>
          <w:sz w:val="26"/>
          <w:szCs w:val="26"/>
        </w:rPr>
      </w:pPr>
    </w:p>
    <w:p w:rsidR="0086211E" w:rsidRPr="00854FFF" w:rsidRDefault="00A4421E" w:rsidP="00950427">
      <w:pPr>
        <w:spacing w:after="0" w:line="240" w:lineRule="auto"/>
        <w:ind w:left="360" w:right="-20"/>
        <w:rPr>
          <w:rFonts w:ascii="Times New Roman" w:eastAsia="Verdana" w:hAnsi="Times New Roman" w:cs="Times New Roman"/>
          <w:sz w:val="28"/>
          <w:szCs w:val="28"/>
        </w:rPr>
      </w:pPr>
      <w:r w:rsidRPr="00854FFF">
        <w:rPr>
          <w:rFonts w:ascii="Times New Roman" w:eastAsia="Verdana" w:hAnsi="Times New Roman" w:cs="Times New Roman"/>
          <w:b/>
          <w:bCs/>
          <w:spacing w:val="1"/>
          <w:sz w:val="28"/>
          <w:szCs w:val="28"/>
        </w:rPr>
        <w:t>C</w:t>
      </w:r>
      <w:r w:rsidRPr="00854FFF">
        <w:rPr>
          <w:rFonts w:ascii="Times New Roman" w:eastAsia="Verdana" w:hAnsi="Times New Roman" w:cs="Times New Roman"/>
          <w:b/>
          <w:bCs/>
          <w:sz w:val="28"/>
          <w:szCs w:val="28"/>
        </w:rPr>
        <w:t>.</w:t>
      </w:r>
      <w:r w:rsidRPr="00854FFF">
        <w:rPr>
          <w:rFonts w:ascii="Times New Roman" w:eastAsia="Verdana" w:hAnsi="Times New Roman" w:cs="Times New Roman"/>
          <w:b/>
          <w:bCs/>
          <w:spacing w:val="-41"/>
          <w:sz w:val="28"/>
          <w:szCs w:val="28"/>
        </w:rPr>
        <w:t xml:space="preserve"> </w:t>
      </w:r>
      <w:r w:rsidR="00854FFF">
        <w:rPr>
          <w:rFonts w:ascii="Times New Roman" w:eastAsia="Verdana" w:hAnsi="Times New Roman" w:cs="Times New Roman"/>
          <w:b/>
          <w:bCs/>
          <w:spacing w:val="-41"/>
          <w:sz w:val="28"/>
          <w:szCs w:val="28"/>
        </w:rPr>
        <w:t xml:space="preserve">  </w:t>
      </w:r>
      <w:r w:rsidRPr="00854FFF">
        <w:rPr>
          <w:rFonts w:ascii="Times New Roman" w:eastAsia="Verdana" w:hAnsi="Times New Roman" w:cs="Times New Roman"/>
          <w:b/>
          <w:bCs/>
          <w:sz w:val="28"/>
          <w:szCs w:val="28"/>
        </w:rPr>
        <w:t>S</w:t>
      </w:r>
      <w:r w:rsidRPr="00854FFF">
        <w:rPr>
          <w:rFonts w:ascii="Times New Roman" w:eastAsia="Verdana" w:hAnsi="Times New Roman" w:cs="Times New Roman"/>
          <w:b/>
          <w:bCs/>
          <w:spacing w:val="-1"/>
          <w:sz w:val="28"/>
          <w:szCs w:val="28"/>
        </w:rPr>
        <w:t>to</w:t>
      </w:r>
      <w:r w:rsidRPr="00854FFF">
        <w:rPr>
          <w:rFonts w:ascii="Times New Roman" w:eastAsia="Verdana" w:hAnsi="Times New Roman" w:cs="Times New Roman"/>
          <w:b/>
          <w:bCs/>
          <w:sz w:val="28"/>
          <w:szCs w:val="28"/>
        </w:rPr>
        <w:t>r</w:t>
      </w:r>
      <w:r w:rsidRPr="00854FFF">
        <w:rPr>
          <w:rFonts w:ascii="Times New Roman" w:eastAsia="Verdana" w:hAnsi="Times New Roman" w:cs="Times New Roman"/>
          <w:b/>
          <w:bCs/>
          <w:spacing w:val="1"/>
          <w:sz w:val="28"/>
          <w:szCs w:val="28"/>
        </w:rPr>
        <w:t>mw</w:t>
      </w:r>
      <w:r w:rsidRPr="00854FFF">
        <w:rPr>
          <w:rFonts w:ascii="Times New Roman" w:eastAsia="Verdana" w:hAnsi="Times New Roman" w:cs="Times New Roman"/>
          <w:b/>
          <w:bCs/>
          <w:sz w:val="28"/>
          <w:szCs w:val="28"/>
        </w:rPr>
        <w:t>a</w:t>
      </w:r>
      <w:r w:rsidRPr="00854FFF">
        <w:rPr>
          <w:rFonts w:ascii="Times New Roman" w:eastAsia="Verdana" w:hAnsi="Times New Roman" w:cs="Times New Roman"/>
          <w:b/>
          <w:bCs/>
          <w:spacing w:val="-3"/>
          <w:sz w:val="28"/>
          <w:szCs w:val="28"/>
        </w:rPr>
        <w:t>t</w:t>
      </w:r>
      <w:r w:rsidRPr="00854FFF">
        <w:rPr>
          <w:rFonts w:ascii="Times New Roman" w:eastAsia="Verdana" w:hAnsi="Times New Roman" w:cs="Times New Roman"/>
          <w:b/>
          <w:bCs/>
          <w:spacing w:val="1"/>
          <w:sz w:val="28"/>
          <w:szCs w:val="28"/>
        </w:rPr>
        <w:t>e</w:t>
      </w:r>
      <w:r w:rsidRPr="00854FFF">
        <w:rPr>
          <w:rFonts w:ascii="Times New Roman" w:eastAsia="Verdana" w:hAnsi="Times New Roman" w:cs="Times New Roman"/>
          <w:b/>
          <w:bCs/>
          <w:sz w:val="28"/>
          <w:szCs w:val="28"/>
        </w:rPr>
        <w:t>r M</w:t>
      </w:r>
      <w:r w:rsidRPr="00854FFF">
        <w:rPr>
          <w:rFonts w:ascii="Times New Roman" w:eastAsia="Verdana" w:hAnsi="Times New Roman" w:cs="Times New Roman"/>
          <w:b/>
          <w:bCs/>
          <w:spacing w:val="-3"/>
          <w:sz w:val="28"/>
          <w:szCs w:val="28"/>
        </w:rPr>
        <w:t>o</w:t>
      </w:r>
      <w:r w:rsidRPr="00854FFF">
        <w:rPr>
          <w:rFonts w:ascii="Times New Roman" w:eastAsia="Verdana" w:hAnsi="Times New Roman" w:cs="Times New Roman"/>
          <w:b/>
          <w:bCs/>
          <w:spacing w:val="-1"/>
          <w:sz w:val="28"/>
          <w:szCs w:val="28"/>
        </w:rPr>
        <w:t>n</w:t>
      </w:r>
      <w:r w:rsidRPr="00854FFF">
        <w:rPr>
          <w:rFonts w:ascii="Times New Roman" w:eastAsia="Verdana" w:hAnsi="Times New Roman" w:cs="Times New Roman"/>
          <w:b/>
          <w:bCs/>
          <w:sz w:val="28"/>
          <w:szCs w:val="28"/>
        </w:rPr>
        <w:t>i</w:t>
      </w:r>
      <w:r w:rsidRPr="00854FFF">
        <w:rPr>
          <w:rFonts w:ascii="Times New Roman" w:eastAsia="Verdana" w:hAnsi="Times New Roman" w:cs="Times New Roman"/>
          <w:b/>
          <w:bCs/>
          <w:spacing w:val="-1"/>
          <w:sz w:val="28"/>
          <w:szCs w:val="28"/>
        </w:rPr>
        <w:t>to</w:t>
      </w:r>
      <w:r w:rsidRPr="00854FFF">
        <w:rPr>
          <w:rFonts w:ascii="Times New Roman" w:eastAsia="Verdana" w:hAnsi="Times New Roman" w:cs="Times New Roman"/>
          <w:b/>
          <w:bCs/>
          <w:sz w:val="28"/>
          <w:szCs w:val="28"/>
        </w:rPr>
        <w:t>ri</w:t>
      </w:r>
      <w:r w:rsidRPr="00854FFF">
        <w:rPr>
          <w:rFonts w:ascii="Times New Roman" w:eastAsia="Verdana" w:hAnsi="Times New Roman" w:cs="Times New Roman"/>
          <w:b/>
          <w:bCs/>
          <w:spacing w:val="-1"/>
          <w:sz w:val="28"/>
          <w:szCs w:val="28"/>
        </w:rPr>
        <w:t>n</w:t>
      </w:r>
      <w:r w:rsidRPr="00854FFF">
        <w:rPr>
          <w:rFonts w:ascii="Times New Roman" w:eastAsia="Verdana" w:hAnsi="Times New Roman" w:cs="Times New Roman"/>
          <w:b/>
          <w:bCs/>
          <w:sz w:val="28"/>
          <w:szCs w:val="28"/>
        </w:rPr>
        <w:t>g Da</w:t>
      </w:r>
      <w:r w:rsidRPr="00854FFF">
        <w:rPr>
          <w:rFonts w:ascii="Times New Roman" w:eastAsia="Verdana" w:hAnsi="Times New Roman" w:cs="Times New Roman"/>
          <w:b/>
          <w:bCs/>
          <w:spacing w:val="-1"/>
          <w:sz w:val="28"/>
          <w:szCs w:val="28"/>
        </w:rPr>
        <w:t>t</w:t>
      </w:r>
      <w:r w:rsidRPr="00854FFF">
        <w:rPr>
          <w:rFonts w:ascii="Times New Roman" w:eastAsia="Verdana" w:hAnsi="Times New Roman" w:cs="Times New Roman"/>
          <w:b/>
          <w:bCs/>
          <w:sz w:val="28"/>
          <w:szCs w:val="28"/>
        </w:rPr>
        <w:t>a</w:t>
      </w:r>
    </w:p>
    <w:p w:rsidR="0086211E" w:rsidRPr="00854FFF" w:rsidRDefault="0086211E" w:rsidP="00950427">
      <w:pPr>
        <w:spacing w:before="3" w:after="0" w:line="280" w:lineRule="exact"/>
        <w:ind w:left="360"/>
        <w:rPr>
          <w:rFonts w:ascii="Times New Roman" w:hAnsi="Times New Roman" w:cs="Times New Roman"/>
          <w:sz w:val="28"/>
          <w:szCs w:val="28"/>
        </w:rPr>
      </w:pPr>
    </w:p>
    <w:p w:rsidR="00854FFF" w:rsidRDefault="00B37FA1" w:rsidP="00BE5681">
      <w:pPr>
        <w:spacing w:after="0" w:line="240" w:lineRule="auto"/>
        <w:ind w:left="360"/>
        <w:rPr>
          <w:rFonts w:ascii="Times New Roman" w:hAnsi="Times New Roman" w:cs="Times New Roman"/>
          <w:sz w:val="24"/>
          <w:szCs w:val="24"/>
        </w:rPr>
      </w:pPr>
      <w:r w:rsidRPr="00B37FA1">
        <w:rPr>
          <w:rFonts w:ascii="Times New Roman" w:hAnsi="Times New Roman" w:cs="Times New Roman"/>
          <w:sz w:val="24"/>
          <w:szCs w:val="24"/>
        </w:rPr>
        <w:t xml:space="preserve">Provide a summary of all information used including any lab results (if sampling was conducted) to assess the success of the SWMP at reducing the discharge of pollutants to the </w:t>
      </w:r>
      <w:proofErr w:type="spellStart"/>
      <w:r w:rsidRPr="00B37FA1">
        <w:rPr>
          <w:rFonts w:ascii="Times New Roman" w:hAnsi="Times New Roman" w:cs="Times New Roman"/>
          <w:sz w:val="24"/>
          <w:szCs w:val="24"/>
        </w:rPr>
        <w:t>MEP</w:t>
      </w:r>
      <w:proofErr w:type="spellEnd"/>
      <w:r w:rsidRPr="00B37FA1">
        <w:rPr>
          <w:rFonts w:ascii="Times New Roman" w:hAnsi="Times New Roman" w:cs="Times New Roman"/>
          <w:sz w:val="24"/>
          <w:szCs w:val="24"/>
        </w:rPr>
        <w:t>. For example, did the MS4 conduct visual inspections, clean the inlets, look for illicit discharge, clean streets, look for flow during dry weather, etc.? (Refer to the MS4 General Permit TXR040000 Part IV Section B.2</w:t>
      </w:r>
      <w:proofErr w:type="gramStart"/>
      <w:r w:rsidRPr="00B37FA1">
        <w:rPr>
          <w:rFonts w:ascii="Times New Roman" w:hAnsi="Times New Roman" w:cs="Times New Roman"/>
          <w:sz w:val="24"/>
          <w:szCs w:val="24"/>
        </w:rPr>
        <w:t>.(</w:t>
      </w:r>
      <w:proofErr w:type="gramEnd"/>
      <w:r w:rsidRPr="00B37FA1">
        <w:rPr>
          <w:rFonts w:ascii="Times New Roman" w:hAnsi="Times New Roman" w:cs="Times New Roman"/>
          <w:sz w:val="24"/>
          <w:szCs w:val="24"/>
        </w:rPr>
        <w:t>b))</w:t>
      </w:r>
    </w:p>
    <w:p w:rsidR="00BE5681" w:rsidRPr="00B37FA1" w:rsidRDefault="00BE5681" w:rsidP="00BE5681">
      <w:pPr>
        <w:spacing w:after="0" w:line="240" w:lineRule="auto"/>
        <w:ind w:left="360"/>
        <w:rPr>
          <w:rFonts w:ascii="Times New Roman" w:hAnsi="Times New Roman" w:cs="Times New Roman"/>
          <w:sz w:val="24"/>
          <w:szCs w:val="24"/>
        </w:rPr>
      </w:pPr>
    </w:p>
    <w:p w:rsidR="0086211E" w:rsidRDefault="00950427" w:rsidP="00950427">
      <w:pPr>
        <w:spacing w:after="0" w:line="240" w:lineRule="auto"/>
        <w:ind w:left="360"/>
        <w:rPr>
          <w:rFonts w:ascii="Times New Roman" w:hAnsi="Times New Roman" w:cs="Times New Roman"/>
          <w:sz w:val="24"/>
          <w:szCs w:val="24"/>
          <w:u w:val="single"/>
        </w:rPr>
      </w:pPr>
      <w:r w:rsidRPr="00950427">
        <w:rPr>
          <w:rFonts w:ascii="Times New Roman" w:hAnsi="Times New Roman" w:cs="Times New Roman"/>
          <w:sz w:val="24"/>
          <w:szCs w:val="24"/>
        </w:rPr>
        <w:t xml:space="preserve">At this period, the Task Force has not </w:t>
      </w:r>
      <w:r>
        <w:rPr>
          <w:rFonts w:ascii="Times New Roman" w:hAnsi="Times New Roman" w:cs="Times New Roman"/>
          <w:sz w:val="24"/>
          <w:szCs w:val="24"/>
        </w:rPr>
        <w:t xml:space="preserve">conducted any </w:t>
      </w:r>
      <w:r w:rsidR="00813FF0">
        <w:rPr>
          <w:rFonts w:ascii="Times New Roman" w:hAnsi="Times New Roman" w:cs="Times New Roman"/>
          <w:sz w:val="24"/>
          <w:szCs w:val="24"/>
        </w:rPr>
        <w:t xml:space="preserve">significant </w:t>
      </w:r>
      <w:r>
        <w:rPr>
          <w:rFonts w:ascii="Times New Roman" w:hAnsi="Times New Roman" w:cs="Times New Roman"/>
          <w:sz w:val="24"/>
          <w:szCs w:val="24"/>
        </w:rPr>
        <w:t>monitoring of</w:t>
      </w:r>
      <w:r w:rsidRPr="00950427">
        <w:rPr>
          <w:rFonts w:ascii="Times New Roman" w:hAnsi="Times New Roman" w:cs="Times New Roman"/>
          <w:sz w:val="24"/>
          <w:szCs w:val="24"/>
        </w:rPr>
        <w:t xml:space="preserve"> stormwater </w:t>
      </w:r>
      <w:r>
        <w:rPr>
          <w:rFonts w:ascii="Times New Roman" w:hAnsi="Times New Roman" w:cs="Times New Roman"/>
          <w:sz w:val="24"/>
          <w:szCs w:val="24"/>
        </w:rPr>
        <w:t>quality</w:t>
      </w:r>
      <w:r w:rsidRPr="00950427">
        <w:rPr>
          <w:rFonts w:ascii="Times New Roman" w:hAnsi="Times New Roman" w:cs="Times New Roman"/>
          <w:sz w:val="24"/>
          <w:szCs w:val="24"/>
        </w:rPr>
        <w:t xml:space="preserve">.  Pursuant to the SWMP, the Task Force will be assessing the regional program during Year 1 </w:t>
      </w:r>
      <w:r w:rsidR="00813FF0">
        <w:rPr>
          <w:rFonts w:ascii="Times New Roman" w:hAnsi="Times New Roman" w:cs="Times New Roman"/>
          <w:sz w:val="24"/>
          <w:szCs w:val="24"/>
        </w:rPr>
        <w:t>through 3</w:t>
      </w:r>
      <w:r w:rsidRPr="00950427">
        <w:rPr>
          <w:rFonts w:ascii="Times New Roman" w:hAnsi="Times New Roman" w:cs="Times New Roman"/>
          <w:sz w:val="24"/>
          <w:szCs w:val="24"/>
        </w:rPr>
        <w:t xml:space="preserve"> of the permit period.  Information to assess the progress of the SWMP in </w:t>
      </w:r>
      <w:r>
        <w:rPr>
          <w:rFonts w:ascii="Times New Roman" w:hAnsi="Times New Roman" w:cs="Times New Roman"/>
          <w:sz w:val="24"/>
          <w:szCs w:val="24"/>
        </w:rPr>
        <w:t>conducting any monitoring of stormwater quality</w:t>
      </w:r>
      <w:r w:rsidRPr="00950427">
        <w:rPr>
          <w:rFonts w:ascii="Times New Roman" w:hAnsi="Times New Roman" w:cs="Times New Roman"/>
          <w:sz w:val="24"/>
          <w:szCs w:val="24"/>
        </w:rPr>
        <w:t xml:space="preserve"> will be</w:t>
      </w:r>
      <w:r w:rsidR="00B37FA1">
        <w:rPr>
          <w:rFonts w:ascii="Times New Roman" w:hAnsi="Times New Roman" w:cs="Times New Roman"/>
          <w:sz w:val="24"/>
          <w:szCs w:val="24"/>
        </w:rPr>
        <w:t xml:space="preserve"> available tentatively by Year 4</w:t>
      </w:r>
      <w:r w:rsidRPr="00950427">
        <w:rPr>
          <w:rFonts w:ascii="Times New Roman" w:hAnsi="Times New Roman" w:cs="Times New Roman"/>
          <w:sz w:val="24"/>
          <w:szCs w:val="24"/>
        </w:rPr>
        <w:t xml:space="preserve"> of the permit period.</w:t>
      </w:r>
    </w:p>
    <w:p w:rsidR="00950427" w:rsidRDefault="00950427" w:rsidP="00950427">
      <w:pPr>
        <w:spacing w:after="0" w:line="240" w:lineRule="auto"/>
        <w:ind w:left="360"/>
        <w:rPr>
          <w:rFonts w:ascii="Times New Roman" w:hAnsi="Times New Roman" w:cs="Times New Roman"/>
          <w:sz w:val="24"/>
          <w:szCs w:val="24"/>
          <w:u w:val="single"/>
        </w:rPr>
      </w:pPr>
    </w:p>
    <w:p w:rsidR="00B37FA1" w:rsidRDefault="00B37FA1" w:rsidP="00950427">
      <w:pPr>
        <w:spacing w:after="0" w:line="240" w:lineRule="auto"/>
        <w:ind w:left="360"/>
        <w:rPr>
          <w:rFonts w:ascii="Times New Roman" w:hAnsi="Times New Roman" w:cs="Times New Roman"/>
          <w:sz w:val="24"/>
          <w:szCs w:val="24"/>
          <w:u w:val="single"/>
        </w:rPr>
      </w:pPr>
    </w:p>
    <w:p w:rsidR="00BE5681" w:rsidRDefault="00BE5681" w:rsidP="00950427">
      <w:pPr>
        <w:spacing w:after="0" w:line="240" w:lineRule="auto"/>
        <w:ind w:left="360"/>
        <w:rPr>
          <w:rFonts w:ascii="Times New Roman" w:hAnsi="Times New Roman" w:cs="Times New Roman"/>
          <w:sz w:val="24"/>
          <w:szCs w:val="24"/>
          <w:u w:val="single"/>
        </w:rPr>
      </w:pPr>
    </w:p>
    <w:p w:rsidR="00B37FA1" w:rsidRDefault="00B37FA1" w:rsidP="00950427">
      <w:pPr>
        <w:spacing w:after="0" w:line="240" w:lineRule="auto"/>
        <w:ind w:left="360"/>
        <w:rPr>
          <w:rFonts w:ascii="Times New Roman" w:hAnsi="Times New Roman" w:cs="Times New Roman"/>
          <w:sz w:val="24"/>
          <w:szCs w:val="24"/>
          <w:u w:val="single"/>
        </w:rPr>
      </w:pPr>
    </w:p>
    <w:p w:rsidR="00B37FA1" w:rsidRDefault="00B37FA1" w:rsidP="00950427">
      <w:pPr>
        <w:spacing w:after="0" w:line="240" w:lineRule="auto"/>
        <w:ind w:left="360"/>
        <w:rPr>
          <w:rFonts w:ascii="Times New Roman" w:hAnsi="Times New Roman" w:cs="Times New Roman"/>
          <w:sz w:val="24"/>
          <w:szCs w:val="24"/>
          <w:u w:val="single"/>
        </w:rPr>
      </w:pPr>
    </w:p>
    <w:p w:rsidR="00B37FA1" w:rsidRPr="00950427" w:rsidRDefault="00B37FA1" w:rsidP="00950427">
      <w:pPr>
        <w:spacing w:after="0" w:line="240" w:lineRule="auto"/>
        <w:ind w:left="360"/>
        <w:rPr>
          <w:rFonts w:ascii="Times New Roman" w:hAnsi="Times New Roman" w:cs="Times New Roman"/>
          <w:sz w:val="24"/>
          <w:szCs w:val="24"/>
          <w:u w:val="single"/>
        </w:rPr>
      </w:pPr>
    </w:p>
    <w:p w:rsidR="00B37FA1" w:rsidRDefault="00A4421E" w:rsidP="00B37FA1">
      <w:pPr>
        <w:spacing w:after="0" w:line="240" w:lineRule="auto"/>
        <w:ind w:left="360" w:right="-20"/>
        <w:rPr>
          <w:rFonts w:ascii="Times New Roman" w:eastAsia="Verdana" w:hAnsi="Times New Roman" w:cs="Times New Roman"/>
          <w:b/>
          <w:bCs/>
          <w:sz w:val="28"/>
          <w:szCs w:val="28"/>
        </w:rPr>
      </w:pPr>
      <w:r w:rsidRPr="00854FFF">
        <w:rPr>
          <w:rFonts w:ascii="Times New Roman" w:eastAsia="Verdana" w:hAnsi="Times New Roman" w:cs="Times New Roman"/>
          <w:b/>
          <w:bCs/>
          <w:sz w:val="28"/>
          <w:szCs w:val="28"/>
        </w:rPr>
        <w:t>D.</w:t>
      </w:r>
      <w:r w:rsidRPr="00854FFF">
        <w:rPr>
          <w:rFonts w:ascii="Times New Roman" w:eastAsia="Verdana" w:hAnsi="Times New Roman" w:cs="Times New Roman"/>
          <w:b/>
          <w:bCs/>
          <w:spacing w:val="-70"/>
          <w:sz w:val="28"/>
          <w:szCs w:val="28"/>
        </w:rPr>
        <w:t xml:space="preserve"> </w:t>
      </w:r>
      <w:r w:rsidR="00950427">
        <w:rPr>
          <w:rFonts w:ascii="Times New Roman" w:eastAsia="Verdana" w:hAnsi="Times New Roman" w:cs="Times New Roman"/>
          <w:b/>
          <w:bCs/>
          <w:spacing w:val="-70"/>
          <w:sz w:val="28"/>
          <w:szCs w:val="28"/>
        </w:rPr>
        <w:t xml:space="preserve">      </w:t>
      </w:r>
      <w:r w:rsidR="00950427">
        <w:rPr>
          <w:rFonts w:ascii="Times New Roman" w:eastAsia="Verdana" w:hAnsi="Times New Roman" w:cs="Times New Roman"/>
          <w:b/>
          <w:bCs/>
          <w:spacing w:val="-70"/>
          <w:sz w:val="28"/>
          <w:szCs w:val="28"/>
        </w:rPr>
        <w:tab/>
      </w:r>
      <w:r w:rsidRPr="00854FFF">
        <w:rPr>
          <w:rFonts w:ascii="Times New Roman" w:eastAsia="Verdana" w:hAnsi="Times New Roman" w:cs="Times New Roman"/>
          <w:b/>
          <w:bCs/>
          <w:sz w:val="28"/>
          <w:szCs w:val="28"/>
        </w:rPr>
        <w:t>I</w:t>
      </w:r>
      <w:r w:rsidRPr="00854FFF">
        <w:rPr>
          <w:rFonts w:ascii="Times New Roman" w:eastAsia="Verdana" w:hAnsi="Times New Roman" w:cs="Times New Roman"/>
          <w:b/>
          <w:bCs/>
          <w:spacing w:val="1"/>
          <w:sz w:val="28"/>
          <w:szCs w:val="28"/>
        </w:rPr>
        <w:t>mp</w:t>
      </w:r>
      <w:r w:rsidRPr="00854FFF">
        <w:rPr>
          <w:rFonts w:ascii="Times New Roman" w:eastAsia="Verdana" w:hAnsi="Times New Roman" w:cs="Times New Roman"/>
          <w:b/>
          <w:bCs/>
          <w:sz w:val="28"/>
          <w:szCs w:val="28"/>
        </w:rPr>
        <w:t>ai</w:t>
      </w:r>
      <w:r w:rsidRPr="00854FFF">
        <w:rPr>
          <w:rFonts w:ascii="Times New Roman" w:eastAsia="Verdana" w:hAnsi="Times New Roman" w:cs="Times New Roman"/>
          <w:b/>
          <w:bCs/>
          <w:spacing w:val="-3"/>
          <w:sz w:val="28"/>
          <w:szCs w:val="28"/>
        </w:rPr>
        <w:t>r</w:t>
      </w:r>
      <w:r w:rsidRPr="00854FFF">
        <w:rPr>
          <w:rFonts w:ascii="Times New Roman" w:eastAsia="Verdana" w:hAnsi="Times New Roman" w:cs="Times New Roman"/>
          <w:b/>
          <w:bCs/>
          <w:spacing w:val="1"/>
          <w:sz w:val="28"/>
          <w:szCs w:val="28"/>
        </w:rPr>
        <w:t>e</w:t>
      </w:r>
      <w:r w:rsidRPr="00854FFF">
        <w:rPr>
          <w:rFonts w:ascii="Times New Roman" w:eastAsia="Verdana" w:hAnsi="Times New Roman" w:cs="Times New Roman"/>
          <w:b/>
          <w:bCs/>
          <w:sz w:val="28"/>
          <w:szCs w:val="28"/>
        </w:rPr>
        <w:t>d</w:t>
      </w:r>
      <w:r w:rsidRPr="00854FFF">
        <w:rPr>
          <w:rFonts w:ascii="Times New Roman" w:eastAsia="Verdana" w:hAnsi="Times New Roman" w:cs="Times New Roman"/>
          <w:b/>
          <w:bCs/>
          <w:spacing w:val="-2"/>
          <w:sz w:val="28"/>
          <w:szCs w:val="28"/>
        </w:rPr>
        <w:t xml:space="preserve"> </w:t>
      </w:r>
      <w:r w:rsidRPr="00854FFF">
        <w:rPr>
          <w:rFonts w:ascii="Times New Roman" w:eastAsia="Verdana" w:hAnsi="Times New Roman" w:cs="Times New Roman"/>
          <w:b/>
          <w:bCs/>
          <w:sz w:val="28"/>
          <w:szCs w:val="28"/>
        </w:rPr>
        <w:t>Wa</w:t>
      </w:r>
      <w:r w:rsidRPr="00854FFF">
        <w:rPr>
          <w:rFonts w:ascii="Times New Roman" w:eastAsia="Verdana" w:hAnsi="Times New Roman" w:cs="Times New Roman"/>
          <w:b/>
          <w:bCs/>
          <w:spacing w:val="-1"/>
          <w:sz w:val="28"/>
          <w:szCs w:val="28"/>
        </w:rPr>
        <w:t>t</w:t>
      </w:r>
      <w:r w:rsidRPr="00854FFF">
        <w:rPr>
          <w:rFonts w:ascii="Times New Roman" w:eastAsia="Verdana" w:hAnsi="Times New Roman" w:cs="Times New Roman"/>
          <w:b/>
          <w:bCs/>
          <w:spacing w:val="-2"/>
          <w:sz w:val="28"/>
          <w:szCs w:val="28"/>
        </w:rPr>
        <w:t>e</w:t>
      </w:r>
      <w:r w:rsidRPr="00854FFF">
        <w:rPr>
          <w:rFonts w:ascii="Times New Roman" w:eastAsia="Verdana" w:hAnsi="Times New Roman" w:cs="Times New Roman"/>
          <w:b/>
          <w:bCs/>
          <w:sz w:val="28"/>
          <w:szCs w:val="28"/>
        </w:rPr>
        <w:t>r</w:t>
      </w:r>
      <w:r w:rsidRPr="00854FFF">
        <w:rPr>
          <w:rFonts w:ascii="Times New Roman" w:eastAsia="Verdana" w:hAnsi="Times New Roman" w:cs="Times New Roman"/>
          <w:b/>
          <w:bCs/>
          <w:spacing w:val="1"/>
          <w:sz w:val="28"/>
          <w:szCs w:val="28"/>
        </w:rPr>
        <w:t>b</w:t>
      </w:r>
      <w:r w:rsidRPr="00854FFF">
        <w:rPr>
          <w:rFonts w:ascii="Times New Roman" w:eastAsia="Verdana" w:hAnsi="Times New Roman" w:cs="Times New Roman"/>
          <w:b/>
          <w:bCs/>
          <w:spacing w:val="-1"/>
          <w:sz w:val="28"/>
          <w:szCs w:val="28"/>
        </w:rPr>
        <w:t>o</w:t>
      </w:r>
      <w:r w:rsidRPr="00854FFF">
        <w:rPr>
          <w:rFonts w:ascii="Times New Roman" w:eastAsia="Verdana" w:hAnsi="Times New Roman" w:cs="Times New Roman"/>
          <w:b/>
          <w:bCs/>
          <w:spacing w:val="1"/>
          <w:sz w:val="28"/>
          <w:szCs w:val="28"/>
        </w:rPr>
        <w:t>d</w:t>
      </w:r>
      <w:r w:rsidRPr="00854FFF">
        <w:rPr>
          <w:rFonts w:ascii="Times New Roman" w:eastAsia="Verdana" w:hAnsi="Times New Roman" w:cs="Times New Roman"/>
          <w:b/>
          <w:bCs/>
          <w:sz w:val="28"/>
          <w:szCs w:val="28"/>
        </w:rPr>
        <w:t>i</w:t>
      </w:r>
      <w:r w:rsidRPr="00854FFF">
        <w:rPr>
          <w:rFonts w:ascii="Times New Roman" w:eastAsia="Verdana" w:hAnsi="Times New Roman" w:cs="Times New Roman"/>
          <w:b/>
          <w:bCs/>
          <w:spacing w:val="1"/>
          <w:sz w:val="28"/>
          <w:szCs w:val="28"/>
        </w:rPr>
        <w:t>e</w:t>
      </w:r>
      <w:r w:rsidRPr="00854FFF">
        <w:rPr>
          <w:rFonts w:ascii="Times New Roman" w:eastAsia="Verdana" w:hAnsi="Times New Roman" w:cs="Times New Roman"/>
          <w:b/>
          <w:bCs/>
          <w:sz w:val="28"/>
          <w:szCs w:val="28"/>
        </w:rPr>
        <w:t>s</w:t>
      </w:r>
    </w:p>
    <w:p w:rsidR="00B37FA1" w:rsidRPr="00B37FA1" w:rsidRDefault="00B37FA1" w:rsidP="00B37FA1">
      <w:pPr>
        <w:spacing w:after="0" w:line="240" w:lineRule="auto"/>
        <w:ind w:left="360" w:right="-20"/>
        <w:rPr>
          <w:rFonts w:ascii="Times New Roman" w:eastAsia="Verdana" w:hAnsi="Times New Roman" w:cs="Times New Roman"/>
          <w:sz w:val="28"/>
          <w:szCs w:val="28"/>
        </w:rPr>
      </w:pPr>
    </w:p>
    <w:p w:rsidR="00B37FA1" w:rsidRPr="00B37FA1" w:rsidRDefault="00B37FA1" w:rsidP="008C1625">
      <w:pPr>
        <w:widowControl/>
        <w:numPr>
          <w:ilvl w:val="0"/>
          <w:numId w:val="9"/>
        </w:numPr>
        <w:tabs>
          <w:tab w:val="left" w:pos="11074"/>
          <w:tab w:val="left" w:pos="12240"/>
          <w:tab w:val="left" w:pos="12960"/>
          <w:tab w:val="right" w:pos="14400"/>
        </w:tabs>
        <w:spacing w:after="0" w:line="240" w:lineRule="auto"/>
        <w:rPr>
          <w:rFonts w:ascii="Times New Roman" w:eastAsia="Times New Roman" w:hAnsi="Times New Roman" w:cs="Times New Roman"/>
          <w:color w:val="FF0000"/>
          <w:sz w:val="24"/>
          <w:szCs w:val="24"/>
        </w:rPr>
      </w:pPr>
      <w:r w:rsidRPr="00B37FA1">
        <w:rPr>
          <w:rFonts w:ascii="Times New Roman" w:eastAsia="Times New Roman" w:hAnsi="Times New Roman" w:cs="Times New Roman"/>
          <w:sz w:val="24"/>
          <w:szCs w:val="24"/>
        </w:rPr>
        <w:t>If applicable, explain below any activities taken to address the discharge to impaired waterbodies, including any sampling results and a summary of the small MS4’s BMPs used to a</w:t>
      </w:r>
      <w:r>
        <w:rPr>
          <w:rFonts w:ascii="Times New Roman" w:eastAsia="Times New Roman" w:hAnsi="Times New Roman" w:cs="Times New Roman"/>
          <w:sz w:val="24"/>
          <w:szCs w:val="24"/>
        </w:rPr>
        <w:t>ddress the pollutant of concern</w:t>
      </w:r>
      <w:r w:rsidRPr="00B37FA1">
        <w:rPr>
          <w:rFonts w:ascii="Times New Roman" w:eastAsia="Times New Roman" w:hAnsi="Times New Roman" w:cs="Times New Roman"/>
          <w:sz w:val="24"/>
          <w:szCs w:val="24"/>
        </w:rPr>
        <w:t xml:space="preserve"> (Refer to MS4 General Permit TXR040000 Part IV Section B.2.(c))</w:t>
      </w:r>
    </w:p>
    <w:p w:rsidR="00B37FA1" w:rsidRPr="00B37FA1" w:rsidRDefault="00B37FA1" w:rsidP="008C1625">
      <w:pPr>
        <w:widowControl/>
        <w:numPr>
          <w:ilvl w:val="0"/>
          <w:numId w:val="9"/>
        </w:numPr>
        <w:tabs>
          <w:tab w:val="left" w:pos="11074"/>
          <w:tab w:val="left" w:pos="12240"/>
          <w:tab w:val="left" w:pos="12960"/>
          <w:tab w:val="right" w:pos="14400"/>
        </w:tabs>
        <w:spacing w:after="0" w:line="240" w:lineRule="auto"/>
        <w:rPr>
          <w:rFonts w:ascii="Times New Roman" w:eastAsia="Times New Roman" w:hAnsi="Times New Roman" w:cs="Times New Roman"/>
          <w:sz w:val="24"/>
          <w:szCs w:val="24"/>
        </w:rPr>
      </w:pPr>
      <w:r w:rsidRPr="00B37FA1">
        <w:rPr>
          <w:rFonts w:ascii="Times New Roman" w:eastAsia="Times New Roman" w:hAnsi="Times New Roman" w:cs="Times New Roman"/>
          <w:sz w:val="24"/>
          <w:szCs w:val="24"/>
        </w:rPr>
        <w:t xml:space="preserve">Describe the implementation of targeted controls if the small MS4 discharges to an impaired water body with an approved </w:t>
      </w:r>
      <w:proofErr w:type="spellStart"/>
      <w:r w:rsidRPr="00B37FA1">
        <w:rPr>
          <w:rFonts w:ascii="Times New Roman" w:eastAsia="Times New Roman" w:hAnsi="Times New Roman" w:cs="Times New Roman"/>
          <w:sz w:val="24"/>
          <w:szCs w:val="24"/>
        </w:rPr>
        <w:t>TMDL</w:t>
      </w:r>
      <w:proofErr w:type="spellEnd"/>
      <w:r w:rsidRPr="00B37FA1">
        <w:rPr>
          <w:rFonts w:ascii="Times New Roman" w:eastAsia="Times New Roman" w:hAnsi="Times New Roman" w:cs="Times New Roman"/>
          <w:sz w:val="24"/>
          <w:szCs w:val="24"/>
        </w:rPr>
        <w:t xml:space="preserve"> (Refer to the MS4 General permit TXR040000; Part II Section D.4.(a)):</w:t>
      </w:r>
    </w:p>
    <w:p w:rsidR="00B37FA1" w:rsidRDefault="00B37FA1" w:rsidP="008C1625">
      <w:pPr>
        <w:widowControl/>
        <w:numPr>
          <w:ilvl w:val="0"/>
          <w:numId w:val="9"/>
        </w:numPr>
        <w:tabs>
          <w:tab w:val="left" w:pos="11074"/>
          <w:tab w:val="left" w:pos="12240"/>
          <w:tab w:val="left" w:pos="12960"/>
          <w:tab w:val="right" w:pos="14400"/>
        </w:tabs>
        <w:spacing w:after="0" w:line="240" w:lineRule="auto"/>
        <w:rPr>
          <w:rFonts w:ascii="Times New Roman" w:eastAsia="Times New Roman" w:hAnsi="Times New Roman" w:cs="Times New Roman"/>
          <w:sz w:val="24"/>
          <w:szCs w:val="24"/>
        </w:rPr>
      </w:pPr>
      <w:r w:rsidRPr="00B37FA1">
        <w:rPr>
          <w:rFonts w:ascii="Times New Roman" w:eastAsia="Times New Roman" w:hAnsi="Times New Roman" w:cs="Times New Roman"/>
          <w:sz w:val="24"/>
          <w:szCs w:val="24"/>
        </w:rPr>
        <w:t xml:space="preserve">Report the benchmark identified by the MS4 and assessment activities (Refer to the MS4 General permit TXR040000; Part II Section D.4.(a)(6)): </w:t>
      </w:r>
    </w:p>
    <w:p w:rsidR="00B37FA1" w:rsidRPr="00B37FA1" w:rsidRDefault="00B37FA1" w:rsidP="008C1625">
      <w:pPr>
        <w:pStyle w:val="ListNumber3"/>
        <w:widowControl/>
        <w:numPr>
          <w:ilvl w:val="0"/>
          <w:numId w:val="9"/>
        </w:numPr>
        <w:tabs>
          <w:tab w:val="left" w:pos="11074"/>
          <w:tab w:val="left" w:pos="12240"/>
          <w:tab w:val="left" w:pos="12960"/>
          <w:tab w:val="right" w:pos="14400"/>
        </w:tabs>
        <w:spacing w:after="0" w:line="240" w:lineRule="auto"/>
        <w:contextualSpacing w:val="0"/>
        <w:rPr>
          <w:rFonts w:ascii="Times New Roman" w:hAnsi="Times New Roman" w:cs="Times New Roman"/>
          <w:sz w:val="24"/>
          <w:szCs w:val="24"/>
        </w:rPr>
      </w:pPr>
      <w:r w:rsidRPr="00B37FA1">
        <w:rPr>
          <w:rFonts w:ascii="Times New Roman" w:hAnsi="Times New Roman" w:cs="Times New Roman"/>
          <w:sz w:val="24"/>
          <w:szCs w:val="24"/>
        </w:rPr>
        <w:t>Provide an analysis of how the selected BMPs will be effective in contributing to achieving the benchmark (Refer to the MS4 General permit TXR040000; Part II Section D.4.(a)(4)):</w:t>
      </w:r>
    </w:p>
    <w:p w:rsidR="00B37FA1" w:rsidRDefault="00B37FA1" w:rsidP="008C1625">
      <w:pPr>
        <w:pStyle w:val="ListParagraph"/>
        <w:widowControl/>
        <w:numPr>
          <w:ilvl w:val="0"/>
          <w:numId w:val="9"/>
        </w:numPr>
        <w:tabs>
          <w:tab w:val="left" w:pos="11074"/>
          <w:tab w:val="left" w:pos="12240"/>
          <w:tab w:val="left" w:pos="12960"/>
          <w:tab w:val="right" w:pos="14400"/>
        </w:tabs>
        <w:spacing w:after="0" w:line="240" w:lineRule="auto"/>
        <w:contextualSpacing w:val="0"/>
        <w:rPr>
          <w:rFonts w:ascii="Times New Roman" w:eastAsia="Times New Roman" w:hAnsi="Times New Roman" w:cs="Times New Roman"/>
          <w:sz w:val="24"/>
          <w:szCs w:val="24"/>
        </w:rPr>
      </w:pPr>
      <w:r w:rsidRPr="00B37FA1">
        <w:rPr>
          <w:rFonts w:ascii="Times New Roman" w:eastAsia="Times New Roman" w:hAnsi="Times New Roman" w:cs="Times New Roman"/>
          <w:sz w:val="24"/>
          <w:szCs w:val="24"/>
        </w:rPr>
        <w:t>If applicable, report on focused BMPs to address impairment for bacteria (</w:t>
      </w:r>
      <w:r w:rsidRPr="00B37FA1">
        <w:rPr>
          <w:rFonts w:ascii="Times New Roman" w:hAnsi="Times New Roman" w:cs="Times New Roman"/>
          <w:sz w:val="24"/>
          <w:szCs w:val="24"/>
        </w:rPr>
        <w:t xml:space="preserve">Refer to the MS4 General Permit TXR040000; </w:t>
      </w:r>
      <w:r w:rsidRPr="00B37FA1">
        <w:rPr>
          <w:rFonts w:ascii="Times New Roman" w:eastAsia="Times New Roman" w:hAnsi="Times New Roman" w:cs="Times New Roman"/>
          <w:sz w:val="24"/>
          <w:szCs w:val="24"/>
        </w:rPr>
        <w:t>Part II Section D.4.(a)(5)):</w:t>
      </w:r>
    </w:p>
    <w:p w:rsidR="00B37FA1" w:rsidRPr="00B37FA1" w:rsidRDefault="00B37FA1" w:rsidP="008C1625">
      <w:pPr>
        <w:pStyle w:val="ListParagraph"/>
        <w:widowControl/>
        <w:numPr>
          <w:ilvl w:val="0"/>
          <w:numId w:val="9"/>
        </w:numPr>
        <w:tabs>
          <w:tab w:val="left" w:pos="11074"/>
          <w:tab w:val="left" w:pos="12240"/>
          <w:tab w:val="left" w:pos="12960"/>
          <w:tab w:val="right" w:pos="14400"/>
        </w:tabs>
        <w:spacing w:after="0" w:line="240" w:lineRule="auto"/>
        <w:contextualSpacing w:val="0"/>
        <w:rPr>
          <w:rFonts w:ascii="Times New Roman" w:eastAsia="Times New Roman" w:hAnsi="Times New Roman" w:cs="Times New Roman"/>
          <w:sz w:val="24"/>
          <w:szCs w:val="24"/>
        </w:rPr>
      </w:pPr>
      <w:r w:rsidRPr="00B37FA1">
        <w:rPr>
          <w:rFonts w:ascii="Times New Roman" w:hAnsi="Times New Roman" w:cs="Times New Roman"/>
          <w:sz w:val="24"/>
          <w:szCs w:val="24"/>
        </w:rPr>
        <w:t xml:space="preserve">Assess the progress to determine </w:t>
      </w:r>
      <w:proofErr w:type="spellStart"/>
      <w:r w:rsidRPr="00B37FA1">
        <w:rPr>
          <w:rFonts w:ascii="Times New Roman" w:hAnsi="Times New Roman" w:cs="Times New Roman"/>
          <w:sz w:val="24"/>
          <w:szCs w:val="24"/>
        </w:rPr>
        <w:t>BMP’s</w:t>
      </w:r>
      <w:proofErr w:type="spellEnd"/>
      <w:r w:rsidRPr="00B37FA1">
        <w:rPr>
          <w:rFonts w:ascii="Times New Roman" w:hAnsi="Times New Roman" w:cs="Times New Roman"/>
          <w:sz w:val="24"/>
          <w:szCs w:val="24"/>
        </w:rPr>
        <w:t xml:space="preserve"> effectiveness in achieving the benchmark (Refer to the MS4 General Permit TXR040000; Part II.D.4.(a)(6)):</w:t>
      </w:r>
    </w:p>
    <w:p w:rsidR="008C1625" w:rsidRPr="008C1625" w:rsidRDefault="008C1625" w:rsidP="008C1625">
      <w:pPr>
        <w:widowControl/>
        <w:tabs>
          <w:tab w:val="left" w:pos="11074"/>
          <w:tab w:val="left" w:pos="12240"/>
          <w:tab w:val="left" w:pos="12960"/>
          <w:tab w:val="right" w:pos="14400"/>
        </w:tabs>
        <w:spacing w:after="0" w:line="240" w:lineRule="auto"/>
        <w:ind w:left="1440"/>
        <w:rPr>
          <w:rFonts w:ascii="Times New Roman" w:hAnsi="Times New Roman" w:cs="Times New Roman"/>
          <w:sz w:val="24"/>
          <w:szCs w:val="24"/>
        </w:rPr>
      </w:pPr>
    </w:p>
    <w:p w:rsidR="0086211E" w:rsidRPr="00A93D9B" w:rsidRDefault="00FB77EA" w:rsidP="00A93D9B">
      <w:pPr>
        <w:spacing w:after="0" w:line="240" w:lineRule="auto"/>
        <w:ind w:left="360" w:right="100"/>
        <w:rPr>
          <w:rFonts w:ascii="Times New Roman" w:hAnsi="Times New Roman" w:cs="Times New Roman"/>
          <w:bCs/>
          <w:sz w:val="24"/>
          <w:szCs w:val="24"/>
          <w:lang w:bidi="ml"/>
        </w:rPr>
      </w:pPr>
      <w:r w:rsidRPr="00FB77EA">
        <w:rPr>
          <w:rFonts w:ascii="Times New Roman" w:eastAsia="Verdana" w:hAnsi="Times New Roman" w:cs="Times New Roman"/>
          <w:sz w:val="24"/>
          <w:szCs w:val="24"/>
        </w:rPr>
        <w:t>There are no EPA-approved TMDLs within the jurisdictions</w:t>
      </w:r>
      <w:r>
        <w:rPr>
          <w:rFonts w:ascii="Times New Roman" w:eastAsia="Verdana" w:hAnsi="Times New Roman" w:cs="Times New Roman"/>
          <w:sz w:val="24"/>
          <w:szCs w:val="24"/>
        </w:rPr>
        <w:t xml:space="preserve"> of the Task Force membership.  Mo</w:t>
      </w:r>
      <w:r w:rsidRPr="00FB77EA">
        <w:rPr>
          <w:rFonts w:ascii="Times New Roman" w:eastAsia="Verdana" w:hAnsi="Times New Roman" w:cs="Times New Roman"/>
          <w:sz w:val="24"/>
          <w:szCs w:val="24"/>
        </w:rPr>
        <w:t xml:space="preserve">reover, </w:t>
      </w:r>
      <w:r w:rsidRPr="00FB77EA">
        <w:rPr>
          <w:rFonts w:ascii="Times New Roman" w:eastAsia="Calibri" w:hAnsi="Times New Roman" w:cs="Times New Roman"/>
          <w:sz w:val="24"/>
          <w:szCs w:val="24"/>
        </w:rPr>
        <w:t xml:space="preserve">the SWMP </w:t>
      </w:r>
      <w:r>
        <w:rPr>
          <w:rFonts w:ascii="Times New Roman" w:eastAsia="Calibri" w:hAnsi="Times New Roman" w:cs="Times New Roman"/>
          <w:sz w:val="24"/>
          <w:szCs w:val="24"/>
        </w:rPr>
        <w:t>is not</w:t>
      </w:r>
      <w:r w:rsidRPr="00FB77EA">
        <w:rPr>
          <w:rFonts w:ascii="Times New Roman" w:eastAsia="Calibri" w:hAnsi="Times New Roman" w:cs="Times New Roman"/>
          <w:sz w:val="24"/>
          <w:szCs w:val="24"/>
        </w:rPr>
        <w:t xml:space="preserve"> subject to Part II.D.4.a</w:t>
      </w:r>
      <w:r>
        <w:rPr>
          <w:rFonts w:ascii="Times New Roman" w:eastAsia="Calibri" w:hAnsi="Times New Roman" w:cs="Times New Roman"/>
          <w:sz w:val="24"/>
          <w:szCs w:val="24"/>
        </w:rPr>
        <w:t>.</w:t>
      </w:r>
      <w:r w:rsidR="002A2368">
        <w:rPr>
          <w:rFonts w:ascii="Times New Roman" w:eastAsia="Calibri" w:hAnsi="Times New Roman" w:cs="Times New Roman"/>
          <w:sz w:val="24"/>
          <w:szCs w:val="24"/>
        </w:rPr>
        <w:t xml:space="preserve">  With regards to bacteria source determination and the bacteria impairment program associated with the SWMP</w:t>
      </w:r>
      <w:r w:rsidR="00A93D9B">
        <w:rPr>
          <w:rFonts w:ascii="Times New Roman" w:eastAsia="Calibri" w:hAnsi="Times New Roman" w:cs="Times New Roman"/>
          <w:sz w:val="24"/>
          <w:szCs w:val="24"/>
        </w:rPr>
        <w:t xml:space="preserve"> (Chapter 8 of the SWMP)</w:t>
      </w:r>
      <w:r w:rsidR="002A2368">
        <w:rPr>
          <w:rFonts w:ascii="Times New Roman" w:eastAsia="Calibri" w:hAnsi="Times New Roman" w:cs="Times New Roman"/>
          <w:sz w:val="24"/>
          <w:szCs w:val="24"/>
        </w:rPr>
        <w:t>, t</w:t>
      </w:r>
      <w:r w:rsidR="002A2368">
        <w:rPr>
          <w:rFonts w:ascii="Times New Roman" w:hAnsi="Times New Roman" w:cs="Times New Roman"/>
          <w:bCs/>
          <w:sz w:val="24"/>
          <w:szCs w:val="24"/>
          <w:lang w:bidi="ml"/>
        </w:rPr>
        <w:t xml:space="preserve">he Task Force has developed </w:t>
      </w:r>
      <w:r w:rsidR="002A2368" w:rsidRPr="002A2368">
        <w:rPr>
          <w:rFonts w:ascii="Times New Roman" w:hAnsi="Times New Roman" w:cs="Times New Roman"/>
          <w:bCs/>
          <w:sz w:val="24"/>
          <w:szCs w:val="24"/>
          <w:lang w:bidi="ml"/>
        </w:rPr>
        <w:t xml:space="preserve">a workgroup to assist in developing a source </w:t>
      </w:r>
      <w:r w:rsidR="002A2368">
        <w:rPr>
          <w:rFonts w:ascii="Times New Roman" w:hAnsi="Times New Roman" w:cs="Times New Roman"/>
          <w:bCs/>
          <w:sz w:val="24"/>
          <w:szCs w:val="24"/>
          <w:lang w:bidi="ml"/>
        </w:rPr>
        <w:t xml:space="preserve">determination strategy that </w:t>
      </w:r>
      <w:r w:rsidR="002A2368" w:rsidRPr="002A2368">
        <w:rPr>
          <w:rFonts w:ascii="Times New Roman" w:hAnsi="Times New Roman" w:cs="Times New Roman"/>
          <w:bCs/>
          <w:sz w:val="24"/>
          <w:szCs w:val="24"/>
          <w:lang w:bidi="ml"/>
        </w:rPr>
        <w:t>include</w:t>
      </w:r>
      <w:r w:rsidR="002A2368">
        <w:rPr>
          <w:rFonts w:ascii="Times New Roman" w:hAnsi="Times New Roman" w:cs="Times New Roman"/>
          <w:bCs/>
          <w:sz w:val="24"/>
          <w:szCs w:val="24"/>
          <w:lang w:bidi="ml"/>
        </w:rPr>
        <w:t>s</w:t>
      </w:r>
      <w:r w:rsidR="002A2368" w:rsidRPr="002A2368">
        <w:rPr>
          <w:rFonts w:ascii="Times New Roman" w:hAnsi="Times New Roman" w:cs="Times New Roman"/>
          <w:bCs/>
          <w:sz w:val="24"/>
          <w:szCs w:val="24"/>
          <w:lang w:bidi="ml"/>
        </w:rPr>
        <w:t xml:space="preserve"> review of pertinent historical literature, assessing existing EPA (RCRA, CERCLA, etc.), TCEQ (MSW, LPST, etc.) and other similar permit/registration databases, review </w:t>
      </w:r>
      <w:r w:rsidR="002A2368">
        <w:rPr>
          <w:rFonts w:ascii="Times New Roman" w:hAnsi="Times New Roman" w:cs="Times New Roman"/>
          <w:bCs/>
          <w:sz w:val="24"/>
          <w:szCs w:val="24"/>
          <w:lang w:bidi="ml"/>
        </w:rPr>
        <w:t xml:space="preserve">of </w:t>
      </w:r>
      <w:r w:rsidR="002A2368" w:rsidRPr="002A2368">
        <w:rPr>
          <w:rFonts w:ascii="Times New Roman" w:hAnsi="Times New Roman" w:cs="Times New Roman"/>
          <w:bCs/>
          <w:sz w:val="24"/>
          <w:szCs w:val="24"/>
          <w:lang w:bidi="ml"/>
        </w:rPr>
        <w:t xml:space="preserve">local health department records, </w:t>
      </w:r>
      <w:r w:rsidR="002A2368">
        <w:rPr>
          <w:rFonts w:ascii="Times New Roman" w:hAnsi="Times New Roman" w:cs="Times New Roman"/>
          <w:bCs/>
          <w:sz w:val="24"/>
          <w:szCs w:val="24"/>
          <w:lang w:bidi="ml"/>
        </w:rPr>
        <w:t>review of</w:t>
      </w:r>
      <w:r w:rsidR="002A2368" w:rsidRPr="002A2368">
        <w:rPr>
          <w:rFonts w:ascii="Times New Roman" w:hAnsi="Times New Roman" w:cs="Times New Roman"/>
          <w:bCs/>
          <w:sz w:val="24"/>
          <w:szCs w:val="24"/>
          <w:lang w:bidi="ml"/>
        </w:rPr>
        <w:t xml:space="preserve"> past and active local and/or regional study findings, and </w:t>
      </w:r>
      <w:r w:rsidR="002A2368">
        <w:rPr>
          <w:rFonts w:ascii="Times New Roman" w:hAnsi="Times New Roman" w:cs="Times New Roman"/>
          <w:bCs/>
          <w:sz w:val="24"/>
          <w:szCs w:val="24"/>
          <w:lang w:bidi="ml"/>
        </w:rPr>
        <w:t>review of</w:t>
      </w:r>
      <w:r w:rsidR="002A2368" w:rsidRPr="002A2368">
        <w:rPr>
          <w:rFonts w:ascii="Times New Roman" w:hAnsi="Times New Roman" w:cs="Times New Roman"/>
          <w:bCs/>
          <w:sz w:val="24"/>
          <w:szCs w:val="24"/>
          <w:lang w:bidi="ml"/>
        </w:rPr>
        <w:t xml:space="preserve"> other pertinent documentation.  </w:t>
      </w:r>
      <w:r w:rsidR="002A2368">
        <w:rPr>
          <w:rFonts w:ascii="Times New Roman" w:hAnsi="Times New Roman" w:cs="Times New Roman"/>
          <w:bCs/>
          <w:sz w:val="24"/>
          <w:szCs w:val="24"/>
          <w:lang w:bidi="ml"/>
        </w:rPr>
        <w:t>The assessment is still ongoing and no reporting of this information is available at this time.  The Task Force will conti</w:t>
      </w:r>
      <w:r w:rsidR="00B37FA1">
        <w:rPr>
          <w:rFonts w:ascii="Times New Roman" w:hAnsi="Times New Roman" w:cs="Times New Roman"/>
          <w:bCs/>
          <w:sz w:val="24"/>
          <w:szCs w:val="24"/>
          <w:lang w:bidi="ml"/>
        </w:rPr>
        <w:t>nue the assessment during Year 4</w:t>
      </w:r>
      <w:r w:rsidR="002A2368">
        <w:rPr>
          <w:rFonts w:ascii="Times New Roman" w:hAnsi="Times New Roman" w:cs="Times New Roman"/>
          <w:bCs/>
          <w:sz w:val="24"/>
          <w:szCs w:val="24"/>
          <w:lang w:bidi="ml"/>
        </w:rPr>
        <w:t xml:space="preserve"> of the permit period.  The Task Force will identify BMPs and</w:t>
      </w:r>
      <w:r w:rsidR="002A2368" w:rsidRPr="002A2368">
        <w:rPr>
          <w:rFonts w:ascii="Times New Roman" w:hAnsi="Times New Roman" w:cs="Times New Roman"/>
          <w:bCs/>
          <w:sz w:val="24"/>
          <w:szCs w:val="24"/>
          <w:lang w:bidi="ml"/>
        </w:rPr>
        <w:t xml:space="preserve"> ensure that the SWMP includes focused BMPs, along with corresponding measurable goals, that the permittee will implement, to reduce, the discharge of pollutant(s) of concern that contribute to the impairment of the water body. </w:t>
      </w:r>
      <w:r w:rsidR="002A2368">
        <w:rPr>
          <w:rFonts w:ascii="Times New Roman" w:hAnsi="Times New Roman" w:cs="Times New Roman"/>
          <w:bCs/>
          <w:sz w:val="24"/>
          <w:szCs w:val="24"/>
          <w:lang w:bidi="ml"/>
        </w:rPr>
        <w:t xml:space="preserve">The timeline of this BMP will be adjusted accordingly.  The Task Force anticipates this BMP will be </w:t>
      </w:r>
      <w:r w:rsidR="00AF0F5E">
        <w:rPr>
          <w:rFonts w:ascii="Times New Roman" w:hAnsi="Times New Roman" w:cs="Times New Roman"/>
          <w:bCs/>
          <w:sz w:val="24"/>
          <w:szCs w:val="24"/>
          <w:lang w:bidi="ml"/>
        </w:rPr>
        <w:t>implemented</w:t>
      </w:r>
      <w:r w:rsidR="002A2368">
        <w:rPr>
          <w:rFonts w:ascii="Times New Roman" w:hAnsi="Times New Roman" w:cs="Times New Roman"/>
          <w:bCs/>
          <w:sz w:val="24"/>
          <w:szCs w:val="24"/>
          <w:lang w:bidi="ml"/>
        </w:rPr>
        <w:t xml:space="preserve"> by </w:t>
      </w:r>
      <w:r w:rsidR="00B37FA1">
        <w:rPr>
          <w:rFonts w:ascii="Times New Roman" w:hAnsi="Times New Roman" w:cs="Times New Roman"/>
          <w:bCs/>
          <w:sz w:val="24"/>
          <w:szCs w:val="24"/>
          <w:lang w:bidi="ml"/>
        </w:rPr>
        <w:t>Year 4</w:t>
      </w:r>
      <w:r w:rsidR="00AF0F5E">
        <w:rPr>
          <w:rFonts w:ascii="Times New Roman" w:hAnsi="Times New Roman" w:cs="Times New Roman"/>
          <w:bCs/>
          <w:sz w:val="24"/>
          <w:szCs w:val="24"/>
          <w:lang w:bidi="ml"/>
        </w:rPr>
        <w:t xml:space="preserve"> of the permit period</w:t>
      </w:r>
      <w:r w:rsidR="002A2368">
        <w:rPr>
          <w:rFonts w:ascii="Times New Roman" w:hAnsi="Times New Roman" w:cs="Times New Roman"/>
          <w:bCs/>
          <w:sz w:val="24"/>
          <w:szCs w:val="24"/>
          <w:lang w:bidi="ml"/>
        </w:rPr>
        <w:t>.</w:t>
      </w:r>
    </w:p>
    <w:p w:rsidR="00145EFD" w:rsidRPr="00854FFF" w:rsidRDefault="00145EFD">
      <w:pPr>
        <w:spacing w:before="18" w:after="0" w:line="260" w:lineRule="exact"/>
        <w:rPr>
          <w:rFonts w:ascii="Times New Roman" w:hAnsi="Times New Roman" w:cs="Times New Roman"/>
          <w:sz w:val="26"/>
          <w:szCs w:val="26"/>
        </w:rPr>
      </w:pPr>
    </w:p>
    <w:p w:rsidR="0086211E" w:rsidRPr="00854FFF" w:rsidRDefault="00A4421E" w:rsidP="00A93D9B">
      <w:pPr>
        <w:spacing w:after="0" w:line="240" w:lineRule="auto"/>
        <w:ind w:left="360" w:right="-20"/>
        <w:rPr>
          <w:rFonts w:ascii="Times New Roman" w:eastAsia="Verdana" w:hAnsi="Times New Roman" w:cs="Times New Roman"/>
          <w:sz w:val="28"/>
          <w:szCs w:val="28"/>
        </w:rPr>
      </w:pPr>
      <w:r w:rsidRPr="00854FFF">
        <w:rPr>
          <w:rFonts w:ascii="Times New Roman" w:eastAsia="Verdana" w:hAnsi="Times New Roman" w:cs="Times New Roman"/>
          <w:b/>
          <w:bCs/>
          <w:sz w:val="28"/>
          <w:szCs w:val="28"/>
        </w:rPr>
        <w:t>E.</w:t>
      </w:r>
      <w:r w:rsidRPr="00854FFF">
        <w:rPr>
          <w:rFonts w:ascii="Times New Roman" w:eastAsia="Verdana" w:hAnsi="Times New Roman" w:cs="Times New Roman"/>
          <w:b/>
          <w:bCs/>
          <w:spacing w:val="-29"/>
          <w:sz w:val="28"/>
          <w:szCs w:val="28"/>
        </w:rPr>
        <w:t xml:space="preserve"> </w:t>
      </w:r>
      <w:r w:rsidR="00A93D9B">
        <w:rPr>
          <w:rFonts w:ascii="Times New Roman" w:eastAsia="Verdana" w:hAnsi="Times New Roman" w:cs="Times New Roman"/>
          <w:b/>
          <w:bCs/>
          <w:spacing w:val="-29"/>
          <w:sz w:val="28"/>
          <w:szCs w:val="28"/>
        </w:rPr>
        <w:t xml:space="preserve"> </w:t>
      </w:r>
      <w:r w:rsidRPr="00854FFF">
        <w:rPr>
          <w:rFonts w:ascii="Times New Roman" w:eastAsia="Verdana" w:hAnsi="Times New Roman" w:cs="Times New Roman"/>
          <w:b/>
          <w:bCs/>
          <w:sz w:val="28"/>
          <w:szCs w:val="28"/>
        </w:rPr>
        <w:t>S</w:t>
      </w:r>
      <w:r w:rsidRPr="00854FFF">
        <w:rPr>
          <w:rFonts w:ascii="Times New Roman" w:eastAsia="Verdana" w:hAnsi="Times New Roman" w:cs="Times New Roman"/>
          <w:b/>
          <w:bCs/>
          <w:spacing w:val="-1"/>
          <w:sz w:val="28"/>
          <w:szCs w:val="28"/>
        </w:rPr>
        <w:t>to</w:t>
      </w:r>
      <w:r w:rsidRPr="00854FFF">
        <w:rPr>
          <w:rFonts w:ascii="Times New Roman" w:eastAsia="Verdana" w:hAnsi="Times New Roman" w:cs="Times New Roman"/>
          <w:b/>
          <w:bCs/>
          <w:sz w:val="28"/>
          <w:szCs w:val="28"/>
        </w:rPr>
        <w:t>r</w:t>
      </w:r>
      <w:r w:rsidRPr="00854FFF">
        <w:rPr>
          <w:rFonts w:ascii="Times New Roman" w:eastAsia="Verdana" w:hAnsi="Times New Roman" w:cs="Times New Roman"/>
          <w:b/>
          <w:bCs/>
          <w:spacing w:val="1"/>
          <w:sz w:val="28"/>
          <w:szCs w:val="28"/>
        </w:rPr>
        <w:t>mw</w:t>
      </w:r>
      <w:r w:rsidRPr="00854FFF">
        <w:rPr>
          <w:rFonts w:ascii="Times New Roman" w:eastAsia="Verdana" w:hAnsi="Times New Roman" w:cs="Times New Roman"/>
          <w:b/>
          <w:bCs/>
          <w:sz w:val="28"/>
          <w:szCs w:val="28"/>
        </w:rPr>
        <w:t>a</w:t>
      </w:r>
      <w:r w:rsidRPr="00854FFF">
        <w:rPr>
          <w:rFonts w:ascii="Times New Roman" w:eastAsia="Verdana" w:hAnsi="Times New Roman" w:cs="Times New Roman"/>
          <w:b/>
          <w:bCs/>
          <w:spacing w:val="-3"/>
          <w:sz w:val="28"/>
          <w:szCs w:val="28"/>
        </w:rPr>
        <w:t>t</w:t>
      </w:r>
      <w:r w:rsidRPr="00854FFF">
        <w:rPr>
          <w:rFonts w:ascii="Times New Roman" w:eastAsia="Verdana" w:hAnsi="Times New Roman" w:cs="Times New Roman"/>
          <w:b/>
          <w:bCs/>
          <w:spacing w:val="1"/>
          <w:sz w:val="28"/>
          <w:szCs w:val="28"/>
        </w:rPr>
        <w:t>e</w:t>
      </w:r>
      <w:r w:rsidR="005C66BE">
        <w:rPr>
          <w:rFonts w:ascii="Times New Roman" w:eastAsia="Verdana" w:hAnsi="Times New Roman" w:cs="Times New Roman"/>
          <w:b/>
          <w:bCs/>
          <w:sz w:val="28"/>
          <w:szCs w:val="28"/>
        </w:rPr>
        <w:t>r A</w:t>
      </w:r>
      <w:r w:rsidRPr="00854FFF">
        <w:rPr>
          <w:rFonts w:ascii="Times New Roman" w:eastAsia="Verdana" w:hAnsi="Times New Roman" w:cs="Times New Roman"/>
          <w:b/>
          <w:bCs/>
          <w:spacing w:val="1"/>
          <w:sz w:val="28"/>
          <w:szCs w:val="28"/>
        </w:rPr>
        <w:t>c</w:t>
      </w:r>
      <w:r w:rsidRPr="00854FFF">
        <w:rPr>
          <w:rFonts w:ascii="Times New Roman" w:eastAsia="Verdana" w:hAnsi="Times New Roman" w:cs="Times New Roman"/>
          <w:b/>
          <w:bCs/>
          <w:spacing w:val="-3"/>
          <w:sz w:val="28"/>
          <w:szCs w:val="28"/>
        </w:rPr>
        <w:t>t</w:t>
      </w:r>
      <w:r w:rsidRPr="00854FFF">
        <w:rPr>
          <w:rFonts w:ascii="Times New Roman" w:eastAsia="Verdana" w:hAnsi="Times New Roman" w:cs="Times New Roman"/>
          <w:b/>
          <w:bCs/>
          <w:sz w:val="28"/>
          <w:szCs w:val="28"/>
        </w:rPr>
        <w:t>ivi</w:t>
      </w:r>
      <w:r w:rsidRPr="00854FFF">
        <w:rPr>
          <w:rFonts w:ascii="Times New Roman" w:eastAsia="Verdana" w:hAnsi="Times New Roman" w:cs="Times New Roman"/>
          <w:b/>
          <w:bCs/>
          <w:spacing w:val="-1"/>
          <w:sz w:val="28"/>
          <w:szCs w:val="28"/>
        </w:rPr>
        <w:t>t</w:t>
      </w:r>
      <w:r w:rsidRPr="00854FFF">
        <w:rPr>
          <w:rFonts w:ascii="Times New Roman" w:eastAsia="Verdana" w:hAnsi="Times New Roman" w:cs="Times New Roman"/>
          <w:b/>
          <w:bCs/>
          <w:sz w:val="28"/>
          <w:szCs w:val="28"/>
        </w:rPr>
        <w:t>i</w:t>
      </w:r>
      <w:r w:rsidRPr="00854FFF">
        <w:rPr>
          <w:rFonts w:ascii="Times New Roman" w:eastAsia="Verdana" w:hAnsi="Times New Roman" w:cs="Times New Roman"/>
          <w:b/>
          <w:bCs/>
          <w:spacing w:val="1"/>
          <w:sz w:val="28"/>
          <w:szCs w:val="28"/>
        </w:rPr>
        <w:t>e</w:t>
      </w:r>
      <w:r w:rsidRPr="00854FFF">
        <w:rPr>
          <w:rFonts w:ascii="Times New Roman" w:eastAsia="Verdana" w:hAnsi="Times New Roman" w:cs="Times New Roman"/>
          <w:b/>
          <w:bCs/>
          <w:sz w:val="28"/>
          <w:szCs w:val="28"/>
        </w:rPr>
        <w:t xml:space="preserve">s </w:t>
      </w:r>
    </w:p>
    <w:p w:rsidR="0086211E" w:rsidRPr="00A93D9B" w:rsidRDefault="0086211E">
      <w:pPr>
        <w:spacing w:before="12" w:after="0" w:line="280" w:lineRule="exact"/>
        <w:rPr>
          <w:rFonts w:ascii="Times New Roman" w:hAnsi="Times New Roman" w:cs="Times New Roman"/>
          <w:sz w:val="24"/>
          <w:szCs w:val="24"/>
        </w:rPr>
      </w:pPr>
    </w:p>
    <w:p w:rsidR="0086211E" w:rsidRPr="005C66BE" w:rsidRDefault="00A4421E" w:rsidP="00A93D9B">
      <w:pPr>
        <w:spacing w:after="0" w:line="240" w:lineRule="auto"/>
        <w:ind w:left="360" w:right="965"/>
        <w:rPr>
          <w:rFonts w:ascii="Times New Roman" w:eastAsia="Verdana" w:hAnsi="Times New Roman" w:cs="Times New Roman"/>
          <w:sz w:val="24"/>
          <w:szCs w:val="24"/>
        </w:rPr>
      </w:pPr>
      <w:r w:rsidRPr="005C66BE">
        <w:rPr>
          <w:rFonts w:ascii="Times New Roman" w:eastAsia="Verdana" w:hAnsi="Times New Roman" w:cs="Times New Roman"/>
          <w:sz w:val="24"/>
          <w:szCs w:val="24"/>
        </w:rPr>
        <w:t>D</w:t>
      </w:r>
      <w:r w:rsidRPr="005C66BE">
        <w:rPr>
          <w:rFonts w:ascii="Times New Roman" w:eastAsia="Verdana" w:hAnsi="Times New Roman" w:cs="Times New Roman"/>
          <w:spacing w:val="1"/>
          <w:sz w:val="24"/>
          <w:szCs w:val="24"/>
        </w:rPr>
        <w:t>e</w:t>
      </w:r>
      <w:r w:rsidRPr="005C66BE">
        <w:rPr>
          <w:rFonts w:ascii="Times New Roman" w:eastAsia="Verdana" w:hAnsi="Times New Roman" w:cs="Times New Roman"/>
          <w:sz w:val="24"/>
          <w:szCs w:val="24"/>
        </w:rPr>
        <w:t>sc</w:t>
      </w:r>
      <w:r w:rsidRPr="005C66BE">
        <w:rPr>
          <w:rFonts w:ascii="Times New Roman" w:eastAsia="Verdana" w:hAnsi="Times New Roman" w:cs="Times New Roman"/>
          <w:spacing w:val="1"/>
          <w:sz w:val="24"/>
          <w:szCs w:val="24"/>
        </w:rPr>
        <w:t>r</w:t>
      </w:r>
      <w:r w:rsidRPr="005C66BE">
        <w:rPr>
          <w:rFonts w:ascii="Times New Roman" w:eastAsia="Verdana" w:hAnsi="Times New Roman" w:cs="Times New Roman"/>
          <w:spacing w:val="-1"/>
          <w:sz w:val="24"/>
          <w:szCs w:val="24"/>
        </w:rPr>
        <w:t>ib</w:t>
      </w:r>
      <w:r w:rsidRPr="005C66BE">
        <w:rPr>
          <w:rFonts w:ascii="Times New Roman" w:eastAsia="Verdana" w:hAnsi="Times New Roman" w:cs="Times New Roman"/>
          <w:sz w:val="24"/>
          <w:szCs w:val="24"/>
        </w:rPr>
        <w:t>e a</w:t>
      </w:r>
      <w:r w:rsidRPr="005C66BE">
        <w:rPr>
          <w:rFonts w:ascii="Times New Roman" w:eastAsia="Verdana" w:hAnsi="Times New Roman" w:cs="Times New Roman"/>
          <w:spacing w:val="-1"/>
          <w:sz w:val="24"/>
          <w:szCs w:val="24"/>
        </w:rPr>
        <w:t>n</w:t>
      </w:r>
      <w:r w:rsidRPr="005C66BE">
        <w:rPr>
          <w:rFonts w:ascii="Times New Roman" w:eastAsia="Verdana" w:hAnsi="Times New Roman" w:cs="Times New Roman"/>
          <w:sz w:val="24"/>
          <w:szCs w:val="24"/>
        </w:rPr>
        <w:t>y</w:t>
      </w:r>
      <w:r w:rsidRPr="005C66BE">
        <w:rPr>
          <w:rFonts w:ascii="Times New Roman" w:eastAsia="Verdana" w:hAnsi="Times New Roman" w:cs="Times New Roman"/>
          <w:spacing w:val="-1"/>
          <w:sz w:val="24"/>
          <w:szCs w:val="24"/>
        </w:rPr>
        <w:t xml:space="preserve"> </w:t>
      </w:r>
      <w:r w:rsidRPr="005C66BE">
        <w:rPr>
          <w:rFonts w:ascii="Times New Roman" w:eastAsia="Verdana" w:hAnsi="Times New Roman" w:cs="Times New Roman"/>
          <w:sz w:val="24"/>
          <w:szCs w:val="24"/>
        </w:rPr>
        <w:t>s</w:t>
      </w:r>
      <w:r w:rsidRPr="005C66BE">
        <w:rPr>
          <w:rFonts w:ascii="Times New Roman" w:eastAsia="Verdana" w:hAnsi="Times New Roman" w:cs="Times New Roman"/>
          <w:spacing w:val="-1"/>
          <w:sz w:val="24"/>
          <w:szCs w:val="24"/>
        </w:rPr>
        <w:t>t</w:t>
      </w:r>
      <w:r w:rsidRPr="005C66BE">
        <w:rPr>
          <w:rFonts w:ascii="Times New Roman" w:eastAsia="Verdana" w:hAnsi="Times New Roman" w:cs="Times New Roman"/>
          <w:spacing w:val="1"/>
          <w:sz w:val="24"/>
          <w:szCs w:val="24"/>
        </w:rPr>
        <w:t>or</w:t>
      </w:r>
      <w:r w:rsidRPr="005C66BE">
        <w:rPr>
          <w:rFonts w:ascii="Times New Roman" w:eastAsia="Verdana" w:hAnsi="Times New Roman" w:cs="Times New Roman"/>
          <w:spacing w:val="2"/>
          <w:sz w:val="24"/>
          <w:szCs w:val="24"/>
        </w:rPr>
        <w:t>m</w:t>
      </w:r>
      <w:r w:rsidRPr="005C66BE">
        <w:rPr>
          <w:rFonts w:ascii="Times New Roman" w:eastAsia="Verdana" w:hAnsi="Times New Roman" w:cs="Times New Roman"/>
          <w:sz w:val="24"/>
          <w:szCs w:val="24"/>
        </w:rPr>
        <w:t>wa</w:t>
      </w:r>
      <w:r w:rsidRPr="005C66BE">
        <w:rPr>
          <w:rFonts w:ascii="Times New Roman" w:eastAsia="Verdana" w:hAnsi="Times New Roman" w:cs="Times New Roman"/>
          <w:spacing w:val="-1"/>
          <w:sz w:val="24"/>
          <w:szCs w:val="24"/>
        </w:rPr>
        <w:t>t</w:t>
      </w:r>
      <w:r w:rsidRPr="005C66BE">
        <w:rPr>
          <w:rFonts w:ascii="Times New Roman" w:eastAsia="Verdana" w:hAnsi="Times New Roman" w:cs="Times New Roman"/>
          <w:spacing w:val="1"/>
          <w:sz w:val="24"/>
          <w:szCs w:val="24"/>
        </w:rPr>
        <w:t>e</w:t>
      </w:r>
      <w:r w:rsidRPr="005C66BE">
        <w:rPr>
          <w:rFonts w:ascii="Times New Roman" w:eastAsia="Verdana" w:hAnsi="Times New Roman" w:cs="Times New Roman"/>
          <w:sz w:val="24"/>
          <w:szCs w:val="24"/>
        </w:rPr>
        <w:t>r ac</w:t>
      </w:r>
      <w:r w:rsidRPr="005C66BE">
        <w:rPr>
          <w:rFonts w:ascii="Times New Roman" w:eastAsia="Verdana" w:hAnsi="Times New Roman" w:cs="Times New Roman"/>
          <w:spacing w:val="-1"/>
          <w:sz w:val="24"/>
          <w:szCs w:val="24"/>
        </w:rPr>
        <w:t>ti</w:t>
      </w:r>
      <w:r w:rsidRPr="005C66BE">
        <w:rPr>
          <w:rFonts w:ascii="Times New Roman" w:eastAsia="Verdana" w:hAnsi="Times New Roman" w:cs="Times New Roman"/>
          <w:sz w:val="24"/>
          <w:szCs w:val="24"/>
        </w:rPr>
        <w:t>v</w:t>
      </w:r>
      <w:r w:rsidRPr="005C66BE">
        <w:rPr>
          <w:rFonts w:ascii="Times New Roman" w:eastAsia="Verdana" w:hAnsi="Times New Roman" w:cs="Times New Roman"/>
          <w:spacing w:val="1"/>
          <w:sz w:val="24"/>
          <w:szCs w:val="24"/>
        </w:rPr>
        <w:t>i</w:t>
      </w:r>
      <w:r w:rsidRPr="005C66BE">
        <w:rPr>
          <w:rFonts w:ascii="Times New Roman" w:eastAsia="Verdana" w:hAnsi="Times New Roman" w:cs="Times New Roman"/>
          <w:spacing w:val="-1"/>
          <w:sz w:val="24"/>
          <w:szCs w:val="24"/>
        </w:rPr>
        <w:t>ti</w:t>
      </w:r>
      <w:r w:rsidRPr="005C66BE">
        <w:rPr>
          <w:rFonts w:ascii="Times New Roman" w:eastAsia="Verdana" w:hAnsi="Times New Roman" w:cs="Times New Roman"/>
          <w:spacing w:val="1"/>
          <w:sz w:val="24"/>
          <w:szCs w:val="24"/>
        </w:rPr>
        <w:t>e</w:t>
      </w:r>
      <w:r w:rsidRPr="005C66BE">
        <w:rPr>
          <w:rFonts w:ascii="Times New Roman" w:eastAsia="Verdana" w:hAnsi="Times New Roman" w:cs="Times New Roman"/>
          <w:sz w:val="24"/>
          <w:szCs w:val="24"/>
        </w:rPr>
        <w:t xml:space="preserve">s </w:t>
      </w:r>
      <w:r w:rsidRPr="005C66BE">
        <w:rPr>
          <w:rFonts w:ascii="Times New Roman" w:eastAsia="Verdana" w:hAnsi="Times New Roman" w:cs="Times New Roman"/>
          <w:spacing w:val="1"/>
          <w:sz w:val="24"/>
          <w:szCs w:val="24"/>
        </w:rPr>
        <w:t>t</w:t>
      </w:r>
      <w:r w:rsidRPr="005C66BE">
        <w:rPr>
          <w:rFonts w:ascii="Times New Roman" w:eastAsia="Verdana" w:hAnsi="Times New Roman" w:cs="Times New Roman"/>
          <w:spacing w:val="-1"/>
          <w:sz w:val="24"/>
          <w:szCs w:val="24"/>
        </w:rPr>
        <w:t>h</w:t>
      </w:r>
      <w:r w:rsidRPr="005C66BE">
        <w:rPr>
          <w:rFonts w:ascii="Times New Roman" w:eastAsia="Verdana" w:hAnsi="Times New Roman" w:cs="Times New Roman"/>
          <w:sz w:val="24"/>
          <w:szCs w:val="24"/>
        </w:rPr>
        <w:t xml:space="preserve">e </w:t>
      </w:r>
      <w:r w:rsidRPr="005C66BE">
        <w:rPr>
          <w:rFonts w:ascii="Times New Roman" w:eastAsia="Verdana" w:hAnsi="Times New Roman" w:cs="Times New Roman"/>
          <w:spacing w:val="-1"/>
          <w:sz w:val="24"/>
          <w:szCs w:val="24"/>
        </w:rPr>
        <w:t>MS</w:t>
      </w:r>
      <w:r w:rsidRPr="005C66BE">
        <w:rPr>
          <w:rFonts w:ascii="Times New Roman" w:eastAsia="Verdana" w:hAnsi="Times New Roman" w:cs="Times New Roman"/>
          <w:sz w:val="24"/>
          <w:szCs w:val="24"/>
        </w:rPr>
        <w:t xml:space="preserve">4 </w:t>
      </w:r>
      <w:r w:rsidRPr="005C66BE">
        <w:rPr>
          <w:rFonts w:ascii="Times New Roman" w:eastAsia="Verdana" w:hAnsi="Times New Roman" w:cs="Times New Roman"/>
          <w:spacing w:val="1"/>
          <w:sz w:val="24"/>
          <w:szCs w:val="24"/>
        </w:rPr>
        <w:t>o</w:t>
      </w:r>
      <w:r w:rsidRPr="005C66BE">
        <w:rPr>
          <w:rFonts w:ascii="Times New Roman" w:eastAsia="Verdana" w:hAnsi="Times New Roman" w:cs="Times New Roman"/>
          <w:spacing w:val="-1"/>
          <w:sz w:val="24"/>
          <w:szCs w:val="24"/>
        </w:rPr>
        <w:t>p</w:t>
      </w:r>
      <w:r w:rsidRPr="005C66BE">
        <w:rPr>
          <w:rFonts w:ascii="Times New Roman" w:eastAsia="Verdana" w:hAnsi="Times New Roman" w:cs="Times New Roman"/>
          <w:spacing w:val="1"/>
          <w:sz w:val="24"/>
          <w:szCs w:val="24"/>
        </w:rPr>
        <w:t>er</w:t>
      </w:r>
      <w:r w:rsidRPr="005C66BE">
        <w:rPr>
          <w:rFonts w:ascii="Times New Roman" w:eastAsia="Verdana" w:hAnsi="Times New Roman" w:cs="Times New Roman"/>
          <w:sz w:val="24"/>
          <w:szCs w:val="24"/>
        </w:rPr>
        <w:t>a</w:t>
      </w:r>
      <w:r w:rsidRPr="005C66BE">
        <w:rPr>
          <w:rFonts w:ascii="Times New Roman" w:eastAsia="Verdana" w:hAnsi="Times New Roman" w:cs="Times New Roman"/>
          <w:spacing w:val="-1"/>
          <w:sz w:val="24"/>
          <w:szCs w:val="24"/>
        </w:rPr>
        <w:t>t</w:t>
      </w:r>
      <w:r w:rsidRPr="005C66BE">
        <w:rPr>
          <w:rFonts w:ascii="Times New Roman" w:eastAsia="Verdana" w:hAnsi="Times New Roman" w:cs="Times New Roman"/>
          <w:spacing w:val="1"/>
          <w:sz w:val="24"/>
          <w:szCs w:val="24"/>
        </w:rPr>
        <w:t>o</w:t>
      </w:r>
      <w:r w:rsidRPr="005C66BE">
        <w:rPr>
          <w:rFonts w:ascii="Times New Roman" w:eastAsia="Verdana" w:hAnsi="Times New Roman" w:cs="Times New Roman"/>
          <w:sz w:val="24"/>
          <w:szCs w:val="24"/>
        </w:rPr>
        <w:t xml:space="preserve">r </w:t>
      </w:r>
      <w:r w:rsidRPr="005C66BE">
        <w:rPr>
          <w:rFonts w:ascii="Times New Roman" w:eastAsia="Verdana" w:hAnsi="Times New Roman" w:cs="Times New Roman"/>
          <w:spacing w:val="-1"/>
          <w:sz w:val="24"/>
          <w:szCs w:val="24"/>
        </w:rPr>
        <w:t>h</w:t>
      </w:r>
      <w:r w:rsidRPr="005C66BE">
        <w:rPr>
          <w:rFonts w:ascii="Times New Roman" w:eastAsia="Verdana" w:hAnsi="Times New Roman" w:cs="Times New Roman"/>
          <w:sz w:val="24"/>
          <w:szCs w:val="24"/>
        </w:rPr>
        <w:t xml:space="preserve">as </w:t>
      </w:r>
      <w:r w:rsidRPr="005C66BE">
        <w:rPr>
          <w:rFonts w:ascii="Times New Roman" w:eastAsia="Verdana" w:hAnsi="Times New Roman" w:cs="Times New Roman"/>
          <w:spacing w:val="-1"/>
          <w:sz w:val="24"/>
          <w:szCs w:val="24"/>
        </w:rPr>
        <w:t>p</w:t>
      </w:r>
      <w:r w:rsidRPr="005C66BE">
        <w:rPr>
          <w:rFonts w:ascii="Times New Roman" w:eastAsia="Verdana" w:hAnsi="Times New Roman" w:cs="Times New Roman"/>
          <w:spacing w:val="1"/>
          <w:sz w:val="24"/>
          <w:szCs w:val="24"/>
        </w:rPr>
        <w:t>l</w:t>
      </w:r>
      <w:r w:rsidRPr="005C66BE">
        <w:rPr>
          <w:rFonts w:ascii="Times New Roman" w:eastAsia="Verdana" w:hAnsi="Times New Roman" w:cs="Times New Roman"/>
          <w:sz w:val="24"/>
          <w:szCs w:val="24"/>
        </w:rPr>
        <w:t>a</w:t>
      </w:r>
      <w:r w:rsidRPr="005C66BE">
        <w:rPr>
          <w:rFonts w:ascii="Times New Roman" w:eastAsia="Verdana" w:hAnsi="Times New Roman" w:cs="Times New Roman"/>
          <w:spacing w:val="-1"/>
          <w:sz w:val="24"/>
          <w:szCs w:val="24"/>
        </w:rPr>
        <w:t>nn</w:t>
      </w:r>
      <w:r w:rsidRPr="005C66BE">
        <w:rPr>
          <w:rFonts w:ascii="Times New Roman" w:eastAsia="Verdana" w:hAnsi="Times New Roman" w:cs="Times New Roman"/>
          <w:spacing w:val="1"/>
          <w:sz w:val="24"/>
          <w:szCs w:val="24"/>
        </w:rPr>
        <w:t>e</w:t>
      </w:r>
      <w:r w:rsidRPr="005C66BE">
        <w:rPr>
          <w:rFonts w:ascii="Times New Roman" w:eastAsia="Verdana" w:hAnsi="Times New Roman" w:cs="Times New Roman"/>
          <w:sz w:val="24"/>
          <w:szCs w:val="24"/>
        </w:rPr>
        <w:t>d</w:t>
      </w:r>
      <w:r w:rsidRPr="005C66BE">
        <w:rPr>
          <w:rFonts w:ascii="Times New Roman" w:eastAsia="Verdana" w:hAnsi="Times New Roman" w:cs="Times New Roman"/>
          <w:spacing w:val="-1"/>
          <w:sz w:val="24"/>
          <w:szCs w:val="24"/>
        </w:rPr>
        <w:t xml:space="preserve"> </w:t>
      </w:r>
      <w:r w:rsidRPr="005C66BE">
        <w:rPr>
          <w:rFonts w:ascii="Times New Roman" w:eastAsia="Verdana" w:hAnsi="Times New Roman" w:cs="Times New Roman"/>
          <w:sz w:val="24"/>
          <w:szCs w:val="24"/>
        </w:rPr>
        <w:t>f</w:t>
      </w:r>
      <w:r w:rsidRPr="005C66BE">
        <w:rPr>
          <w:rFonts w:ascii="Times New Roman" w:eastAsia="Verdana" w:hAnsi="Times New Roman" w:cs="Times New Roman"/>
          <w:spacing w:val="1"/>
          <w:sz w:val="24"/>
          <w:szCs w:val="24"/>
        </w:rPr>
        <w:t>o</w:t>
      </w:r>
      <w:r w:rsidRPr="005C66BE">
        <w:rPr>
          <w:rFonts w:ascii="Times New Roman" w:eastAsia="Verdana" w:hAnsi="Times New Roman" w:cs="Times New Roman"/>
          <w:sz w:val="24"/>
          <w:szCs w:val="24"/>
        </w:rPr>
        <w:t xml:space="preserve">r </w:t>
      </w:r>
      <w:r w:rsidRPr="005C66BE">
        <w:rPr>
          <w:rFonts w:ascii="Times New Roman" w:eastAsia="Verdana" w:hAnsi="Times New Roman" w:cs="Times New Roman"/>
          <w:spacing w:val="-1"/>
          <w:sz w:val="24"/>
          <w:szCs w:val="24"/>
        </w:rPr>
        <w:t>th</w:t>
      </w:r>
      <w:r w:rsidRPr="005C66BE">
        <w:rPr>
          <w:rFonts w:ascii="Times New Roman" w:eastAsia="Verdana" w:hAnsi="Times New Roman" w:cs="Times New Roman"/>
          <w:sz w:val="24"/>
          <w:szCs w:val="24"/>
        </w:rPr>
        <w:t xml:space="preserve">e </w:t>
      </w:r>
      <w:r w:rsidRPr="005C66BE">
        <w:rPr>
          <w:rFonts w:ascii="Times New Roman" w:eastAsia="Verdana" w:hAnsi="Times New Roman" w:cs="Times New Roman"/>
          <w:spacing w:val="-1"/>
          <w:sz w:val="24"/>
          <w:szCs w:val="24"/>
        </w:rPr>
        <w:t>n</w:t>
      </w:r>
      <w:r w:rsidRPr="005C66BE">
        <w:rPr>
          <w:rFonts w:ascii="Times New Roman" w:eastAsia="Verdana" w:hAnsi="Times New Roman" w:cs="Times New Roman"/>
          <w:spacing w:val="1"/>
          <w:sz w:val="24"/>
          <w:szCs w:val="24"/>
        </w:rPr>
        <w:t>e</w:t>
      </w:r>
      <w:r w:rsidRPr="005C66BE">
        <w:rPr>
          <w:rFonts w:ascii="Times New Roman" w:eastAsia="Verdana" w:hAnsi="Times New Roman" w:cs="Times New Roman"/>
          <w:sz w:val="24"/>
          <w:szCs w:val="24"/>
        </w:rPr>
        <w:t xml:space="preserve">xt </w:t>
      </w:r>
      <w:r w:rsidRPr="005C66BE">
        <w:rPr>
          <w:rFonts w:ascii="Times New Roman" w:eastAsia="Verdana" w:hAnsi="Times New Roman" w:cs="Times New Roman"/>
          <w:spacing w:val="1"/>
          <w:sz w:val="24"/>
          <w:szCs w:val="24"/>
        </w:rPr>
        <w:t>re</w:t>
      </w:r>
      <w:r w:rsidRPr="005C66BE">
        <w:rPr>
          <w:rFonts w:ascii="Times New Roman" w:eastAsia="Verdana" w:hAnsi="Times New Roman" w:cs="Times New Roman"/>
          <w:spacing w:val="-1"/>
          <w:sz w:val="24"/>
          <w:szCs w:val="24"/>
        </w:rPr>
        <w:t>p</w:t>
      </w:r>
      <w:r w:rsidRPr="005C66BE">
        <w:rPr>
          <w:rFonts w:ascii="Times New Roman" w:eastAsia="Verdana" w:hAnsi="Times New Roman" w:cs="Times New Roman"/>
          <w:spacing w:val="1"/>
          <w:sz w:val="24"/>
          <w:szCs w:val="24"/>
        </w:rPr>
        <w:t>or</w:t>
      </w:r>
      <w:r w:rsidRPr="005C66BE">
        <w:rPr>
          <w:rFonts w:ascii="Times New Roman" w:eastAsia="Verdana" w:hAnsi="Times New Roman" w:cs="Times New Roman"/>
          <w:spacing w:val="-1"/>
          <w:sz w:val="24"/>
          <w:szCs w:val="24"/>
        </w:rPr>
        <w:t>tin</w:t>
      </w:r>
      <w:r w:rsidRPr="005C66BE">
        <w:rPr>
          <w:rFonts w:ascii="Times New Roman" w:eastAsia="Verdana" w:hAnsi="Times New Roman" w:cs="Times New Roman"/>
          <w:sz w:val="24"/>
          <w:szCs w:val="24"/>
        </w:rPr>
        <w:t>g</w:t>
      </w:r>
      <w:r w:rsidRPr="005C66BE">
        <w:rPr>
          <w:rFonts w:ascii="Times New Roman" w:eastAsia="Verdana" w:hAnsi="Times New Roman" w:cs="Times New Roman"/>
          <w:spacing w:val="-1"/>
          <w:sz w:val="24"/>
          <w:szCs w:val="24"/>
        </w:rPr>
        <w:t xml:space="preserve"> </w:t>
      </w:r>
      <w:r w:rsidRPr="005C66BE">
        <w:rPr>
          <w:rFonts w:ascii="Times New Roman" w:eastAsia="Verdana" w:hAnsi="Times New Roman" w:cs="Times New Roman"/>
          <w:sz w:val="24"/>
          <w:szCs w:val="24"/>
        </w:rPr>
        <w:t>y</w:t>
      </w:r>
      <w:r w:rsidRPr="005C66BE">
        <w:rPr>
          <w:rFonts w:ascii="Times New Roman" w:eastAsia="Verdana" w:hAnsi="Times New Roman" w:cs="Times New Roman"/>
          <w:spacing w:val="1"/>
          <w:sz w:val="24"/>
          <w:szCs w:val="24"/>
        </w:rPr>
        <w:t>e</w:t>
      </w:r>
      <w:r w:rsidRPr="005C66BE">
        <w:rPr>
          <w:rFonts w:ascii="Times New Roman" w:eastAsia="Verdana" w:hAnsi="Times New Roman" w:cs="Times New Roman"/>
          <w:sz w:val="24"/>
          <w:szCs w:val="24"/>
        </w:rPr>
        <w:t>a</w:t>
      </w:r>
      <w:r w:rsidRPr="005C66BE">
        <w:rPr>
          <w:rFonts w:ascii="Times New Roman" w:eastAsia="Verdana" w:hAnsi="Times New Roman" w:cs="Times New Roman"/>
          <w:spacing w:val="1"/>
          <w:sz w:val="24"/>
          <w:szCs w:val="24"/>
        </w:rPr>
        <w:t>r</w:t>
      </w:r>
      <w:r w:rsidRPr="005C66BE">
        <w:rPr>
          <w:rFonts w:ascii="Times New Roman" w:eastAsia="Verdana" w:hAnsi="Times New Roman" w:cs="Times New Roman"/>
          <w:sz w:val="24"/>
          <w:szCs w:val="24"/>
        </w:rPr>
        <w:t>.</w:t>
      </w:r>
      <w:r w:rsidRPr="005C66BE">
        <w:rPr>
          <w:rFonts w:ascii="Times New Roman" w:eastAsia="Verdana" w:hAnsi="Times New Roman" w:cs="Times New Roman"/>
          <w:spacing w:val="82"/>
          <w:sz w:val="24"/>
          <w:szCs w:val="24"/>
        </w:rPr>
        <w:t xml:space="preserve"> </w:t>
      </w:r>
    </w:p>
    <w:p w:rsidR="00A93D9B" w:rsidRDefault="00A93D9B" w:rsidP="00A93D9B">
      <w:pPr>
        <w:spacing w:after="0" w:line="240" w:lineRule="auto"/>
        <w:ind w:left="360" w:right="965"/>
        <w:rPr>
          <w:rFonts w:ascii="Times New Roman" w:eastAsia="Verdana" w:hAnsi="Times New Roman" w:cs="Times New Roman"/>
          <w:sz w:val="24"/>
          <w:szCs w:val="24"/>
        </w:rPr>
      </w:pPr>
    </w:p>
    <w:p w:rsidR="00A93D9B" w:rsidRPr="00A93D9B" w:rsidRDefault="00A93D9B" w:rsidP="008C1625">
      <w:pPr>
        <w:widowControl/>
        <w:numPr>
          <w:ilvl w:val="0"/>
          <w:numId w:val="1"/>
        </w:numPr>
        <w:spacing w:after="0" w:line="240" w:lineRule="auto"/>
        <w:rPr>
          <w:rFonts w:ascii="Times New Roman" w:hAnsi="Times New Roman" w:cs="Times New Roman"/>
          <w:sz w:val="24"/>
          <w:szCs w:val="24"/>
        </w:rPr>
      </w:pPr>
      <w:r w:rsidRPr="00A93D9B">
        <w:rPr>
          <w:rFonts w:ascii="Times New Roman" w:hAnsi="Times New Roman" w:cs="Times New Roman"/>
          <w:sz w:val="24"/>
          <w:szCs w:val="24"/>
        </w:rPr>
        <w:t>M.C.M. 1-</w:t>
      </w:r>
      <w:r w:rsidRPr="00A93D9B">
        <w:rPr>
          <w:rFonts w:ascii="Calibri" w:eastAsia="Calibri" w:hAnsi="Calibri" w:cs="Calibri"/>
          <w:bCs/>
          <w:sz w:val="20"/>
          <w:szCs w:val="20"/>
        </w:rPr>
        <w:t xml:space="preserve"> </w:t>
      </w:r>
      <w:r w:rsidRPr="00A93D9B">
        <w:rPr>
          <w:rFonts w:ascii="Times New Roman" w:hAnsi="Times New Roman" w:cs="Times New Roman"/>
          <w:bCs/>
          <w:sz w:val="24"/>
          <w:szCs w:val="24"/>
        </w:rPr>
        <w:t>PUBLIC EDUCATION, OUTREACH, AND INVOLVEMENT</w:t>
      </w:r>
    </w:p>
    <w:p w:rsidR="00A93D9B" w:rsidRPr="00A93D9B" w:rsidRDefault="00A93D9B" w:rsidP="008C1625">
      <w:pPr>
        <w:widowControl/>
        <w:numPr>
          <w:ilvl w:val="0"/>
          <w:numId w:val="2"/>
        </w:numPr>
        <w:spacing w:after="0" w:line="240" w:lineRule="auto"/>
        <w:ind w:left="1800"/>
        <w:rPr>
          <w:rFonts w:ascii="Times New Roman" w:hAnsi="Times New Roman" w:cs="Times New Roman"/>
          <w:sz w:val="24"/>
          <w:szCs w:val="24"/>
        </w:rPr>
      </w:pPr>
      <w:r w:rsidRPr="00A93D9B">
        <w:rPr>
          <w:rFonts w:ascii="Times New Roman" w:hAnsi="Times New Roman" w:cs="Times New Roman"/>
          <w:sz w:val="24"/>
          <w:szCs w:val="24"/>
        </w:rPr>
        <w:t xml:space="preserve">Expand outreach to include additional school campuses, professional </w:t>
      </w:r>
      <w:r w:rsidR="00E56039" w:rsidRPr="00A93D9B">
        <w:rPr>
          <w:rFonts w:ascii="Times New Roman" w:hAnsi="Times New Roman" w:cs="Times New Roman"/>
          <w:sz w:val="24"/>
          <w:szCs w:val="24"/>
        </w:rPr>
        <w:t>organizations</w:t>
      </w:r>
    </w:p>
    <w:p w:rsidR="00A93D9B" w:rsidRPr="00A93D9B" w:rsidRDefault="00A93D9B" w:rsidP="008C1625">
      <w:pPr>
        <w:widowControl/>
        <w:numPr>
          <w:ilvl w:val="0"/>
          <w:numId w:val="2"/>
        </w:numPr>
        <w:spacing w:after="0" w:line="240" w:lineRule="auto"/>
        <w:ind w:left="1800"/>
        <w:rPr>
          <w:rFonts w:ascii="Times New Roman" w:hAnsi="Times New Roman" w:cs="Times New Roman"/>
          <w:sz w:val="24"/>
          <w:szCs w:val="24"/>
        </w:rPr>
      </w:pPr>
      <w:r w:rsidRPr="00A93D9B">
        <w:rPr>
          <w:rFonts w:ascii="Times New Roman" w:hAnsi="Times New Roman" w:cs="Times New Roman"/>
          <w:sz w:val="24"/>
          <w:szCs w:val="24"/>
        </w:rPr>
        <w:t>Continue webcasts, professional courses (soil erosion, GIS, inspections)</w:t>
      </w:r>
    </w:p>
    <w:p w:rsidR="00A93D9B" w:rsidRDefault="005C66BE" w:rsidP="008C1625">
      <w:pPr>
        <w:widowControl/>
        <w:numPr>
          <w:ilvl w:val="0"/>
          <w:numId w:val="2"/>
        </w:numPr>
        <w:spacing w:after="0" w:line="240" w:lineRule="auto"/>
        <w:ind w:left="1800"/>
        <w:rPr>
          <w:rFonts w:ascii="Times New Roman" w:hAnsi="Times New Roman" w:cs="Times New Roman"/>
          <w:sz w:val="24"/>
          <w:szCs w:val="24"/>
        </w:rPr>
      </w:pPr>
      <w:r>
        <w:rPr>
          <w:rFonts w:ascii="Times New Roman" w:hAnsi="Times New Roman" w:cs="Times New Roman"/>
          <w:sz w:val="24"/>
          <w:szCs w:val="24"/>
        </w:rPr>
        <w:t>Conduct 19</w:t>
      </w:r>
      <w:r w:rsidR="00A93D9B" w:rsidRPr="00A93D9B">
        <w:rPr>
          <w:rFonts w:ascii="Times New Roman" w:hAnsi="Times New Roman" w:cs="Times New Roman"/>
          <w:sz w:val="24"/>
          <w:szCs w:val="24"/>
          <w:vertAlign w:val="superscript"/>
        </w:rPr>
        <w:t>th</w:t>
      </w:r>
      <w:r w:rsidR="00A93D9B" w:rsidRPr="00A93D9B">
        <w:rPr>
          <w:rFonts w:ascii="Times New Roman" w:hAnsi="Times New Roman" w:cs="Times New Roman"/>
          <w:sz w:val="24"/>
          <w:szCs w:val="24"/>
        </w:rPr>
        <w:t xml:space="preserve"> annual stormwater conference. </w:t>
      </w:r>
    </w:p>
    <w:p w:rsidR="00A93D9B" w:rsidRDefault="00A93D9B" w:rsidP="008C1625">
      <w:pPr>
        <w:widowControl/>
        <w:numPr>
          <w:ilvl w:val="0"/>
          <w:numId w:val="2"/>
        </w:numPr>
        <w:spacing w:after="0" w:line="240" w:lineRule="auto"/>
        <w:ind w:left="1800"/>
        <w:rPr>
          <w:rFonts w:ascii="Times New Roman" w:hAnsi="Times New Roman" w:cs="Times New Roman"/>
          <w:sz w:val="24"/>
          <w:szCs w:val="24"/>
        </w:rPr>
      </w:pPr>
      <w:r w:rsidRPr="00A93D9B">
        <w:rPr>
          <w:rFonts w:ascii="Times New Roman" w:hAnsi="Times New Roman" w:cs="Times New Roman"/>
          <w:sz w:val="24"/>
          <w:szCs w:val="24"/>
        </w:rPr>
        <w:t>Improve social media and websites</w:t>
      </w:r>
    </w:p>
    <w:p w:rsidR="00A93D9B" w:rsidRDefault="00A93D9B" w:rsidP="008C1625">
      <w:pPr>
        <w:widowControl/>
        <w:numPr>
          <w:ilvl w:val="0"/>
          <w:numId w:val="2"/>
        </w:numPr>
        <w:spacing w:after="0" w:line="240" w:lineRule="auto"/>
        <w:ind w:left="1800"/>
        <w:rPr>
          <w:rFonts w:ascii="Times New Roman" w:hAnsi="Times New Roman" w:cs="Times New Roman"/>
          <w:sz w:val="24"/>
          <w:szCs w:val="24"/>
        </w:rPr>
      </w:pPr>
      <w:r w:rsidRPr="00A93D9B">
        <w:rPr>
          <w:rFonts w:ascii="Times New Roman" w:hAnsi="Times New Roman" w:cs="Times New Roman"/>
          <w:sz w:val="24"/>
          <w:szCs w:val="24"/>
        </w:rPr>
        <w:t>Continue with public hearings</w:t>
      </w:r>
    </w:p>
    <w:p w:rsidR="00A93D9B" w:rsidRDefault="00A93D9B" w:rsidP="008C1625">
      <w:pPr>
        <w:widowControl/>
        <w:numPr>
          <w:ilvl w:val="0"/>
          <w:numId w:val="2"/>
        </w:numPr>
        <w:spacing w:after="0" w:line="240" w:lineRule="auto"/>
        <w:ind w:left="1800"/>
        <w:rPr>
          <w:rFonts w:ascii="Times New Roman" w:hAnsi="Times New Roman" w:cs="Times New Roman"/>
          <w:sz w:val="24"/>
          <w:szCs w:val="24"/>
        </w:rPr>
      </w:pPr>
      <w:r w:rsidRPr="00A93D9B">
        <w:rPr>
          <w:rFonts w:ascii="Times New Roman" w:hAnsi="Times New Roman" w:cs="Times New Roman"/>
          <w:sz w:val="24"/>
          <w:szCs w:val="24"/>
        </w:rPr>
        <w:t xml:space="preserve">Create possible </w:t>
      </w:r>
      <w:r w:rsidR="00E56039" w:rsidRPr="00A93D9B">
        <w:rPr>
          <w:rFonts w:ascii="Times New Roman" w:hAnsi="Times New Roman" w:cs="Times New Roman"/>
          <w:sz w:val="24"/>
          <w:szCs w:val="24"/>
        </w:rPr>
        <w:t>list serve</w:t>
      </w:r>
      <w:r w:rsidRPr="00A93D9B">
        <w:rPr>
          <w:rFonts w:ascii="Times New Roman" w:hAnsi="Times New Roman" w:cs="Times New Roman"/>
          <w:sz w:val="24"/>
          <w:szCs w:val="24"/>
        </w:rPr>
        <w:t xml:space="preserve"> for feedback</w:t>
      </w:r>
    </w:p>
    <w:p w:rsidR="00A93D9B" w:rsidRDefault="00A93D9B" w:rsidP="008C1625">
      <w:pPr>
        <w:widowControl/>
        <w:numPr>
          <w:ilvl w:val="0"/>
          <w:numId w:val="2"/>
        </w:numPr>
        <w:spacing w:after="0" w:line="240" w:lineRule="auto"/>
        <w:ind w:left="1800"/>
        <w:rPr>
          <w:rFonts w:ascii="Times New Roman" w:hAnsi="Times New Roman" w:cs="Times New Roman"/>
          <w:sz w:val="24"/>
          <w:szCs w:val="24"/>
        </w:rPr>
      </w:pPr>
      <w:r w:rsidRPr="00A93D9B">
        <w:rPr>
          <w:rFonts w:ascii="Times New Roman" w:hAnsi="Times New Roman" w:cs="Times New Roman"/>
          <w:sz w:val="24"/>
          <w:szCs w:val="24"/>
        </w:rPr>
        <w:t>Promote additional volunteer efforts</w:t>
      </w:r>
    </w:p>
    <w:p w:rsidR="00A93D9B" w:rsidRPr="00A93D9B" w:rsidRDefault="00A93D9B" w:rsidP="00A93D9B">
      <w:pPr>
        <w:widowControl/>
        <w:spacing w:after="0" w:line="240" w:lineRule="auto"/>
        <w:ind w:left="1800"/>
        <w:rPr>
          <w:rFonts w:ascii="Times New Roman" w:hAnsi="Times New Roman" w:cs="Times New Roman"/>
          <w:sz w:val="24"/>
          <w:szCs w:val="24"/>
        </w:rPr>
      </w:pPr>
    </w:p>
    <w:p w:rsidR="00A93D9B" w:rsidRPr="00A93D9B" w:rsidRDefault="00BF0D19" w:rsidP="008C1625">
      <w:pPr>
        <w:widowControl/>
        <w:numPr>
          <w:ilvl w:val="0"/>
          <w:numId w:val="1"/>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M.C.M. 2 </w:t>
      </w:r>
      <w:r w:rsidR="00A93D9B" w:rsidRPr="00A93D9B">
        <w:rPr>
          <w:rFonts w:ascii="Times New Roman" w:hAnsi="Times New Roman" w:cs="Times New Roman"/>
          <w:sz w:val="24"/>
          <w:szCs w:val="24"/>
        </w:rPr>
        <w:t>-</w:t>
      </w:r>
      <w:r>
        <w:rPr>
          <w:rFonts w:ascii="Times New Roman" w:hAnsi="Times New Roman" w:cs="Times New Roman"/>
          <w:sz w:val="24"/>
          <w:szCs w:val="24"/>
        </w:rPr>
        <w:t xml:space="preserve"> </w:t>
      </w:r>
      <w:r w:rsidR="00A93D9B" w:rsidRPr="00A93D9B">
        <w:rPr>
          <w:rFonts w:ascii="Times New Roman" w:hAnsi="Times New Roman" w:cs="Times New Roman"/>
          <w:sz w:val="24"/>
          <w:szCs w:val="24"/>
        </w:rPr>
        <w:t>ILLICIT DISCHARGE DETECTION AND ELIMINATION</w:t>
      </w:r>
    </w:p>
    <w:p w:rsidR="00A93D9B" w:rsidRPr="00A93D9B" w:rsidRDefault="00A93D9B" w:rsidP="008C1625">
      <w:pPr>
        <w:widowControl/>
        <w:numPr>
          <w:ilvl w:val="1"/>
          <w:numId w:val="1"/>
        </w:numPr>
        <w:spacing w:after="0" w:line="240" w:lineRule="auto"/>
        <w:ind w:left="1800"/>
        <w:rPr>
          <w:rFonts w:ascii="Times New Roman" w:hAnsi="Times New Roman" w:cs="Times New Roman"/>
          <w:sz w:val="24"/>
          <w:szCs w:val="24"/>
        </w:rPr>
      </w:pPr>
      <w:r w:rsidRPr="00A93D9B">
        <w:rPr>
          <w:rFonts w:ascii="Times New Roman" w:hAnsi="Times New Roman" w:cs="Times New Roman"/>
          <w:sz w:val="24"/>
          <w:szCs w:val="24"/>
        </w:rPr>
        <w:t xml:space="preserve">Specific Illicit Discharge Detection and Elimination SW Ordinance (IDDE) Adoption and training </w:t>
      </w:r>
    </w:p>
    <w:p w:rsidR="00A93D9B" w:rsidRPr="00BF0D19" w:rsidRDefault="00A93D9B" w:rsidP="008C1625">
      <w:pPr>
        <w:widowControl/>
        <w:numPr>
          <w:ilvl w:val="1"/>
          <w:numId w:val="1"/>
        </w:numPr>
        <w:spacing w:after="0" w:line="240" w:lineRule="auto"/>
        <w:ind w:left="1800"/>
        <w:rPr>
          <w:rFonts w:ascii="Times New Roman" w:hAnsi="Times New Roman" w:cs="Times New Roman"/>
          <w:sz w:val="24"/>
          <w:szCs w:val="24"/>
          <w:u w:val="single"/>
        </w:rPr>
      </w:pPr>
      <w:r w:rsidRPr="00A93D9B">
        <w:rPr>
          <w:rFonts w:ascii="Times New Roman" w:hAnsi="Times New Roman" w:cs="Times New Roman"/>
          <w:sz w:val="24"/>
          <w:szCs w:val="24"/>
        </w:rPr>
        <w:t>Enforcement of IDDE SW Ordinance</w:t>
      </w:r>
    </w:p>
    <w:p w:rsidR="00BF0D19" w:rsidRPr="00A93D9B" w:rsidRDefault="00BF0D19" w:rsidP="00BF0D19">
      <w:pPr>
        <w:widowControl/>
        <w:spacing w:after="0" w:line="240" w:lineRule="auto"/>
        <w:ind w:left="1800"/>
        <w:rPr>
          <w:rFonts w:ascii="Times New Roman" w:hAnsi="Times New Roman" w:cs="Times New Roman"/>
          <w:sz w:val="24"/>
          <w:szCs w:val="24"/>
          <w:u w:val="single"/>
        </w:rPr>
      </w:pPr>
    </w:p>
    <w:p w:rsidR="00A93D9B" w:rsidRPr="00A93D9B" w:rsidRDefault="00BF0D19" w:rsidP="008C1625">
      <w:pPr>
        <w:widowControl/>
        <w:numPr>
          <w:ilvl w:val="0"/>
          <w:numId w:val="1"/>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M.C.M. 3 </w:t>
      </w:r>
      <w:r w:rsidR="00A93D9B" w:rsidRPr="00A93D9B">
        <w:rPr>
          <w:rFonts w:ascii="Times New Roman" w:hAnsi="Times New Roman" w:cs="Times New Roman"/>
          <w:sz w:val="24"/>
          <w:szCs w:val="24"/>
        </w:rPr>
        <w:t>-</w:t>
      </w:r>
      <w:r>
        <w:rPr>
          <w:rFonts w:ascii="Times New Roman" w:hAnsi="Times New Roman" w:cs="Times New Roman"/>
          <w:sz w:val="24"/>
          <w:szCs w:val="24"/>
        </w:rPr>
        <w:t xml:space="preserve"> </w:t>
      </w:r>
      <w:r w:rsidR="00A93D9B" w:rsidRPr="00A93D9B">
        <w:rPr>
          <w:rFonts w:ascii="Times New Roman" w:hAnsi="Times New Roman" w:cs="Times New Roman"/>
          <w:sz w:val="24"/>
          <w:szCs w:val="24"/>
        </w:rPr>
        <w:t>CONSTRUCTION SITE STORM-WATER RUNOFF CONTROL</w:t>
      </w:r>
    </w:p>
    <w:p w:rsidR="00A93D9B" w:rsidRPr="00A93D9B" w:rsidRDefault="00A93D9B" w:rsidP="008C1625">
      <w:pPr>
        <w:widowControl/>
        <w:numPr>
          <w:ilvl w:val="1"/>
          <w:numId w:val="1"/>
        </w:numPr>
        <w:spacing w:after="0" w:line="240" w:lineRule="auto"/>
        <w:ind w:left="1800"/>
        <w:rPr>
          <w:rFonts w:ascii="Times New Roman" w:hAnsi="Times New Roman" w:cs="Times New Roman"/>
          <w:sz w:val="24"/>
          <w:szCs w:val="24"/>
        </w:rPr>
      </w:pPr>
      <w:r w:rsidRPr="00A93D9B">
        <w:rPr>
          <w:rFonts w:ascii="Times New Roman" w:hAnsi="Times New Roman" w:cs="Times New Roman"/>
          <w:sz w:val="24"/>
          <w:szCs w:val="24"/>
        </w:rPr>
        <w:t>Develop, adoption and provide training on additional ordinances</w:t>
      </w:r>
    </w:p>
    <w:p w:rsidR="00A93D9B" w:rsidRPr="00BF0D19" w:rsidRDefault="00A93D9B" w:rsidP="008C1625">
      <w:pPr>
        <w:widowControl/>
        <w:numPr>
          <w:ilvl w:val="1"/>
          <w:numId w:val="1"/>
        </w:numPr>
        <w:spacing w:after="0" w:line="240" w:lineRule="auto"/>
        <w:ind w:left="1800"/>
        <w:rPr>
          <w:rFonts w:ascii="Times New Roman" w:hAnsi="Times New Roman" w:cs="Times New Roman"/>
          <w:sz w:val="24"/>
          <w:szCs w:val="24"/>
          <w:u w:val="single"/>
        </w:rPr>
      </w:pPr>
      <w:r w:rsidRPr="00A93D9B">
        <w:rPr>
          <w:rFonts w:ascii="Times New Roman" w:hAnsi="Times New Roman" w:cs="Times New Roman"/>
          <w:sz w:val="24"/>
          <w:szCs w:val="24"/>
        </w:rPr>
        <w:t>Enforcement of SW Ordinances</w:t>
      </w:r>
    </w:p>
    <w:p w:rsidR="00BF0D19" w:rsidRPr="00A93D9B" w:rsidRDefault="00BF0D19" w:rsidP="00BF0D19">
      <w:pPr>
        <w:widowControl/>
        <w:spacing w:after="0" w:line="240" w:lineRule="auto"/>
        <w:ind w:left="1800"/>
        <w:rPr>
          <w:rFonts w:ascii="Times New Roman" w:hAnsi="Times New Roman" w:cs="Times New Roman"/>
          <w:sz w:val="24"/>
          <w:szCs w:val="24"/>
          <w:u w:val="single"/>
        </w:rPr>
      </w:pPr>
    </w:p>
    <w:p w:rsidR="00A93D9B" w:rsidRPr="00A93D9B" w:rsidRDefault="00BF0D19" w:rsidP="008C1625">
      <w:pPr>
        <w:widowControl/>
        <w:numPr>
          <w:ilvl w:val="0"/>
          <w:numId w:val="1"/>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M.C.M. 4 </w:t>
      </w:r>
      <w:r w:rsidR="00A93D9B" w:rsidRPr="00A93D9B">
        <w:rPr>
          <w:rFonts w:ascii="Times New Roman" w:hAnsi="Times New Roman" w:cs="Times New Roman"/>
          <w:sz w:val="24"/>
          <w:szCs w:val="24"/>
        </w:rPr>
        <w:t>-</w:t>
      </w:r>
      <w:r>
        <w:rPr>
          <w:rFonts w:ascii="Times New Roman" w:hAnsi="Times New Roman" w:cs="Times New Roman"/>
          <w:sz w:val="24"/>
          <w:szCs w:val="24"/>
        </w:rPr>
        <w:t xml:space="preserve"> </w:t>
      </w:r>
      <w:r w:rsidR="00A93D9B" w:rsidRPr="00A93D9B">
        <w:rPr>
          <w:rFonts w:ascii="Times New Roman" w:hAnsi="Times New Roman" w:cs="Times New Roman"/>
          <w:sz w:val="24"/>
          <w:szCs w:val="24"/>
        </w:rPr>
        <w:t>POST-CONSTRUCTION STORM-WATER MANAGEMENT</w:t>
      </w:r>
    </w:p>
    <w:p w:rsidR="00A93D9B" w:rsidRPr="00A93D9B" w:rsidRDefault="00A93D9B" w:rsidP="008C1625">
      <w:pPr>
        <w:widowControl/>
        <w:numPr>
          <w:ilvl w:val="1"/>
          <w:numId w:val="1"/>
        </w:numPr>
        <w:spacing w:after="0" w:line="240" w:lineRule="auto"/>
        <w:ind w:left="1800"/>
        <w:rPr>
          <w:rFonts w:ascii="Times New Roman" w:hAnsi="Times New Roman" w:cs="Times New Roman"/>
          <w:sz w:val="24"/>
          <w:szCs w:val="24"/>
        </w:rPr>
      </w:pPr>
      <w:r w:rsidRPr="00A93D9B">
        <w:rPr>
          <w:rFonts w:ascii="Times New Roman" w:hAnsi="Times New Roman" w:cs="Times New Roman"/>
          <w:sz w:val="24"/>
          <w:szCs w:val="24"/>
        </w:rPr>
        <w:t xml:space="preserve">Specific Post-Construction Adoption and training </w:t>
      </w:r>
    </w:p>
    <w:p w:rsidR="00A93D9B" w:rsidRPr="00A93D9B" w:rsidRDefault="00A93D9B" w:rsidP="008C1625">
      <w:pPr>
        <w:widowControl/>
        <w:numPr>
          <w:ilvl w:val="1"/>
          <w:numId w:val="1"/>
        </w:numPr>
        <w:spacing w:after="0" w:line="240" w:lineRule="auto"/>
        <w:ind w:left="1800"/>
        <w:rPr>
          <w:rFonts w:ascii="Times New Roman" w:hAnsi="Times New Roman" w:cs="Times New Roman"/>
          <w:sz w:val="24"/>
          <w:szCs w:val="24"/>
          <w:u w:val="single"/>
        </w:rPr>
      </w:pPr>
      <w:r w:rsidRPr="00A93D9B">
        <w:rPr>
          <w:rFonts w:ascii="Times New Roman" w:hAnsi="Times New Roman" w:cs="Times New Roman"/>
          <w:sz w:val="24"/>
          <w:szCs w:val="24"/>
        </w:rPr>
        <w:t>Enforcement of Post-Construction SW Ordinance</w:t>
      </w:r>
    </w:p>
    <w:p w:rsidR="00A93D9B" w:rsidRPr="00BF0D19" w:rsidRDefault="00A93D9B" w:rsidP="008C1625">
      <w:pPr>
        <w:widowControl/>
        <w:numPr>
          <w:ilvl w:val="1"/>
          <w:numId w:val="1"/>
        </w:numPr>
        <w:spacing w:after="0" w:line="240" w:lineRule="auto"/>
        <w:ind w:left="1800"/>
        <w:rPr>
          <w:rFonts w:ascii="Times New Roman" w:hAnsi="Times New Roman" w:cs="Times New Roman"/>
          <w:sz w:val="24"/>
          <w:szCs w:val="24"/>
          <w:u w:val="single"/>
        </w:rPr>
      </w:pPr>
      <w:r w:rsidRPr="00A93D9B">
        <w:rPr>
          <w:rFonts w:ascii="Times New Roman" w:hAnsi="Times New Roman" w:cs="Times New Roman"/>
          <w:sz w:val="24"/>
          <w:szCs w:val="24"/>
        </w:rPr>
        <w:t>Green Ordinance Development</w:t>
      </w:r>
    </w:p>
    <w:p w:rsidR="00BF0D19" w:rsidRPr="00A93D9B" w:rsidRDefault="00BF0D19" w:rsidP="00BF0D19">
      <w:pPr>
        <w:widowControl/>
        <w:spacing w:after="0" w:line="240" w:lineRule="auto"/>
        <w:ind w:left="1800"/>
        <w:rPr>
          <w:rFonts w:ascii="Times New Roman" w:hAnsi="Times New Roman" w:cs="Times New Roman"/>
          <w:sz w:val="24"/>
          <w:szCs w:val="24"/>
          <w:u w:val="single"/>
        </w:rPr>
      </w:pPr>
    </w:p>
    <w:p w:rsidR="00A93D9B" w:rsidRPr="00A93D9B" w:rsidRDefault="00BF0D19" w:rsidP="008C1625">
      <w:pPr>
        <w:widowControl/>
        <w:numPr>
          <w:ilvl w:val="0"/>
          <w:numId w:val="1"/>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 M.C.M. 5 </w:t>
      </w:r>
      <w:r w:rsidR="00A93D9B" w:rsidRPr="00A93D9B">
        <w:rPr>
          <w:rFonts w:ascii="Times New Roman" w:hAnsi="Times New Roman" w:cs="Times New Roman"/>
          <w:sz w:val="24"/>
          <w:szCs w:val="24"/>
        </w:rPr>
        <w:t>-</w:t>
      </w:r>
      <w:r>
        <w:rPr>
          <w:rFonts w:ascii="Times New Roman" w:hAnsi="Times New Roman" w:cs="Times New Roman"/>
          <w:sz w:val="24"/>
          <w:szCs w:val="24"/>
        </w:rPr>
        <w:t xml:space="preserve"> </w:t>
      </w:r>
      <w:r w:rsidR="00A93D9B" w:rsidRPr="00A93D9B">
        <w:rPr>
          <w:rFonts w:ascii="Times New Roman" w:hAnsi="Times New Roman" w:cs="Times New Roman"/>
          <w:sz w:val="24"/>
          <w:szCs w:val="24"/>
        </w:rPr>
        <w:t>POLLUTION PREVENTION AND GOOD HOUSEKEEPING FOR MUNICIPAL OPERATIONS</w:t>
      </w:r>
    </w:p>
    <w:p w:rsidR="00A93D9B" w:rsidRPr="00A93D9B" w:rsidRDefault="00A93D9B" w:rsidP="008C1625">
      <w:pPr>
        <w:widowControl/>
        <w:numPr>
          <w:ilvl w:val="1"/>
          <w:numId w:val="1"/>
        </w:numPr>
        <w:spacing w:after="0" w:line="240" w:lineRule="auto"/>
        <w:ind w:left="1800"/>
        <w:rPr>
          <w:rFonts w:ascii="Times New Roman" w:hAnsi="Times New Roman" w:cs="Times New Roman"/>
          <w:sz w:val="24"/>
          <w:szCs w:val="24"/>
        </w:rPr>
      </w:pPr>
      <w:r w:rsidRPr="00A93D9B">
        <w:rPr>
          <w:rFonts w:ascii="Times New Roman" w:hAnsi="Times New Roman" w:cs="Times New Roman"/>
          <w:sz w:val="24"/>
          <w:szCs w:val="24"/>
        </w:rPr>
        <w:t>Finalize  Standard Operating Procedures</w:t>
      </w:r>
    </w:p>
    <w:p w:rsidR="00A93D9B" w:rsidRDefault="00813FF0" w:rsidP="008C1625">
      <w:pPr>
        <w:widowControl/>
        <w:numPr>
          <w:ilvl w:val="1"/>
          <w:numId w:val="1"/>
        </w:numPr>
        <w:spacing w:after="0" w:line="240" w:lineRule="auto"/>
        <w:ind w:left="1800"/>
        <w:rPr>
          <w:rFonts w:ascii="Times New Roman" w:hAnsi="Times New Roman" w:cs="Times New Roman"/>
          <w:sz w:val="24"/>
          <w:szCs w:val="24"/>
        </w:rPr>
      </w:pPr>
      <w:r>
        <w:rPr>
          <w:rFonts w:ascii="Times New Roman" w:hAnsi="Times New Roman" w:cs="Times New Roman"/>
          <w:sz w:val="24"/>
          <w:szCs w:val="24"/>
        </w:rPr>
        <w:t>Assess and possibly e</w:t>
      </w:r>
      <w:r w:rsidR="00A93D9B" w:rsidRPr="00A93D9B">
        <w:rPr>
          <w:rFonts w:ascii="Times New Roman" w:hAnsi="Times New Roman" w:cs="Times New Roman"/>
          <w:sz w:val="24"/>
          <w:szCs w:val="24"/>
        </w:rPr>
        <w:t>stablish electronic record keeping</w:t>
      </w:r>
    </w:p>
    <w:p w:rsidR="0086211E" w:rsidRPr="00854FFF" w:rsidRDefault="0086211E">
      <w:pPr>
        <w:spacing w:before="10" w:after="0" w:line="260" w:lineRule="exact"/>
        <w:rPr>
          <w:rFonts w:ascii="Times New Roman" w:hAnsi="Times New Roman" w:cs="Times New Roman"/>
          <w:sz w:val="26"/>
          <w:szCs w:val="26"/>
        </w:rPr>
      </w:pPr>
    </w:p>
    <w:p w:rsidR="0086211E" w:rsidRPr="00854FFF" w:rsidRDefault="00A4421E" w:rsidP="00BF0D19">
      <w:pPr>
        <w:spacing w:after="0" w:line="240" w:lineRule="auto"/>
        <w:ind w:left="720" w:right="-20"/>
        <w:rPr>
          <w:rFonts w:ascii="Times New Roman" w:eastAsia="Verdana" w:hAnsi="Times New Roman" w:cs="Times New Roman"/>
          <w:sz w:val="28"/>
          <w:szCs w:val="28"/>
        </w:rPr>
      </w:pPr>
      <w:r w:rsidRPr="00854FFF">
        <w:rPr>
          <w:rFonts w:ascii="Times New Roman" w:eastAsia="Verdana" w:hAnsi="Times New Roman" w:cs="Times New Roman"/>
          <w:b/>
          <w:bCs/>
          <w:sz w:val="28"/>
          <w:szCs w:val="28"/>
        </w:rPr>
        <w:t>F.</w:t>
      </w:r>
      <w:r w:rsidRPr="00854FFF">
        <w:rPr>
          <w:rFonts w:ascii="Times New Roman" w:eastAsia="Verdana" w:hAnsi="Times New Roman" w:cs="Times New Roman"/>
          <w:b/>
          <w:bCs/>
          <w:spacing w:val="-19"/>
          <w:sz w:val="28"/>
          <w:szCs w:val="28"/>
        </w:rPr>
        <w:t xml:space="preserve"> </w:t>
      </w:r>
      <w:r w:rsidR="00BF0D19">
        <w:rPr>
          <w:rFonts w:ascii="Times New Roman" w:eastAsia="Verdana" w:hAnsi="Times New Roman" w:cs="Times New Roman"/>
          <w:b/>
          <w:bCs/>
          <w:spacing w:val="-19"/>
          <w:sz w:val="28"/>
          <w:szCs w:val="28"/>
        </w:rPr>
        <w:t xml:space="preserve">  </w:t>
      </w:r>
      <w:r w:rsidR="00BF0D19">
        <w:rPr>
          <w:rFonts w:ascii="Times New Roman" w:eastAsia="Verdana" w:hAnsi="Times New Roman" w:cs="Times New Roman"/>
          <w:b/>
          <w:bCs/>
          <w:spacing w:val="-19"/>
          <w:sz w:val="28"/>
          <w:szCs w:val="28"/>
        </w:rPr>
        <w:tab/>
      </w:r>
      <w:r w:rsidRPr="00854FFF">
        <w:rPr>
          <w:rFonts w:ascii="Times New Roman" w:eastAsia="Verdana" w:hAnsi="Times New Roman" w:cs="Times New Roman"/>
          <w:b/>
          <w:bCs/>
          <w:sz w:val="28"/>
          <w:szCs w:val="28"/>
        </w:rPr>
        <w:t>SWMP</w:t>
      </w:r>
      <w:r w:rsidRPr="00854FFF">
        <w:rPr>
          <w:rFonts w:ascii="Times New Roman" w:eastAsia="Verdana" w:hAnsi="Times New Roman" w:cs="Times New Roman"/>
          <w:b/>
          <w:bCs/>
          <w:spacing w:val="-1"/>
          <w:sz w:val="28"/>
          <w:szCs w:val="28"/>
        </w:rPr>
        <w:t xml:space="preserve"> </w:t>
      </w:r>
      <w:r w:rsidRPr="00854FFF">
        <w:rPr>
          <w:rFonts w:ascii="Times New Roman" w:eastAsia="Verdana" w:hAnsi="Times New Roman" w:cs="Times New Roman"/>
          <w:b/>
          <w:bCs/>
          <w:sz w:val="28"/>
          <w:szCs w:val="28"/>
        </w:rPr>
        <w:t>M</w:t>
      </w:r>
      <w:r w:rsidRPr="00854FFF">
        <w:rPr>
          <w:rFonts w:ascii="Times New Roman" w:eastAsia="Verdana" w:hAnsi="Times New Roman" w:cs="Times New Roman"/>
          <w:b/>
          <w:bCs/>
          <w:spacing w:val="-1"/>
          <w:sz w:val="28"/>
          <w:szCs w:val="28"/>
        </w:rPr>
        <w:t>o</w:t>
      </w:r>
      <w:r w:rsidRPr="00854FFF">
        <w:rPr>
          <w:rFonts w:ascii="Times New Roman" w:eastAsia="Verdana" w:hAnsi="Times New Roman" w:cs="Times New Roman"/>
          <w:b/>
          <w:bCs/>
          <w:spacing w:val="1"/>
          <w:sz w:val="28"/>
          <w:szCs w:val="28"/>
        </w:rPr>
        <w:t>d</w:t>
      </w:r>
      <w:r w:rsidRPr="00854FFF">
        <w:rPr>
          <w:rFonts w:ascii="Times New Roman" w:eastAsia="Verdana" w:hAnsi="Times New Roman" w:cs="Times New Roman"/>
          <w:b/>
          <w:bCs/>
          <w:sz w:val="28"/>
          <w:szCs w:val="28"/>
        </w:rPr>
        <w:t>i</w:t>
      </w:r>
      <w:r w:rsidRPr="00854FFF">
        <w:rPr>
          <w:rFonts w:ascii="Times New Roman" w:eastAsia="Verdana" w:hAnsi="Times New Roman" w:cs="Times New Roman"/>
          <w:b/>
          <w:bCs/>
          <w:spacing w:val="-1"/>
          <w:sz w:val="28"/>
          <w:szCs w:val="28"/>
        </w:rPr>
        <w:t>f</w:t>
      </w:r>
      <w:r w:rsidRPr="00854FFF">
        <w:rPr>
          <w:rFonts w:ascii="Times New Roman" w:eastAsia="Verdana" w:hAnsi="Times New Roman" w:cs="Times New Roman"/>
          <w:b/>
          <w:bCs/>
          <w:spacing w:val="-3"/>
          <w:sz w:val="28"/>
          <w:szCs w:val="28"/>
        </w:rPr>
        <w:t>i</w:t>
      </w:r>
      <w:r w:rsidRPr="00854FFF">
        <w:rPr>
          <w:rFonts w:ascii="Times New Roman" w:eastAsia="Verdana" w:hAnsi="Times New Roman" w:cs="Times New Roman"/>
          <w:b/>
          <w:bCs/>
          <w:spacing w:val="1"/>
          <w:sz w:val="28"/>
          <w:szCs w:val="28"/>
        </w:rPr>
        <w:t>c</w:t>
      </w:r>
      <w:r w:rsidRPr="00854FFF">
        <w:rPr>
          <w:rFonts w:ascii="Times New Roman" w:eastAsia="Verdana" w:hAnsi="Times New Roman" w:cs="Times New Roman"/>
          <w:b/>
          <w:bCs/>
          <w:spacing w:val="-3"/>
          <w:sz w:val="28"/>
          <w:szCs w:val="28"/>
        </w:rPr>
        <w:t>a</w:t>
      </w:r>
      <w:r w:rsidRPr="00854FFF">
        <w:rPr>
          <w:rFonts w:ascii="Times New Roman" w:eastAsia="Verdana" w:hAnsi="Times New Roman" w:cs="Times New Roman"/>
          <w:b/>
          <w:bCs/>
          <w:spacing w:val="-1"/>
          <w:sz w:val="28"/>
          <w:szCs w:val="28"/>
        </w:rPr>
        <w:t>t</w:t>
      </w:r>
      <w:r w:rsidRPr="00854FFF">
        <w:rPr>
          <w:rFonts w:ascii="Times New Roman" w:eastAsia="Verdana" w:hAnsi="Times New Roman" w:cs="Times New Roman"/>
          <w:b/>
          <w:bCs/>
          <w:sz w:val="28"/>
          <w:szCs w:val="28"/>
        </w:rPr>
        <w:t>i</w:t>
      </w:r>
      <w:r w:rsidRPr="00854FFF">
        <w:rPr>
          <w:rFonts w:ascii="Times New Roman" w:eastAsia="Verdana" w:hAnsi="Times New Roman" w:cs="Times New Roman"/>
          <w:b/>
          <w:bCs/>
          <w:spacing w:val="-1"/>
          <w:sz w:val="28"/>
          <w:szCs w:val="28"/>
        </w:rPr>
        <w:t>on</w:t>
      </w:r>
      <w:r w:rsidRPr="00854FFF">
        <w:rPr>
          <w:rFonts w:ascii="Times New Roman" w:eastAsia="Verdana" w:hAnsi="Times New Roman" w:cs="Times New Roman"/>
          <w:b/>
          <w:bCs/>
          <w:sz w:val="28"/>
          <w:szCs w:val="28"/>
        </w:rPr>
        <w:t xml:space="preserve">s </w:t>
      </w:r>
    </w:p>
    <w:p w:rsidR="0086211E" w:rsidRDefault="005C66BE" w:rsidP="00BF0D19">
      <w:pPr>
        <w:spacing w:before="58" w:after="0" w:line="240" w:lineRule="auto"/>
        <w:ind w:left="720" w:right="199" w:hanging="11"/>
        <w:rPr>
          <w:rFonts w:ascii="Times New Roman" w:eastAsia="Verdana" w:hAnsi="Times New Roman" w:cs="Times New Roman"/>
          <w:spacing w:val="35"/>
          <w:sz w:val="24"/>
          <w:szCs w:val="24"/>
        </w:rPr>
      </w:pPr>
      <w:r>
        <w:rPr>
          <w:rFonts w:ascii="Times New Roman" w:hAnsi="Times New Roman" w:cs="Times New Roman"/>
          <w:sz w:val="24"/>
          <w:szCs w:val="24"/>
        </w:rPr>
        <w:t xml:space="preserve">No changes to </w:t>
      </w:r>
      <w:r w:rsidR="00813FF0">
        <w:rPr>
          <w:rFonts w:ascii="Times New Roman" w:hAnsi="Times New Roman" w:cs="Times New Roman"/>
          <w:sz w:val="24"/>
          <w:szCs w:val="24"/>
        </w:rPr>
        <w:t xml:space="preserve">the </w:t>
      </w:r>
      <w:r>
        <w:rPr>
          <w:rFonts w:ascii="Times New Roman" w:hAnsi="Times New Roman" w:cs="Times New Roman"/>
          <w:sz w:val="24"/>
          <w:szCs w:val="24"/>
        </w:rPr>
        <w:t xml:space="preserve">SWMP </w:t>
      </w:r>
      <w:r w:rsidR="00813FF0">
        <w:rPr>
          <w:rFonts w:ascii="Times New Roman" w:hAnsi="Times New Roman" w:cs="Times New Roman"/>
          <w:sz w:val="24"/>
          <w:szCs w:val="24"/>
        </w:rPr>
        <w:t>are proposed as of December 2016</w:t>
      </w:r>
      <w:r>
        <w:rPr>
          <w:rFonts w:ascii="Times New Roman" w:hAnsi="Times New Roman" w:cs="Times New Roman"/>
          <w:sz w:val="24"/>
          <w:szCs w:val="24"/>
        </w:rPr>
        <w:t xml:space="preserve">.  However, due to the transition of the coalition from TAMUK to UTRGV, the SWMP is actively being reviewed and will be revised accordingly by </w:t>
      </w:r>
      <w:r w:rsidR="00813FF0">
        <w:rPr>
          <w:rFonts w:ascii="Times New Roman" w:hAnsi="Times New Roman" w:cs="Times New Roman"/>
          <w:sz w:val="24"/>
          <w:szCs w:val="24"/>
        </w:rPr>
        <w:t xml:space="preserve">the </w:t>
      </w:r>
      <w:proofErr w:type="gramStart"/>
      <w:r>
        <w:rPr>
          <w:rFonts w:ascii="Times New Roman" w:hAnsi="Times New Roman" w:cs="Times New Roman"/>
          <w:sz w:val="24"/>
          <w:szCs w:val="24"/>
        </w:rPr>
        <w:t>Summer</w:t>
      </w:r>
      <w:proofErr w:type="gramEnd"/>
      <w:r>
        <w:rPr>
          <w:rFonts w:ascii="Times New Roman" w:hAnsi="Times New Roman" w:cs="Times New Roman"/>
          <w:sz w:val="24"/>
          <w:szCs w:val="24"/>
        </w:rPr>
        <w:t xml:space="preserve"> of 2017.  A </w:t>
      </w:r>
      <w:proofErr w:type="spellStart"/>
      <w:r>
        <w:rPr>
          <w:rFonts w:ascii="Times New Roman" w:hAnsi="Times New Roman" w:cs="Times New Roman"/>
          <w:sz w:val="24"/>
          <w:szCs w:val="24"/>
        </w:rPr>
        <w:t>NOC</w:t>
      </w:r>
      <w:proofErr w:type="spellEnd"/>
      <w:r>
        <w:rPr>
          <w:rFonts w:ascii="Times New Roman" w:hAnsi="Times New Roman" w:cs="Times New Roman"/>
          <w:sz w:val="24"/>
          <w:szCs w:val="24"/>
        </w:rPr>
        <w:t xml:space="preserve"> will be submitted to the TCEQ at that time.  No significant changes are anticipated other than administrative language, logos and related information.</w:t>
      </w:r>
    </w:p>
    <w:p w:rsidR="0086211E" w:rsidRPr="00854FFF" w:rsidRDefault="0086211E">
      <w:pPr>
        <w:spacing w:before="17" w:after="0" w:line="220" w:lineRule="exact"/>
        <w:rPr>
          <w:rFonts w:ascii="Times New Roman" w:hAnsi="Times New Roman" w:cs="Times New Roman"/>
        </w:rPr>
      </w:pPr>
    </w:p>
    <w:p w:rsidR="0086211E" w:rsidRPr="00854FFF" w:rsidRDefault="00A4421E" w:rsidP="00BF0D19">
      <w:pPr>
        <w:spacing w:after="0" w:line="240" w:lineRule="auto"/>
        <w:ind w:left="720" w:right="-20"/>
        <w:rPr>
          <w:rFonts w:ascii="Times New Roman" w:eastAsia="Verdana" w:hAnsi="Times New Roman" w:cs="Times New Roman"/>
          <w:sz w:val="28"/>
          <w:szCs w:val="28"/>
        </w:rPr>
      </w:pPr>
      <w:r w:rsidRPr="00854FFF">
        <w:rPr>
          <w:rFonts w:ascii="Times New Roman" w:eastAsia="Verdana" w:hAnsi="Times New Roman" w:cs="Times New Roman"/>
          <w:b/>
          <w:bCs/>
          <w:sz w:val="28"/>
          <w:szCs w:val="28"/>
        </w:rPr>
        <w:t>G.</w:t>
      </w:r>
      <w:r w:rsidRPr="00854FFF">
        <w:rPr>
          <w:rFonts w:ascii="Times New Roman" w:eastAsia="Verdana" w:hAnsi="Times New Roman" w:cs="Times New Roman"/>
          <w:b/>
          <w:bCs/>
          <w:spacing w:val="-65"/>
          <w:sz w:val="28"/>
          <w:szCs w:val="28"/>
        </w:rPr>
        <w:t xml:space="preserve"> </w:t>
      </w:r>
      <w:r w:rsidR="00BF0D19">
        <w:rPr>
          <w:rFonts w:ascii="Times New Roman" w:eastAsia="Verdana" w:hAnsi="Times New Roman" w:cs="Times New Roman"/>
          <w:b/>
          <w:bCs/>
          <w:spacing w:val="-65"/>
          <w:sz w:val="28"/>
          <w:szCs w:val="28"/>
        </w:rPr>
        <w:t xml:space="preserve">    </w:t>
      </w:r>
      <w:r w:rsidR="00BF0D19">
        <w:rPr>
          <w:rFonts w:ascii="Times New Roman" w:eastAsia="Verdana" w:hAnsi="Times New Roman" w:cs="Times New Roman"/>
          <w:b/>
          <w:bCs/>
          <w:spacing w:val="-65"/>
          <w:sz w:val="28"/>
          <w:szCs w:val="28"/>
        </w:rPr>
        <w:tab/>
      </w:r>
      <w:r w:rsidRPr="00854FFF">
        <w:rPr>
          <w:rFonts w:ascii="Times New Roman" w:eastAsia="Verdana" w:hAnsi="Times New Roman" w:cs="Times New Roman"/>
          <w:b/>
          <w:bCs/>
          <w:spacing w:val="1"/>
          <w:sz w:val="28"/>
          <w:szCs w:val="28"/>
        </w:rPr>
        <w:t>Add</w:t>
      </w:r>
      <w:r w:rsidRPr="00854FFF">
        <w:rPr>
          <w:rFonts w:ascii="Times New Roman" w:eastAsia="Verdana" w:hAnsi="Times New Roman" w:cs="Times New Roman"/>
          <w:b/>
          <w:bCs/>
          <w:sz w:val="28"/>
          <w:szCs w:val="28"/>
        </w:rPr>
        <w:t>i</w:t>
      </w:r>
      <w:r w:rsidRPr="00854FFF">
        <w:rPr>
          <w:rFonts w:ascii="Times New Roman" w:eastAsia="Verdana" w:hAnsi="Times New Roman" w:cs="Times New Roman"/>
          <w:b/>
          <w:bCs/>
          <w:spacing w:val="-1"/>
          <w:sz w:val="28"/>
          <w:szCs w:val="28"/>
        </w:rPr>
        <w:t>t</w:t>
      </w:r>
      <w:r w:rsidRPr="00854FFF">
        <w:rPr>
          <w:rFonts w:ascii="Times New Roman" w:eastAsia="Verdana" w:hAnsi="Times New Roman" w:cs="Times New Roman"/>
          <w:b/>
          <w:bCs/>
          <w:sz w:val="28"/>
          <w:szCs w:val="28"/>
        </w:rPr>
        <w:t>i</w:t>
      </w:r>
      <w:r w:rsidRPr="00854FFF">
        <w:rPr>
          <w:rFonts w:ascii="Times New Roman" w:eastAsia="Verdana" w:hAnsi="Times New Roman" w:cs="Times New Roman"/>
          <w:b/>
          <w:bCs/>
          <w:spacing w:val="-1"/>
          <w:sz w:val="28"/>
          <w:szCs w:val="28"/>
        </w:rPr>
        <w:t>on</w:t>
      </w:r>
      <w:r w:rsidRPr="00854FFF">
        <w:rPr>
          <w:rFonts w:ascii="Times New Roman" w:eastAsia="Verdana" w:hAnsi="Times New Roman" w:cs="Times New Roman"/>
          <w:b/>
          <w:bCs/>
          <w:sz w:val="28"/>
          <w:szCs w:val="28"/>
        </w:rPr>
        <w:t>al</w:t>
      </w:r>
      <w:r w:rsidRPr="00854FFF">
        <w:rPr>
          <w:rFonts w:ascii="Times New Roman" w:eastAsia="Verdana" w:hAnsi="Times New Roman" w:cs="Times New Roman"/>
          <w:b/>
          <w:bCs/>
          <w:spacing w:val="-2"/>
          <w:sz w:val="28"/>
          <w:szCs w:val="28"/>
        </w:rPr>
        <w:t xml:space="preserve"> </w:t>
      </w:r>
      <w:r w:rsidRPr="00854FFF">
        <w:rPr>
          <w:rFonts w:ascii="Times New Roman" w:eastAsia="Verdana" w:hAnsi="Times New Roman" w:cs="Times New Roman"/>
          <w:b/>
          <w:bCs/>
          <w:sz w:val="28"/>
          <w:szCs w:val="28"/>
        </w:rPr>
        <w:t>BM</w:t>
      </w:r>
      <w:r w:rsidRPr="00854FFF">
        <w:rPr>
          <w:rFonts w:ascii="Times New Roman" w:eastAsia="Verdana" w:hAnsi="Times New Roman" w:cs="Times New Roman"/>
          <w:b/>
          <w:bCs/>
          <w:spacing w:val="-2"/>
          <w:sz w:val="28"/>
          <w:szCs w:val="28"/>
        </w:rPr>
        <w:t>P</w:t>
      </w:r>
      <w:r w:rsidRPr="00854FFF">
        <w:rPr>
          <w:rFonts w:ascii="Times New Roman" w:eastAsia="Verdana" w:hAnsi="Times New Roman" w:cs="Times New Roman"/>
          <w:b/>
          <w:bCs/>
          <w:sz w:val="28"/>
          <w:szCs w:val="28"/>
        </w:rPr>
        <w:t>s</w:t>
      </w:r>
    </w:p>
    <w:p w:rsidR="00BF0D19" w:rsidRDefault="00BF0D19" w:rsidP="00BF0D19">
      <w:pPr>
        <w:spacing w:before="58" w:after="0" w:line="240" w:lineRule="auto"/>
        <w:ind w:left="720" w:right="199" w:hanging="11"/>
        <w:rPr>
          <w:rFonts w:ascii="Times New Roman" w:eastAsia="Verdana" w:hAnsi="Times New Roman" w:cs="Times New Roman"/>
          <w:spacing w:val="35"/>
          <w:sz w:val="24"/>
          <w:szCs w:val="24"/>
        </w:rPr>
      </w:pPr>
      <w:r w:rsidRPr="00BF0D19">
        <w:rPr>
          <w:rFonts w:ascii="Times New Roman" w:hAnsi="Times New Roman" w:cs="Times New Roman"/>
          <w:sz w:val="24"/>
          <w:szCs w:val="24"/>
        </w:rPr>
        <w:t>No changes to SWMP proposed</w:t>
      </w:r>
      <w:r>
        <w:rPr>
          <w:rFonts w:ascii="Times New Roman" w:eastAsia="Verdana" w:hAnsi="Times New Roman" w:cs="Times New Roman"/>
          <w:spacing w:val="35"/>
          <w:sz w:val="24"/>
          <w:szCs w:val="24"/>
        </w:rPr>
        <w:t>.</w:t>
      </w:r>
    </w:p>
    <w:p w:rsidR="0086211E" w:rsidRPr="00854FFF" w:rsidRDefault="0086211E">
      <w:pPr>
        <w:spacing w:before="18" w:after="0" w:line="260" w:lineRule="exact"/>
        <w:rPr>
          <w:rFonts w:ascii="Times New Roman" w:hAnsi="Times New Roman" w:cs="Times New Roman"/>
          <w:sz w:val="26"/>
          <w:szCs w:val="26"/>
        </w:rPr>
      </w:pPr>
    </w:p>
    <w:p w:rsidR="0086211E" w:rsidRPr="00854FFF" w:rsidRDefault="00A4421E" w:rsidP="00BF0D19">
      <w:pPr>
        <w:spacing w:after="0" w:line="240" w:lineRule="auto"/>
        <w:ind w:left="720" w:right="-20"/>
        <w:rPr>
          <w:rFonts w:ascii="Times New Roman" w:eastAsia="Verdana" w:hAnsi="Times New Roman" w:cs="Times New Roman"/>
          <w:sz w:val="28"/>
          <w:szCs w:val="28"/>
        </w:rPr>
      </w:pPr>
      <w:r w:rsidRPr="00854FFF">
        <w:rPr>
          <w:rFonts w:ascii="Times New Roman" w:eastAsia="Verdana" w:hAnsi="Times New Roman" w:cs="Times New Roman"/>
          <w:b/>
          <w:bCs/>
          <w:sz w:val="28"/>
          <w:szCs w:val="28"/>
        </w:rPr>
        <w:t>H</w:t>
      </w:r>
      <w:r w:rsidRPr="00854FFF">
        <w:rPr>
          <w:rFonts w:ascii="Times New Roman" w:eastAsia="Verdana" w:hAnsi="Times New Roman" w:cs="Times New Roman"/>
          <w:b/>
          <w:bCs/>
          <w:spacing w:val="23"/>
          <w:sz w:val="28"/>
          <w:szCs w:val="28"/>
        </w:rPr>
        <w:t>.</w:t>
      </w:r>
      <w:r w:rsidR="00BF0D19">
        <w:rPr>
          <w:rFonts w:ascii="Times New Roman" w:eastAsia="Verdana" w:hAnsi="Times New Roman" w:cs="Times New Roman"/>
          <w:b/>
          <w:bCs/>
          <w:spacing w:val="23"/>
          <w:sz w:val="28"/>
          <w:szCs w:val="28"/>
        </w:rPr>
        <w:tab/>
      </w:r>
      <w:r w:rsidRPr="00854FFF">
        <w:rPr>
          <w:rFonts w:ascii="Times New Roman" w:eastAsia="Verdana" w:hAnsi="Times New Roman" w:cs="Times New Roman"/>
          <w:b/>
          <w:bCs/>
          <w:spacing w:val="1"/>
          <w:sz w:val="28"/>
          <w:szCs w:val="28"/>
        </w:rPr>
        <w:t>Add</w:t>
      </w:r>
      <w:r w:rsidRPr="00854FFF">
        <w:rPr>
          <w:rFonts w:ascii="Times New Roman" w:eastAsia="Verdana" w:hAnsi="Times New Roman" w:cs="Times New Roman"/>
          <w:b/>
          <w:bCs/>
          <w:sz w:val="28"/>
          <w:szCs w:val="28"/>
        </w:rPr>
        <w:t>i</w:t>
      </w:r>
      <w:r w:rsidRPr="00854FFF">
        <w:rPr>
          <w:rFonts w:ascii="Times New Roman" w:eastAsia="Verdana" w:hAnsi="Times New Roman" w:cs="Times New Roman"/>
          <w:b/>
          <w:bCs/>
          <w:spacing w:val="-1"/>
          <w:sz w:val="28"/>
          <w:szCs w:val="28"/>
        </w:rPr>
        <w:t>t</w:t>
      </w:r>
      <w:r w:rsidRPr="00854FFF">
        <w:rPr>
          <w:rFonts w:ascii="Times New Roman" w:eastAsia="Verdana" w:hAnsi="Times New Roman" w:cs="Times New Roman"/>
          <w:b/>
          <w:bCs/>
          <w:sz w:val="28"/>
          <w:szCs w:val="28"/>
        </w:rPr>
        <w:t>i</w:t>
      </w:r>
      <w:r w:rsidRPr="00854FFF">
        <w:rPr>
          <w:rFonts w:ascii="Times New Roman" w:eastAsia="Verdana" w:hAnsi="Times New Roman" w:cs="Times New Roman"/>
          <w:b/>
          <w:bCs/>
          <w:spacing w:val="-1"/>
          <w:sz w:val="28"/>
          <w:szCs w:val="28"/>
        </w:rPr>
        <w:t>on</w:t>
      </w:r>
      <w:r w:rsidRPr="00854FFF">
        <w:rPr>
          <w:rFonts w:ascii="Times New Roman" w:eastAsia="Verdana" w:hAnsi="Times New Roman" w:cs="Times New Roman"/>
          <w:b/>
          <w:bCs/>
          <w:sz w:val="28"/>
          <w:szCs w:val="28"/>
        </w:rPr>
        <w:t>al</w:t>
      </w:r>
      <w:r w:rsidRPr="00854FFF">
        <w:rPr>
          <w:rFonts w:ascii="Times New Roman" w:eastAsia="Verdana" w:hAnsi="Times New Roman" w:cs="Times New Roman"/>
          <w:b/>
          <w:bCs/>
          <w:spacing w:val="-2"/>
          <w:sz w:val="28"/>
          <w:szCs w:val="28"/>
        </w:rPr>
        <w:t xml:space="preserve"> </w:t>
      </w:r>
      <w:r w:rsidRPr="00854FFF">
        <w:rPr>
          <w:rFonts w:ascii="Times New Roman" w:eastAsia="Verdana" w:hAnsi="Times New Roman" w:cs="Times New Roman"/>
          <w:b/>
          <w:bCs/>
          <w:sz w:val="28"/>
          <w:szCs w:val="28"/>
        </w:rPr>
        <w:t>I</w:t>
      </w:r>
      <w:r w:rsidRPr="00854FFF">
        <w:rPr>
          <w:rFonts w:ascii="Times New Roman" w:eastAsia="Verdana" w:hAnsi="Times New Roman" w:cs="Times New Roman"/>
          <w:b/>
          <w:bCs/>
          <w:spacing w:val="-1"/>
          <w:sz w:val="28"/>
          <w:szCs w:val="28"/>
        </w:rPr>
        <w:t>nfo</w:t>
      </w:r>
      <w:r w:rsidRPr="00854FFF">
        <w:rPr>
          <w:rFonts w:ascii="Times New Roman" w:eastAsia="Verdana" w:hAnsi="Times New Roman" w:cs="Times New Roman"/>
          <w:b/>
          <w:bCs/>
          <w:sz w:val="28"/>
          <w:szCs w:val="28"/>
        </w:rPr>
        <w:t>r</w:t>
      </w:r>
      <w:r w:rsidRPr="00854FFF">
        <w:rPr>
          <w:rFonts w:ascii="Times New Roman" w:eastAsia="Verdana" w:hAnsi="Times New Roman" w:cs="Times New Roman"/>
          <w:b/>
          <w:bCs/>
          <w:spacing w:val="1"/>
          <w:sz w:val="28"/>
          <w:szCs w:val="28"/>
        </w:rPr>
        <w:t>m</w:t>
      </w:r>
      <w:r w:rsidRPr="00854FFF">
        <w:rPr>
          <w:rFonts w:ascii="Times New Roman" w:eastAsia="Verdana" w:hAnsi="Times New Roman" w:cs="Times New Roman"/>
          <w:b/>
          <w:bCs/>
          <w:sz w:val="28"/>
          <w:szCs w:val="28"/>
        </w:rPr>
        <w:t>a</w:t>
      </w:r>
      <w:r w:rsidRPr="00854FFF">
        <w:rPr>
          <w:rFonts w:ascii="Times New Roman" w:eastAsia="Verdana" w:hAnsi="Times New Roman" w:cs="Times New Roman"/>
          <w:b/>
          <w:bCs/>
          <w:spacing w:val="-1"/>
          <w:sz w:val="28"/>
          <w:szCs w:val="28"/>
        </w:rPr>
        <w:t>t</w:t>
      </w:r>
      <w:r w:rsidRPr="00854FFF">
        <w:rPr>
          <w:rFonts w:ascii="Times New Roman" w:eastAsia="Verdana" w:hAnsi="Times New Roman" w:cs="Times New Roman"/>
          <w:b/>
          <w:bCs/>
          <w:sz w:val="28"/>
          <w:szCs w:val="28"/>
        </w:rPr>
        <w:t>i</w:t>
      </w:r>
      <w:r w:rsidRPr="00854FFF">
        <w:rPr>
          <w:rFonts w:ascii="Times New Roman" w:eastAsia="Verdana" w:hAnsi="Times New Roman" w:cs="Times New Roman"/>
          <w:b/>
          <w:bCs/>
          <w:spacing w:val="-1"/>
          <w:sz w:val="28"/>
          <w:szCs w:val="28"/>
        </w:rPr>
        <w:t>on</w:t>
      </w:r>
    </w:p>
    <w:p w:rsidR="0086211E" w:rsidRPr="00854FFF" w:rsidRDefault="0086211E">
      <w:pPr>
        <w:spacing w:before="1" w:after="0" w:line="280" w:lineRule="exact"/>
        <w:rPr>
          <w:rFonts w:ascii="Times New Roman" w:hAnsi="Times New Roman" w:cs="Times New Roman"/>
          <w:sz w:val="28"/>
          <w:szCs w:val="28"/>
        </w:rPr>
      </w:pPr>
    </w:p>
    <w:p w:rsidR="0086211E" w:rsidRPr="00854FFF" w:rsidRDefault="00BF0D19" w:rsidP="008B24AD">
      <w:pPr>
        <w:spacing w:after="0" w:line="239" w:lineRule="auto"/>
        <w:ind w:left="720" w:right="39" w:hanging="11"/>
        <w:rPr>
          <w:rFonts w:ascii="Times New Roman" w:eastAsia="Verdana" w:hAnsi="Times New Roman" w:cs="Times New Roman"/>
          <w:spacing w:val="1"/>
          <w:sz w:val="24"/>
          <w:szCs w:val="24"/>
        </w:rPr>
      </w:pPr>
      <w:r>
        <w:rPr>
          <w:rFonts w:ascii="Times New Roman" w:eastAsia="Verdana" w:hAnsi="Times New Roman" w:cs="Times New Roman"/>
          <w:sz w:val="24"/>
          <w:szCs w:val="24"/>
        </w:rPr>
        <w:t xml:space="preserve">The Task Force is comprised of </w:t>
      </w:r>
      <w:r w:rsidR="008B24AD">
        <w:rPr>
          <w:rFonts w:ascii="Times New Roman" w:eastAsia="Verdana" w:hAnsi="Times New Roman" w:cs="Times New Roman"/>
          <w:sz w:val="24"/>
          <w:szCs w:val="24"/>
        </w:rPr>
        <w:t>sixteen (16</w:t>
      </w:r>
      <w:r>
        <w:rPr>
          <w:rFonts w:ascii="Times New Roman" w:eastAsia="Verdana" w:hAnsi="Times New Roman" w:cs="Times New Roman"/>
          <w:sz w:val="24"/>
          <w:szCs w:val="24"/>
        </w:rPr>
        <w:t>) MS4s listed in Section A</w:t>
      </w:r>
      <w:r w:rsidR="008B24AD">
        <w:rPr>
          <w:rFonts w:ascii="Times New Roman" w:eastAsia="Verdana" w:hAnsi="Times New Roman" w:cs="Times New Roman"/>
          <w:sz w:val="24"/>
          <w:szCs w:val="24"/>
        </w:rPr>
        <w:t>, Table 1-0</w:t>
      </w:r>
      <w:r>
        <w:rPr>
          <w:rFonts w:ascii="Times New Roman" w:eastAsia="Verdana" w:hAnsi="Times New Roman" w:cs="Times New Roman"/>
          <w:sz w:val="24"/>
          <w:szCs w:val="24"/>
        </w:rPr>
        <w:t xml:space="preserve"> of this annual report. All MS4s use a standard interlocal agreement that provides the structure, administration and legal authority</w:t>
      </w:r>
      <w:r w:rsidR="008B24AD">
        <w:rPr>
          <w:rFonts w:ascii="Times New Roman" w:eastAsia="Verdana" w:hAnsi="Times New Roman" w:cs="Times New Roman"/>
          <w:sz w:val="24"/>
          <w:szCs w:val="24"/>
        </w:rPr>
        <w:t xml:space="preserve"> of the organization.  The legal name of the Task Force is </w:t>
      </w:r>
      <w:r w:rsidR="008B24AD" w:rsidRPr="008B24AD">
        <w:rPr>
          <w:rFonts w:ascii="Times New Roman" w:eastAsia="Verdana" w:hAnsi="Times New Roman" w:cs="Times New Roman"/>
          <w:b/>
          <w:sz w:val="24"/>
          <w:szCs w:val="24"/>
        </w:rPr>
        <w:t>Lower Rio Grande Valley Texas Pollutant Discharge Elimination System Stormwater Task Force.</w:t>
      </w:r>
      <w:r w:rsidR="008B24AD">
        <w:rPr>
          <w:rFonts w:ascii="Times New Roman" w:eastAsia="Verdana" w:hAnsi="Times New Roman" w:cs="Times New Roman"/>
          <w:b/>
          <w:sz w:val="24"/>
          <w:szCs w:val="24"/>
        </w:rPr>
        <w:t xml:space="preserve">  </w:t>
      </w:r>
      <w:r w:rsidR="008B24AD">
        <w:rPr>
          <w:rFonts w:ascii="Times New Roman" w:eastAsia="Verdana" w:hAnsi="Times New Roman" w:cs="Times New Roman"/>
          <w:sz w:val="24"/>
          <w:szCs w:val="24"/>
        </w:rPr>
        <w:t>This is a system</w:t>
      </w:r>
      <w:r w:rsidR="00A4421E" w:rsidRPr="00854FFF">
        <w:rPr>
          <w:rFonts w:ascii="Times New Roman" w:eastAsia="Verdana" w:hAnsi="Times New Roman" w:cs="Times New Roman"/>
          <w:spacing w:val="-1"/>
          <w:sz w:val="24"/>
          <w:szCs w:val="24"/>
        </w:rPr>
        <w:t>-</w:t>
      </w:r>
      <w:r w:rsidR="00A4421E" w:rsidRPr="00854FFF">
        <w:rPr>
          <w:rFonts w:ascii="Times New Roman" w:eastAsia="Verdana" w:hAnsi="Times New Roman" w:cs="Times New Roman"/>
          <w:sz w:val="24"/>
          <w:szCs w:val="24"/>
        </w:rPr>
        <w:t>w</w:t>
      </w:r>
      <w:r w:rsidR="00A4421E" w:rsidRPr="00854FFF">
        <w:rPr>
          <w:rFonts w:ascii="Times New Roman" w:eastAsia="Verdana" w:hAnsi="Times New Roman" w:cs="Times New Roman"/>
          <w:spacing w:val="1"/>
          <w:sz w:val="24"/>
          <w:szCs w:val="24"/>
        </w:rPr>
        <w:t>i</w:t>
      </w:r>
      <w:r w:rsidR="00A4421E" w:rsidRPr="00854FFF">
        <w:rPr>
          <w:rFonts w:ascii="Times New Roman" w:eastAsia="Verdana" w:hAnsi="Times New Roman" w:cs="Times New Roman"/>
          <w:spacing w:val="-1"/>
          <w:sz w:val="24"/>
          <w:szCs w:val="24"/>
        </w:rPr>
        <w:t>d</w:t>
      </w:r>
      <w:r w:rsidR="00A4421E" w:rsidRPr="00854FFF">
        <w:rPr>
          <w:rFonts w:ascii="Times New Roman" w:eastAsia="Verdana" w:hAnsi="Times New Roman" w:cs="Times New Roman"/>
          <w:sz w:val="24"/>
          <w:szCs w:val="24"/>
        </w:rPr>
        <w:t>e a</w:t>
      </w:r>
      <w:r w:rsidR="00A4421E" w:rsidRPr="00854FFF">
        <w:rPr>
          <w:rFonts w:ascii="Times New Roman" w:eastAsia="Verdana" w:hAnsi="Times New Roman" w:cs="Times New Roman"/>
          <w:spacing w:val="-1"/>
          <w:sz w:val="24"/>
          <w:szCs w:val="24"/>
        </w:rPr>
        <w:t>nnu</w:t>
      </w:r>
      <w:r w:rsidR="00A4421E" w:rsidRPr="00854FFF">
        <w:rPr>
          <w:rFonts w:ascii="Times New Roman" w:eastAsia="Verdana" w:hAnsi="Times New Roman" w:cs="Times New Roman"/>
          <w:spacing w:val="2"/>
          <w:sz w:val="24"/>
          <w:szCs w:val="24"/>
        </w:rPr>
        <w:t>a</w:t>
      </w:r>
      <w:r w:rsidR="00A4421E" w:rsidRPr="00854FFF">
        <w:rPr>
          <w:rFonts w:ascii="Times New Roman" w:eastAsia="Verdana" w:hAnsi="Times New Roman" w:cs="Times New Roman"/>
          <w:sz w:val="24"/>
          <w:szCs w:val="24"/>
        </w:rPr>
        <w:t>l</w:t>
      </w:r>
      <w:r w:rsidR="00A4421E" w:rsidRPr="00854FFF">
        <w:rPr>
          <w:rFonts w:ascii="Times New Roman" w:eastAsia="Verdana" w:hAnsi="Times New Roman" w:cs="Times New Roman"/>
          <w:spacing w:val="1"/>
          <w:sz w:val="24"/>
          <w:szCs w:val="24"/>
        </w:rPr>
        <w:t xml:space="preserve"> re</w:t>
      </w:r>
      <w:r w:rsidR="00A4421E" w:rsidRPr="00854FFF">
        <w:rPr>
          <w:rFonts w:ascii="Times New Roman" w:eastAsia="Verdana" w:hAnsi="Times New Roman" w:cs="Times New Roman"/>
          <w:spacing w:val="-1"/>
          <w:sz w:val="24"/>
          <w:szCs w:val="24"/>
        </w:rPr>
        <w:t>p</w:t>
      </w:r>
      <w:r w:rsidR="00A4421E" w:rsidRPr="00854FFF">
        <w:rPr>
          <w:rFonts w:ascii="Times New Roman" w:eastAsia="Verdana" w:hAnsi="Times New Roman" w:cs="Times New Roman"/>
          <w:spacing w:val="1"/>
          <w:sz w:val="24"/>
          <w:szCs w:val="24"/>
        </w:rPr>
        <w:t>or</w:t>
      </w:r>
      <w:r w:rsidR="00A4421E" w:rsidRPr="00854FFF">
        <w:rPr>
          <w:rFonts w:ascii="Times New Roman" w:eastAsia="Verdana" w:hAnsi="Times New Roman" w:cs="Times New Roman"/>
          <w:sz w:val="24"/>
          <w:szCs w:val="24"/>
        </w:rPr>
        <w:t>t</w:t>
      </w:r>
      <w:r w:rsidR="00A4421E" w:rsidRPr="00854FFF">
        <w:rPr>
          <w:rFonts w:ascii="Times New Roman" w:eastAsia="Verdana" w:hAnsi="Times New Roman" w:cs="Times New Roman"/>
          <w:spacing w:val="-1"/>
          <w:sz w:val="24"/>
          <w:szCs w:val="24"/>
        </w:rPr>
        <w:t xml:space="preserve"> in</w:t>
      </w:r>
      <w:r w:rsidR="00A4421E" w:rsidRPr="00854FFF">
        <w:rPr>
          <w:rFonts w:ascii="Times New Roman" w:eastAsia="Verdana" w:hAnsi="Times New Roman" w:cs="Times New Roman"/>
          <w:sz w:val="24"/>
          <w:szCs w:val="24"/>
        </w:rPr>
        <w:t>c</w:t>
      </w:r>
      <w:r w:rsidR="00A4421E" w:rsidRPr="00854FFF">
        <w:rPr>
          <w:rFonts w:ascii="Times New Roman" w:eastAsia="Verdana" w:hAnsi="Times New Roman" w:cs="Times New Roman"/>
          <w:spacing w:val="-1"/>
          <w:sz w:val="24"/>
          <w:szCs w:val="24"/>
        </w:rPr>
        <w:t>lu</w:t>
      </w:r>
      <w:r w:rsidR="00A4421E" w:rsidRPr="00854FFF">
        <w:rPr>
          <w:rFonts w:ascii="Times New Roman" w:eastAsia="Verdana" w:hAnsi="Times New Roman" w:cs="Times New Roman"/>
          <w:spacing w:val="2"/>
          <w:sz w:val="24"/>
          <w:szCs w:val="24"/>
        </w:rPr>
        <w:t>d</w:t>
      </w:r>
      <w:r w:rsidR="00A4421E" w:rsidRPr="00854FFF">
        <w:rPr>
          <w:rFonts w:ascii="Times New Roman" w:eastAsia="Verdana" w:hAnsi="Times New Roman" w:cs="Times New Roman"/>
          <w:spacing w:val="-1"/>
          <w:sz w:val="24"/>
          <w:szCs w:val="24"/>
        </w:rPr>
        <w:t>in</w:t>
      </w:r>
      <w:r w:rsidR="00A4421E" w:rsidRPr="00854FFF">
        <w:rPr>
          <w:rFonts w:ascii="Times New Roman" w:eastAsia="Verdana" w:hAnsi="Times New Roman" w:cs="Times New Roman"/>
          <w:sz w:val="24"/>
          <w:szCs w:val="24"/>
        </w:rPr>
        <w:t>g</w:t>
      </w:r>
      <w:r w:rsidR="00A4421E" w:rsidRPr="00854FFF">
        <w:rPr>
          <w:rFonts w:ascii="Times New Roman" w:eastAsia="Verdana" w:hAnsi="Times New Roman" w:cs="Times New Roman"/>
          <w:spacing w:val="1"/>
          <w:sz w:val="24"/>
          <w:szCs w:val="24"/>
        </w:rPr>
        <w:t xml:space="preserve"> </w:t>
      </w:r>
      <w:r w:rsidR="00A4421E" w:rsidRPr="00854FFF">
        <w:rPr>
          <w:rFonts w:ascii="Times New Roman" w:eastAsia="Verdana" w:hAnsi="Times New Roman" w:cs="Times New Roman"/>
          <w:spacing w:val="-1"/>
          <w:sz w:val="24"/>
          <w:szCs w:val="24"/>
        </w:rPr>
        <w:t>in</w:t>
      </w:r>
      <w:r w:rsidR="00A4421E" w:rsidRPr="00854FFF">
        <w:rPr>
          <w:rFonts w:ascii="Times New Roman" w:eastAsia="Verdana" w:hAnsi="Times New Roman" w:cs="Times New Roman"/>
          <w:sz w:val="24"/>
          <w:szCs w:val="24"/>
        </w:rPr>
        <w:t>f</w:t>
      </w:r>
      <w:r w:rsidR="00A4421E" w:rsidRPr="00854FFF">
        <w:rPr>
          <w:rFonts w:ascii="Times New Roman" w:eastAsia="Verdana" w:hAnsi="Times New Roman" w:cs="Times New Roman"/>
          <w:spacing w:val="3"/>
          <w:sz w:val="24"/>
          <w:szCs w:val="24"/>
        </w:rPr>
        <w:t>o</w:t>
      </w:r>
      <w:r w:rsidR="00A4421E" w:rsidRPr="00854FFF">
        <w:rPr>
          <w:rFonts w:ascii="Times New Roman" w:eastAsia="Verdana" w:hAnsi="Times New Roman" w:cs="Times New Roman"/>
          <w:spacing w:val="1"/>
          <w:sz w:val="24"/>
          <w:szCs w:val="24"/>
        </w:rPr>
        <w:t>r</w:t>
      </w:r>
      <w:r w:rsidR="00A4421E" w:rsidRPr="00854FFF">
        <w:rPr>
          <w:rFonts w:ascii="Times New Roman" w:eastAsia="Verdana" w:hAnsi="Times New Roman" w:cs="Times New Roman"/>
          <w:spacing w:val="-1"/>
          <w:sz w:val="24"/>
          <w:szCs w:val="24"/>
        </w:rPr>
        <w:t>m</w:t>
      </w:r>
      <w:r w:rsidR="00A4421E" w:rsidRPr="00854FFF">
        <w:rPr>
          <w:rFonts w:ascii="Times New Roman" w:eastAsia="Verdana" w:hAnsi="Times New Roman" w:cs="Times New Roman"/>
          <w:sz w:val="24"/>
          <w:szCs w:val="24"/>
        </w:rPr>
        <w:t>a</w:t>
      </w:r>
      <w:r w:rsidR="00A4421E" w:rsidRPr="00854FFF">
        <w:rPr>
          <w:rFonts w:ascii="Times New Roman" w:eastAsia="Verdana" w:hAnsi="Times New Roman" w:cs="Times New Roman"/>
          <w:spacing w:val="-1"/>
          <w:sz w:val="24"/>
          <w:szCs w:val="24"/>
        </w:rPr>
        <w:t>ti</w:t>
      </w:r>
      <w:r w:rsidR="00A4421E" w:rsidRPr="00854FFF">
        <w:rPr>
          <w:rFonts w:ascii="Times New Roman" w:eastAsia="Verdana" w:hAnsi="Times New Roman" w:cs="Times New Roman"/>
          <w:spacing w:val="1"/>
          <w:sz w:val="24"/>
          <w:szCs w:val="24"/>
        </w:rPr>
        <w:t>o</w:t>
      </w:r>
      <w:r w:rsidR="00A4421E" w:rsidRPr="00854FFF">
        <w:rPr>
          <w:rFonts w:ascii="Times New Roman" w:eastAsia="Verdana" w:hAnsi="Times New Roman" w:cs="Times New Roman"/>
          <w:sz w:val="24"/>
          <w:szCs w:val="24"/>
        </w:rPr>
        <w:t>n</w:t>
      </w:r>
      <w:r w:rsidR="00A4421E" w:rsidRPr="00854FFF">
        <w:rPr>
          <w:rFonts w:ascii="Times New Roman" w:eastAsia="Verdana" w:hAnsi="Times New Roman" w:cs="Times New Roman"/>
          <w:spacing w:val="-1"/>
          <w:sz w:val="24"/>
          <w:szCs w:val="24"/>
        </w:rPr>
        <w:t xml:space="preserve"> </w:t>
      </w:r>
      <w:r w:rsidR="00A4421E" w:rsidRPr="00854FFF">
        <w:rPr>
          <w:rFonts w:ascii="Times New Roman" w:eastAsia="Verdana" w:hAnsi="Times New Roman" w:cs="Times New Roman"/>
          <w:sz w:val="24"/>
          <w:szCs w:val="24"/>
        </w:rPr>
        <w:t>f</w:t>
      </w:r>
      <w:r w:rsidR="00A4421E" w:rsidRPr="00854FFF">
        <w:rPr>
          <w:rFonts w:ascii="Times New Roman" w:eastAsia="Verdana" w:hAnsi="Times New Roman" w:cs="Times New Roman"/>
          <w:spacing w:val="1"/>
          <w:sz w:val="24"/>
          <w:szCs w:val="24"/>
        </w:rPr>
        <w:t>o</w:t>
      </w:r>
      <w:r w:rsidR="00A4421E" w:rsidRPr="00854FFF">
        <w:rPr>
          <w:rFonts w:ascii="Times New Roman" w:eastAsia="Verdana" w:hAnsi="Times New Roman" w:cs="Times New Roman"/>
          <w:sz w:val="24"/>
          <w:szCs w:val="24"/>
        </w:rPr>
        <w:t>r a</w:t>
      </w:r>
      <w:r w:rsidR="00A4421E" w:rsidRPr="00854FFF">
        <w:rPr>
          <w:rFonts w:ascii="Times New Roman" w:eastAsia="Verdana" w:hAnsi="Times New Roman" w:cs="Times New Roman"/>
          <w:spacing w:val="1"/>
          <w:sz w:val="24"/>
          <w:szCs w:val="24"/>
        </w:rPr>
        <w:t>l</w:t>
      </w:r>
      <w:r w:rsidR="00A4421E" w:rsidRPr="00854FFF">
        <w:rPr>
          <w:rFonts w:ascii="Times New Roman" w:eastAsia="Verdana" w:hAnsi="Times New Roman" w:cs="Times New Roman"/>
          <w:sz w:val="24"/>
          <w:szCs w:val="24"/>
        </w:rPr>
        <w:t xml:space="preserve">l </w:t>
      </w:r>
      <w:r w:rsidR="00A4421E" w:rsidRPr="00854FFF">
        <w:rPr>
          <w:rFonts w:ascii="Times New Roman" w:eastAsia="Verdana" w:hAnsi="Times New Roman" w:cs="Times New Roman"/>
          <w:spacing w:val="-1"/>
          <w:sz w:val="24"/>
          <w:szCs w:val="24"/>
        </w:rPr>
        <w:t>p</w:t>
      </w:r>
      <w:r w:rsidR="00A4421E" w:rsidRPr="00854FFF">
        <w:rPr>
          <w:rFonts w:ascii="Times New Roman" w:eastAsia="Verdana" w:hAnsi="Times New Roman" w:cs="Times New Roman"/>
          <w:spacing w:val="1"/>
          <w:sz w:val="24"/>
          <w:szCs w:val="24"/>
        </w:rPr>
        <w:t>er</w:t>
      </w:r>
      <w:r w:rsidR="00A4421E" w:rsidRPr="00854FFF">
        <w:rPr>
          <w:rFonts w:ascii="Times New Roman" w:eastAsia="Verdana" w:hAnsi="Times New Roman" w:cs="Times New Roman"/>
          <w:spacing w:val="-1"/>
          <w:sz w:val="24"/>
          <w:szCs w:val="24"/>
        </w:rPr>
        <w:t>mitt</w:t>
      </w:r>
      <w:r w:rsidR="00A4421E" w:rsidRPr="00854FFF">
        <w:rPr>
          <w:rFonts w:ascii="Times New Roman" w:eastAsia="Verdana" w:hAnsi="Times New Roman" w:cs="Times New Roman"/>
          <w:spacing w:val="1"/>
          <w:sz w:val="24"/>
          <w:szCs w:val="24"/>
        </w:rPr>
        <w:t>ee</w:t>
      </w:r>
      <w:r w:rsidR="008B24AD">
        <w:rPr>
          <w:rFonts w:ascii="Times New Roman" w:eastAsia="Verdana" w:hAnsi="Times New Roman" w:cs="Times New Roman"/>
          <w:sz w:val="24"/>
          <w:szCs w:val="24"/>
        </w:rPr>
        <w:t>s.  All r</w:t>
      </w:r>
      <w:r w:rsidR="00A4421E" w:rsidRPr="00854FFF">
        <w:rPr>
          <w:rFonts w:ascii="Times New Roman" w:eastAsia="Verdana" w:hAnsi="Times New Roman" w:cs="Times New Roman"/>
          <w:spacing w:val="1"/>
          <w:sz w:val="24"/>
          <w:szCs w:val="24"/>
        </w:rPr>
        <w:t>e</w:t>
      </w:r>
      <w:r w:rsidR="00A4421E" w:rsidRPr="00854FFF">
        <w:rPr>
          <w:rFonts w:ascii="Times New Roman" w:eastAsia="Verdana" w:hAnsi="Times New Roman" w:cs="Times New Roman"/>
          <w:spacing w:val="-1"/>
          <w:sz w:val="24"/>
          <w:szCs w:val="24"/>
        </w:rPr>
        <w:t>p</w:t>
      </w:r>
      <w:r w:rsidR="00A4421E" w:rsidRPr="00854FFF">
        <w:rPr>
          <w:rFonts w:ascii="Times New Roman" w:eastAsia="Verdana" w:hAnsi="Times New Roman" w:cs="Times New Roman"/>
          <w:spacing w:val="1"/>
          <w:sz w:val="24"/>
          <w:szCs w:val="24"/>
        </w:rPr>
        <w:t>re</w:t>
      </w:r>
      <w:r w:rsidR="00A4421E" w:rsidRPr="00854FFF">
        <w:rPr>
          <w:rFonts w:ascii="Times New Roman" w:eastAsia="Verdana" w:hAnsi="Times New Roman" w:cs="Times New Roman"/>
          <w:sz w:val="24"/>
          <w:szCs w:val="24"/>
        </w:rPr>
        <w:t>s</w:t>
      </w:r>
      <w:r w:rsidR="00A4421E" w:rsidRPr="00854FFF">
        <w:rPr>
          <w:rFonts w:ascii="Times New Roman" w:eastAsia="Verdana" w:hAnsi="Times New Roman" w:cs="Times New Roman"/>
          <w:spacing w:val="1"/>
          <w:sz w:val="24"/>
          <w:szCs w:val="24"/>
        </w:rPr>
        <w:t>e</w:t>
      </w:r>
      <w:r w:rsidR="00A4421E" w:rsidRPr="00854FFF">
        <w:rPr>
          <w:rFonts w:ascii="Times New Roman" w:eastAsia="Verdana" w:hAnsi="Times New Roman" w:cs="Times New Roman"/>
          <w:spacing w:val="-1"/>
          <w:sz w:val="24"/>
          <w:szCs w:val="24"/>
        </w:rPr>
        <w:t>nt</w:t>
      </w:r>
      <w:r w:rsidR="00A4421E" w:rsidRPr="00854FFF">
        <w:rPr>
          <w:rFonts w:ascii="Times New Roman" w:eastAsia="Verdana" w:hAnsi="Times New Roman" w:cs="Times New Roman"/>
          <w:spacing w:val="1"/>
          <w:sz w:val="24"/>
          <w:szCs w:val="24"/>
        </w:rPr>
        <w:t>e</w:t>
      </w:r>
      <w:r w:rsidR="00A4421E" w:rsidRPr="00854FFF">
        <w:rPr>
          <w:rFonts w:ascii="Times New Roman" w:eastAsia="Verdana" w:hAnsi="Times New Roman" w:cs="Times New Roman"/>
          <w:sz w:val="24"/>
          <w:szCs w:val="24"/>
        </w:rPr>
        <w:t>d</w:t>
      </w:r>
      <w:r w:rsidR="00A4421E" w:rsidRPr="00854FFF">
        <w:rPr>
          <w:rFonts w:ascii="Times New Roman" w:eastAsia="Verdana" w:hAnsi="Times New Roman" w:cs="Times New Roman"/>
          <w:spacing w:val="-1"/>
          <w:sz w:val="24"/>
          <w:szCs w:val="24"/>
        </w:rPr>
        <w:t xml:space="preserve"> p</w:t>
      </w:r>
      <w:r w:rsidR="00A4421E" w:rsidRPr="00854FFF">
        <w:rPr>
          <w:rFonts w:ascii="Times New Roman" w:eastAsia="Verdana" w:hAnsi="Times New Roman" w:cs="Times New Roman"/>
          <w:spacing w:val="1"/>
          <w:sz w:val="24"/>
          <w:szCs w:val="24"/>
        </w:rPr>
        <w:t>er</w:t>
      </w:r>
      <w:r w:rsidR="00A4421E" w:rsidRPr="00854FFF">
        <w:rPr>
          <w:rFonts w:ascii="Times New Roman" w:eastAsia="Verdana" w:hAnsi="Times New Roman" w:cs="Times New Roman"/>
          <w:spacing w:val="-1"/>
          <w:sz w:val="24"/>
          <w:szCs w:val="24"/>
        </w:rPr>
        <w:t>mitt</w:t>
      </w:r>
      <w:r w:rsidR="00A4421E" w:rsidRPr="00854FFF">
        <w:rPr>
          <w:rFonts w:ascii="Times New Roman" w:eastAsia="Verdana" w:hAnsi="Times New Roman" w:cs="Times New Roman"/>
          <w:spacing w:val="1"/>
          <w:sz w:val="24"/>
          <w:szCs w:val="24"/>
        </w:rPr>
        <w:t>ee</w:t>
      </w:r>
      <w:r w:rsidR="00A4421E" w:rsidRPr="00854FFF">
        <w:rPr>
          <w:rFonts w:ascii="Times New Roman" w:eastAsia="Verdana" w:hAnsi="Times New Roman" w:cs="Times New Roman"/>
          <w:sz w:val="24"/>
          <w:szCs w:val="24"/>
        </w:rPr>
        <w:t xml:space="preserve">s </w:t>
      </w:r>
      <w:r w:rsidR="008B24AD">
        <w:rPr>
          <w:rFonts w:ascii="Times New Roman" w:eastAsia="Verdana" w:hAnsi="Times New Roman" w:cs="Times New Roman"/>
          <w:spacing w:val="-1"/>
          <w:sz w:val="24"/>
          <w:szCs w:val="24"/>
        </w:rPr>
        <w:t xml:space="preserve">have </w:t>
      </w:r>
      <w:r w:rsidR="00A4421E" w:rsidRPr="00854FFF">
        <w:rPr>
          <w:rFonts w:ascii="Times New Roman" w:eastAsia="Verdana" w:hAnsi="Times New Roman" w:cs="Times New Roman"/>
          <w:sz w:val="24"/>
          <w:szCs w:val="24"/>
        </w:rPr>
        <w:t>s</w:t>
      </w:r>
      <w:r w:rsidR="00A4421E" w:rsidRPr="00854FFF">
        <w:rPr>
          <w:rFonts w:ascii="Times New Roman" w:eastAsia="Verdana" w:hAnsi="Times New Roman" w:cs="Times New Roman"/>
          <w:spacing w:val="1"/>
          <w:sz w:val="24"/>
          <w:szCs w:val="24"/>
        </w:rPr>
        <w:t>i</w:t>
      </w:r>
      <w:r w:rsidR="00A4421E" w:rsidRPr="00854FFF">
        <w:rPr>
          <w:rFonts w:ascii="Times New Roman" w:eastAsia="Verdana" w:hAnsi="Times New Roman" w:cs="Times New Roman"/>
          <w:spacing w:val="-1"/>
          <w:sz w:val="24"/>
          <w:szCs w:val="24"/>
        </w:rPr>
        <w:t>g</w:t>
      </w:r>
      <w:r w:rsidR="00A4421E" w:rsidRPr="00854FFF">
        <w:rPr>
          <w:rFonts w:ascii="Times New Roman" w:eastAsia="Verdana" w:hAnsi="Times New Roman" w:cs="Times New Roman"/>
          <w:sz w:val="24"/>
          <w:szCs w:val="24"/>
        </w:rPr>
        <w:t>n</w:t>
      </w:r>
      <w:r w:rsidR="008B24AD">
        <w:rPr>
          <w:rFonts w:ascii="Times New Roman" w:eastAsia="Verdana" w:hAnsi="Times New Roman" w:cs="Times New Roman"/>
          <w:sz w:val="24"/>
          <w:szCs w:val="24"/>
        </w:rPr>
        <w:t>ed</w:t>
      </w:r>
      <w:r w:rsidR="00A4421E" w:rsidRPr="00854FFF">
        <w:rPr>
          <w:rFonts w:ascii="Times New Roman" w:eastAsia="Verdana" w:hAnsi="Times New Roman" w:cs="Times New Roman"/>
          <w:spacing w:val="1"/>
          <w:sz w:val="24"/>
          <w:szCs w:val="24"/>
        </w:rPr>
        <w:t xml:space="preserve"> t</w:t>
      </w:r>
      <w:r w:rsidR="00A4421E" w:rsidRPr="00854FFF">
        <w:rPr>
          <w:rFonts w:ascii="Times New Roman" w:eastAsia="Verdana" w:hAnsi="Times New Roman" w:cs="Times New Roman"/>
          <w:spacing w:val="-1"/>
          <w:sz w:val="24"/>
          <w:szCs w:val="24"/>
        </w:rPr>
        <w:t>h</w:t>
      </w:r>
      <w:r w:rsidR="00A4421E" w:rsidRPr="00854FFF">
        <w:rPr>
          <w:rFonts w:ascii="Times New Roman" w:eastAsia="Verdana" w:hAnsi="Times New Roman" w:cs="Times New Roman"/>
          <w:sz w:val="24"/>
          <w:szCs w:val="24"/>
        </w:rPr>
        <w:t xml:space="preserve">e </w:t>
      </w:r>
      <w:r w:rsidR="00A4421E" w:rsidRPr="00854FFF">
        <w:rPr>
          <w:rFonts w:ascii="Times New Roman" w:eastAsia="Verdana" w:hAnsi="Times New Roman" w:cs="Times New Roman"/>
          <w:spacing w:val="1"/>
          <w:sz w:val="24"/>
          <w:szCs w:val="24"/>
        </w:rPr>
        <w:t>re</w:t>
      </w:r>
      <w:r w:rsidR="00A4421E" w:rsidRPr="00854FFF">
        <w:rPr>
          <w:rFonts w:ascii="Times New Roman" w:eastAsia="Verdana" w:hAnsi="Times New Roman" w:cs="Times New Roman"/>
          <w:spacing w:val="-1"/>
          <w:sz w:val="24"/>
          <w:szCs w:val="24"/>
        </w:rPr>
        <w:t>p</w:t>
      </w:r>
      <w:r w:rsidR="00A4421E" w:rsidRPr="00854FFF">
        <w:rPr>
          <w:rFonts w:ascii="Times New Roman" w:eastAsia="Verdana" w:hAnsi="Times New Roman" w:cs="Times New Roman"/>
          <w:spacing w:val="1"/>
          <w:sz w:val="24"/>
          <w:szCs w:val="24"/>
        </w:rPr>
        <w:t>or</w:t>
      </w:r>
      <w:r w:rsidR="00A4421E" w:rsidRPr="00854FFF">
        <w:rPr>
          <w:rFonts w:ascii="Times New Roman" w:eastAsia="Verdana" w:hAnsi="Times New Roman" w:cs="Times New Roman"/>
          <w:sz w:val="24"/>
          <w:szCs w:val="24"/>
        </w:rPr>
        <w:t>t</w:t>
      </w:r>
      <w:r w:rsidR="00A4421E" w:rsidRPr="00854FFF">
        <w:rPr>
          <w:rFonts w:ascii="Times New Roman" w:eastAsia="Verdana" w:hAnsi="Times New Roman" w:cs="Times New Roman"/>
          <w:spacing w:val="-1"/>
          <w:sz w:val="24"/>
          <w:szCs w:val="24"/>
        </w:rPr>
        <w:t xml:space="preserve"> i</w:t>
      </w:r>
      <w:r w:rsidR="00A4421E" w:rsidRPr="00854FFF">
        <w:rPr>
          <w:rFonts w:ascii="Times New Roman" w:eastAsia="Verdana" w:hAnsi="Times New Roman" w:cs="Times New Roman"/>
          <w:sz w:val="24"/>
          <w:szCs w:val="24"/>
        </w:rPr>
        <w:t>n acc</w:t>
      </w:r>
      <w:r w:rsidR="00A4421E" w:rsidRPr="00854FFF">
        <w:rPr>
          <w:rFonts w:ascii="Times New Roman" w:eastAsia="Verdana" w:hAnsi="Times New Roman" w:cs="Times New Roman"/>
          <w:spacing w:val="1"/>
          <w:sz w:val="24"/>
          <w:szCs w:val="24"/>
        </w:rPr>
        <w:t>or</w:t>
      </w:r>
      <w:r w:rsidR="00A4421E" w:rsidRPr="00854FFF">
        <w:rPr>
          <w:rFonts w:ascii="Times New Roman" w:eastAsia="Verdana" w:hAnsi="Times New Roman" w:cs="Times New Roman"/>
          <w:spacing w:val="-1"/>
          <w:sz w:val="24"/>
          <w:szCs w:val="24"/>
        </w:rPr>
        <w:t>d</w:t>
      </w:r>
      <w:r w:rsidR="00A4421E" w:rsidRPr="00854FFF">
        <w:rPr>
          <w:rFonts w:ascii="Times New Roman" w:eastAsia="Verdana" w:hAnsi="Times New Roman" w:cs="Times New Roman"/>
          <w:sz w:val="24"/>
          <w:szCs w:val="24"/>
        </w:rPr>
        <w:t>a</w:t>
      </w:r>
      <w:r w:rsidR="00A4421E" w:rsidRPr="00854FFF">
        <w:rPr>
          <w:rFonts w:ascii="Times New Roman" w:eastAsia="Verdana" w:hAnsi="Times New Roman" w:cs="Times New Roman"/>
          <w:spacing w:val="-1"/>
          <w:sz w:val="24"/>
          <w:szCs w:val="24"/>
        </w:rPr>
        <w:t>n</w:t>
      </w:r>
      <w:r w:rsidR="00A4421E" w:rsidRPr="00854FFF">
        <w:rPr>
          <w:rFonts w:ascii="Times New Roman" w:eastAsia="Verdana" w:hAnsi="Times New Roman" w:cs="Times New Roman"/>
          <w:sz w:val="24"/>
          <w:szCs w:val="24"/>
        </w:rPr>
        <w:t>ce w</w:t>
      </w:r>
      <w:r w:rsidR="00A4421E" w:rsidRPr="00854FFF">
        <w:rPr>
          <w:rFonts w:ascii="Times New Roman" w:eastAsia="Verdana" w:hAnsi="Times New Roman" w:cs="Times New Roman"/>
          <w:spacing w:val="-1"/>
          <w:sz w:val="24"/>
          <w:szCs w:val="24"/>
        </w:rPr>
        <w:t>it</w:t>
      </w:r>
      <w:r w:rsidR="00A4421E" w:rsidRPr="00854FFF">
        <w:rPr>
          <w:rFonts w:ascii="Times New Roman" w:eastAsia="Verdana" w:hAnsi="Times New Roman" w:cs="Times New Roman"/>
          <w:sz w:val="24"/>
          <w:szCs w:val="24"/>
        </w:rPr>
        <w:t>h</w:t>
      </w:r>
      <w:r w:rsidR="00A4421E" w:rsidRPr="00854FFF">
        <w:rPr>
          <w:rFonts w:ascii="Times New Roman" w:eastAsia="Verdana" w:hAnsi="Times New Roman" w:cs="Times New Roman"/>
          <w:spacing w:val="-1"/>
          <w:sz w:val="24"/>
          <w:szCs w:val="24"/>
        </w:rPr>
        <w:t xml:space="preserve"> </w:t>
      </w:r>
      <w:r w:rsidR="00A4421E" w:rsidRPr="00854FFF">
        <w:rPr>
          <w:rFonts w:ascii="Times New Roman" w:eastAsia="Verdana" w:hAnsi="Times New Roman" w:cs="Times New Roman"/>
          <w:spacing w:val="2"/>
          <w:sz w:val="24"/>
          <w:szCs w:val="24"/>
        </w:rPr>
        <w:t>s</w:t>
      </w:r>
      <w:r w:rsidR="00A4421E" w:rsidRPr="00854FFF">
        <w:rPr>
          <w:rFonts w:ascii="Times New Roman" w:eastAsia="Verdana" w:hAnsi="Times New Roman" w:cs="Times New Roman"/>
          <w:spacing w:val="-1"/>
          <w:sz w:val="24"/>
          <w:szCs w:val="24"/>
        </w:rPr>
        <w:t>i</w:t>
      </w:r>
      <w:r w:rsidR="00A4421E" w:rsidRPr="00854FFF">
        <w:rPr>
          <w:rFonts w:ascii="Times New Roman" w:eastAsia="Verdana" w:hAnsi="Times New Roman" w:cs="Times New Roman"/>
          <w:spacing w:val="2"/>
          <w:sz w:val="24"/>
          <w:szCs w:val="24"/>
        </w:rPr>
        <w:t>g</w:t>
      </w:r>
      <w:r w:rsidR="00A4421E" w:rsidRPr="00854FFF">
        <w:rPr>
          <w:rFonts w:ascii="Times New Roman" w:eastAsia="Verdana" w:hAnsi="Times New Roman" w:cs="Times New Roman"/>
          <w:spacing w:val="-1"/>
          <w:sz w:val="24"/>
          <w:szCs w:val="24"/>
        </w:rPr>
        <w:t>n</w:t>
      </w:r>
      <w:r w:rsidR="00A4421E" w:rsidRPr="00854FFF">
        <w:rPr>
          <w:rFonts w:ascii="Times New Roman" w:eastAsia="Verdana" w:hAnsi="Times New Roman" w:cs="Times New Roman"/>
          <w:sz w:val="24"/>
          <w:szCs w:val="24"/>
        </w:rPr>
        <w:t>a</w:t>
      </w:r>
      <w:r w:rsidR="00A4421E" w:rsidRPr="00854FFF">
        <w:rPr>
          <w:rFonts w:ascii="Times New Roman" w:eastAsia="Verdana" w:hAnsi="Times New Roman" w:cs="Times New Roman"/>
          <w:spacing w:val="-1"/>
          <w:sz w:val="24"/>
          <w:szCs w:val="24"/>
        </w:rPr>
        <w:t>t</w:t>
      </w:r>
      <w:r w:rsidR="00A4421E" w:rsidRPr="00854FFF">
        <w:rPr>
          <w:rFonts w:ascii="Times New Roman" w:eastAsia="Verdana" w:hAnsi="Times New Roman" w:cs="Times New Roman"/>
          <w:spacing w:val="1"/>
          <w:sz w:val="24"/>
          <w:szCs w:val="24"/>
        </w:rPr>
        <w:t>or</w:t>
      </w:r>
      <w:r w:rsidR="00A4421E" w:rsidRPr="00854FFF">
        <w:rPr>
          <w:rFonts w:ascii="Times New Roman" w:eastAsia="Verdana" w:hAnsi="Times New Roman" w:cs="Times New Roman"/>
          <w:sz w:val="24"/>
          <w:szCs w:val="24"/>
        </w:rPr>
        <w:t>y</w:t>
      </w:r>
      <w:r w:rsidR="00A4421E" w:rsidRPr="00854FFF">
        <w:rPr>
          <w:rFonts w:ascii="Times New Roman" w:eastAsia="Verdana" w:hAnsi="Times New Roman" w:cs="Times New Roman"/>
          <w:spacing w:val="-1"/>
          <w:sz w:val="24"/>
          <w:szCs w:val="24"/>
        </w:rPr>
        <w:t xml:space="preserve"> </w:t>
      </w:r>
      <w:r w:rsidR="00A4421E" w:rsidRPr="00854FFF">
        <w:rPr>
          <w:rFonts w:ascii="Times New Roman" w:eastAsia="Verdana" w:hAnsi="Times New Roman" w:cs="Times New Roman"/>
          <w:spacing w:val="1"/>
          <w:sz w:val="24"/>
          <w:szCs w:val="24"/>
        </w:rPr>
        <w:t>re</w:t>
      </w:r>
      <w:r w:rsidR="00A4421E" w:rsidRPr="00854FFF">
        <w:rPr>
          <w:rFonts w:ascii="Times New Roman" w:eastAsia="Verdana" w:hAnsi="Times New Roman" w:cs="Times New Roman"/>
          <w:spacing w:val="-1"/>
          <w:sz w:val="24"/>
          <w:szCs w:val="24"/>
        </w:rPr>
        <w:t>qui</w:t>
      </w:r>
      <w:r w:rsidR="00A4421E" w:rsidRPr="00854FFF">
        <w:rPr>
          <w:rFonts w:ascii="Times New Roman" w:eastAsia="Verdana" w:hAnsi="Times New Roman" w:cs="Times New Roman"/>
          <w:spacing w:val="1"/>
          <w:sz w:val="24"/>
          <w:szCs w:val="24"/>
        </w:rPr>
        <w:t>re</w:t>
      </w:r>
      <w:r w:rsidR="00A4421E" w:rsidRPr="00854FFF">
        <w:rPr>
          <w:rFonts w:ascii="Times New Roman" w:eastAsia="Verdana" w:hAnsi="Times New Roman" w:cs="Times New Roman"/>
          <w:spacing w:val="-1"/>
          <w:sz w:val="24"/>
          <w:szCs w:val="24"/>
        </w:rPr>
        <w:t>m</w:t>
      </w:r>
      <w:r w:rsidR="00A4421E" w:rsidRPr="00854FFF">
        <w:rPr>
          <w:rFonts w:ascii="Times New Roman" w:eastAsia="Verdana" w:hAnsi="Times New Roman" w:cs="Times New Roman"/>
          <w:spacing w:val="1"/>
          <w:sz w:val="24"/>
          <w:szCs w:val="24"/>
        </w:rPr>
        <w:t>e</w:t>
      </w:r>
      <w:r w:rsidR="00A4421E" w:rsidRPr="00854FFF">
        <w:rPr>
          <w:rFonts w:ascii="Times New Roman" w:eastAsia="Verdana" w:hAnsi="Times New Roman" w:cs="Times New Roman"/>
          <w:spacing w:val="-1"/>
          <w:sz w:val="24"/>
          <w:szCs w:val="24"/>
        </w:rPr>
        <w:t>n</w:t>
      </w:r>
      <w:r w:rsidR="00A4421E" w:rsidRPr="00854FFF">
        <w:rPr>
          <w:rFonts w:ascii="Times New Roman" w:eastAsia="Verdana" w:hAnsi="Times New Roman" w:cs="Times New Roman"/>
          <w:spacing w:val="1"/>
          <w:sz w:val="24"/>
          <w:szCs w:val="24"/>
        </w:rPr>
        <w:t>t</w:t>
      </w:r>
      <w:r w:rsidR="008B24AD">
        <w:rPr>
          <w:rFonts w:ascii="Times New Roman" w:eastAsia="Verdana" w:hAnsi="Times New Roman" w:cs="Times New Roman"/>
          <w:sz w:val="24"/>
          <w:szCs w:val="24"/>
        </w:rPr>
        <w:t xml:space="preserve">s, </w:t>
      </w:r>
      <w:r w:rsidR="00A4421E" w:rsidRPr="00854FFF">
        <w:rPr>
          <w:rFonts w:ascii="Times New Roman" w:eastAsia="Verdana" w:hAnsi="Times New Roman" w:cs="Times New Roman"/>
          <w:spacing w:val="1"/>
          <w:sz w:val="24"/>
          <w:szCs w:val="24"/>
        </w:rPr>
        <w:t>3</w:t>
      </w:r>
      <w:r w:rsidR="00A4421E" w:rsidRPr="00854FFF">
        <w:rPr>
          <w:rFonts w:ascii="Times New Roman" w:eastAsia="Verdana" w:hAnsi="Times New Roman" w:cs="Times New Roman"/>
          <w:sz w:val="24"/>
          <w:szCs w:val="24"/>
        </w:rPr>
        <w:t xml:space="preserve">0 </w:t>
      </w:r>
      <w:r w:rsidR="00A4421E" w:rsidRPr="00854FFF">
        <w:rPr>
          <w:rFonts w:ascii="Times New Roman" w:eastAsia="Verdana" w:hAnsi="Times New Roman" w:cs="Times New Roman"/>
          <w:spacing w:val="1"/>
          <w:sz w:val="24"/>
          <w:szCs w:val="24"/>
        </w:rPr>
        <w:t>Te</w:t>
      </w:r>
      <w:r w:rsidR="00A4421E" w:rsidRPr="00854FFF">
        <w:rPr>
          <w:rFonts w:ascii="Times New Roman" w:eastAsia="Verdana" w:hAnsi="Times New Roman" w:cs="Times New Roman"/>
          <w:sz w:val="24"/>
          <w:szCs w:val="24"/>
        </w:rPr>
        <w:t xml:space="preserve">xas </w:t>
      </w:r>
      <w:r w:rsidR="00A4421E" w:rsidRPr="00854FFF">
        <w:rPr>
          <w:rFonts w:ascii="Times New Roman" w:eastAsia="Verdana" w:hAnsi="Times New Roman" w:cs="Times New Roman"/>
          <w:spacing w:val="-1"/>
          <w:sz w:val="24"/>
          <w:szCs w:val="24"/>
        </w:rPr>
        <w:t>Ad</w:t>
      </w:r>
      <w:r w:rsidR="00A4421E" w:rsidRPr="00854FFF">
        <w:rPr>
          <w:rFonts w:ascii="Times New Roman" w:eastAsia="Verdana" w:hAnsi="Times New Roman" w:cs="Times New Roman"/>
          <w:spacing w:val="2"/>
          <w:sz w:val="24"/>
          <w:szCs w:val="24"/>
        </w:rPr>
        <w:t>m</w:t>
      </w:r>
      <w:r w:rsidR="00A4421E" w:rsidRPr="00854FFF">
        <w:rPr>
          <w:rFonts w:ascii="Times New Roman" w:eastAsia="Verdana" w:hAnsi="Times New Roman" w:cs="Times New Roman"/>
          <w:spacing w:val="1"/>
          <w:sz w:val="24"/>
          <w:szCs w:val="24"/>
        </w:rPr>
        <w:t>i</w:t>
      </w:r>
      <w:r w:rsidR="00A4421E" w:rsidRPr="00854FFF">
        <w:rPr>
          <w:rFonts w:ascii="Times New Roman" w:eastAsia="Verdana" w:hAnsi="Times New Roman" w:cs="Times New Roman"/>
          <w:spacing w:val="-1"/>
          <w:sz w:val="24"/>
          <w:szCs w:val="24"/>
        </w:rPr>
        <w:t>ni</w:t>
      </w:r>
      <w:r w:rsidR="00A4421E" w:rsidRPr="00854FFF">
        <w:rPr>
          <w:rFonts w:ascii="Times New Roman" w:eastAsia="Verdana" w:hAnsi="Times New Roman" w:cs="Times New Roman"/>
          <w:sz w:val="24"/>
          <w:szCs w:val="24"/>
        </w:rPr>
        <w:t>s</w:t>
      </w:r>
      <w:r w:rsidR="00A4421E" w:rsidRPr="00854FFF">
        <w:rPr>
          <w:rFonts w:ascii="Times New Roman" w:eastAsia="Verdana" w:hAnsi="Times New Roman" w:cs="Times New Roman"/>
          <w:spacing w:val="-1"/>
          <w:sz w:val="24"/>
          <w:szCs w:val="24"/>
        </w:rPr>
        <w:t>t</w:t>
      </w:r>
      <w:r w:rsidR="00A4421E" w:rsidRPr="00854FFF">
        <w:rPr>
          <w:rFonts w:ascii="Times New Roman" w:eastAsia="Verdana" w:hAnsi="Times New Roman" w:cs="Times New Roman"/>
          <w:spacing w:val="1"/>
          <w:sz w:val="24"/>
          <w:szCs w:val="24"/>
        </w:rPr>
        <w:t>r</w:t>
      </w:r>
      <w:r w:rsidR="00A4421E" w:rsidRPr="00854FFF">
        <w:rPr>
          <w:rFonts w:ascii="Times New Roman" w:eastAsia="Verdana" w:hAnsi="Times New Roman" w:cs="Times New Roman"/>
          <w:sz w:val="24"/>
          <w:szCs w:val="24"/>
        </w:rPr>
        <w:t>a</w:t>
      </w:r>
      <w:r w:rsidR="00A4421E" w:rsidRPr="00854FFF">
        <w:rPr>
          <w:rFonts w:ascii="Times New Roman" w:eastAsia="Verdana" w:hAnsi="Times New Roman" w:cs="Times New Roman"/>
          <w:spacing w:val="1"/>
          <w:sz w:val="24"/>
          <w:szCs w:val="24"/>
        </w:rPr>
        <w:t>t</w:t>
      </w:r>
      <w:r w:rsidR="00A4421E" w:rsidRPr="00854FFF">
        <w:rPr>
          <w:rFonts w:ascii="Times New Roman" w:eastAsia="Verdana" w:hAnsi="Times New Roman" w:cs="Times New Roman"/>
          <w:spacing w:val="-1"/>
          <w:sz w:val="24"/>
          <w:szCs w:val="24"/>
        </w:rPr>
        <w:t>i</w:t>
      </w:r>
      <w:r w:rsidR="00A4421E" w:rsidRPr="00854FFF">
        <w:rPr>
          <w:rFonts w:ascii="Times New Roman" w:eastAsia="Verdana" w:hAnsi="Times New Roman" w:cs="Times New Roman"/>
          <w:sz w:val="24"/>
          <w:szCs w:val="24"/>
        </w:rPr>
        <w:t>ve C</w:t>
      </w:r>
      <w:r w:rsidR="00A4421E" w:rsidRPr="00854FFF">
        <w:rPr>
          <w:rFonts w:ascii="Times New Roman" w:eastAsia="Verdana" w:hAnsi="Times New Roman" w:cs="Times New Roman"/>
          <w:spacing w:val="1"/>
          <w:sz w:val="24"/>
          <w:szCs w:val="24"/>
        </w:rPr>
        <w:t>o</w:t>
      </w:r>
      <w:r w:rsidR="00A4421E" w:rsidRPr="00854FFF">
        <w:rPr>
          <w:rFonts w:ascii="Times New Roman" w:eastAsia="Verdana" w:hAnsi="Times New Roman" w:cs="Times New Roman"/>
          <w:spacing w:val="-1"/>
          <w:sz w:val="24"/>
          <w:szCs w:val="24"/>
        </w:rPr>
        <w:t>d</w:t>
      </w:r>
      <w:r w:rsidR="00A4421E" w:rsidRPr="00854FFF">
        <w:rPr>
          <w:rFonts w:ascii="Times New Roman" w:eastAsia="Verdana" w:hAnsi="Times New Roman" w:cs="Times New Roman"/>
          <w:sz w:val="24"/>
          <w:szCs w:val="24"/>
        </w:rPr>
        <w:t xml:space="preserve">e </w:t>
      </w:r>
      <w:r w:rsidR="00A4421E" w:rsidRPr="00854FFF">
        <w:rPr>
          <w:rFonts w:ascii="Times New Roman" w:eastAsia="Verdana" w:hAnsi="Times New Roman" w:cs="Times New Roman"/>
          <w:spacing w:val="-1"/>
          <w:sz w:val="24"/>
          <w:szCs w:val="24"/>
        </w:rPr>
        <w:t>(</w:t>
      </w:r>
      <w:r w:rsidR="00A4421E" w:rsidRPr="00854FFF">
        <w:rPr>
          <w:rFonts w:ascii="Times New Roman" w:eastAsia="Verdana" w:hAnsi="Times New Roman" w:cs="Times New Roman"/>
          <w:spacing w:val="1"/>
          <w:sz w:val="24"/>
          <w:szCs w:val="24"/>
        </w:rPr>
        <w:t>TA</w:t>
      </w:r>
      <w:r w:rsidR="00A4421E" w:rsidRPr="00854FFF">
        <w:rPr>
          <w:rFonts w:ascii="Times New Roman" w:eastAsia="Verdana" w:hAnsi="Times New Roman" w:cs="Times New Roman"/>
          <w:sz w:val="24"/>
          <w:szCs w:val="24"/>
        </w:rPr>
        <w:t>C)</w:t>
      </w:r>
      <w:r w:rsidR="00A4421E" w:rsidRPr="00854FFF">
        <w:rPr>
          <w:rFonts w:ascii="Times New Roman" w:eastAsia="Verdana" w:hAnsi="Times New Roman" w:cs="Times New Roman"/>
          <w:spacing w:val="-1"/>
          <w:sz w:val="24"/>
          <w:szCs w:val="24"/>
        </w:rPr>
        <w:t xml:space="preserve"> </w:t>
      </w:r>
      <w:r w:rsidR="00A4421E" w:rsidRPr="00854FFF">
        <w:rPr>
          <w:rFonts w:ascii="Times New Roman" w:eastAsia="Verdana" w:hAnsi="Times New Roman" w:cs="Times New Roman"/>
          <w:spacing w:val="1"/>
          <w:sz w:val="24"/>
          <w:szCs w:val="24"/>
        </w:rPr>
        <w:t>§305</w:t>
      </w:r>
      <w:r w:rsidR="00A4421E" w:rsidRPr="00854FFF">
        <w:rPr>
          <w:rFonts w:ascii="Times New Roman" w:eastAsia="Verdana" w:hAnsi="Times New Roman" w:cs="Times New Roman"/>
          <w:spacing w:val="-1"/>
          <w:sz w:val="24"/>
          <w:szCs w:val="24"/>
        </w:rPr>
        <w:t>.1</w:t>
      </w:r>
      <w:r w:rsidR="00A4421E" w:rsidRPr="00854FFF">
        <w:rPr>
          <w:rFonts w:ascii="Times New Roman" w:eastAsia="Verdana" w:hAnsi="Times New Roman" w:cs="Times New Roman"/>
          <w:spacing w:val="1"/>
          <w:sz w:val="24"/>
          <w:szCs w:val="24"/>
        </w:rPr>
        <w:t>28.</w:t>
      </w:r>
    </w:p>
    <w:p w:rsidR="00C63896" w:rsidRDefault="00C63896">
      <w:pPr>
        <w:spacing w:after="0" w:line="240" w:lineRule="auto"/>
        <w:ind w:left="911" w:right="121" w:hanging="360"/>
        <w:rPr>
          <w:rFonts w:ascii="Times New Roman" w:eastAsia="Verdana" w:hAnsi="Times New Roman" w:cs="Times New Roman"/>
          <w:sz w:val="24"/>
          <w:szCs w:val="24"/>
        </w:rPr>
      </w:pPr>
    </w:p>
    <w:p w:rsidR="00BE5681" w:rsidRDefault="00BE5681">
      <w:pPr>
        <w:spacing w:after="0" w:line="240" w:lineRule="auto"/>
        <w:ind w:left="911" w:right="121" w:hanging="360"/>
        <w:rPr>
          <w:rFonts w:ascii="Times New Roman" w:eastAsia="Verdana" w:hAnsi="Times New Roman" w:cs="Times New Roman"/>
          <w:sz w:val="24"/>
          <w:szCs w:val="24"/>
        </w:rPr>
      </w:pPr>
    </w:p>
    <w:p w:rsidR="00BE5681" w:rsidRDefault="00BE5681">
      <w:pPr>
        <w:spacing w:after="0" w:line="240" w:lineRule="auto"/>
        <w:ind w:left="911" w:right="121" w:hanging="360"/>
        <w:rPr>
          <w:rFonts w:ascii="Times New Roman" w:eastAsia="Verdana" w:hAnsi="Times New Roman" w:cs="Times New Roman"/>
          <w:sz w:val="24"/>
          <w:szCs w:val="24"/>
        </w:rPr>
      </w:pPr>
    </w:p>
    <w:p w:rsidR="00BE5681" w:rsidRDefault="00BE5681">
      <w:pPr>
        <w:spacing w:after="0" w:line="240" w:lineRule="auto"/>
        <w:ind w:left="911" w:right="121" w:hanging="360"/>
        <w:rPr>
          <w:rFonts w:ascii="Times New Roman" w:eastAsia="Verdana" w:hAnsi="Times New Roman" w:cs="Times New Roman"/>
          <w:sz w:val="24"/>
          <w:szCs w:val="24"/>
        </w:rPr>
      </w:pPr>
    </w:p>
    <w:p w:rsidR="00BE5681" w:rsidRDefault="00BE5681">
      <w:pPr>
        <w:spacing w:after="0" w:line="240" w:lineRule="auto"/>
        <w:ind w:left="911" w:right="121" w:hanging="360"/>
        <w:rPr>
          <w:rFonts w:ascii="Times New Roman" w:eastAsia="Verdana" w:hAnsi="Times New Roman" w:cs="Times New Roman"/>
          <w:sz w:val="24"/>
          <w:szCs w:val="24"/>
        </w:rPr>
      </w:pPr>
    </w:p>
    <w:p w:rsidR="00BE5681" w:rsidRDefault="00BE5681">
      <w:pPr>
        <w:spacing w:after="0" w:line="240" w:lineRule="auto"/>
        <w:ind w:left="911" w:right="121" w:hanging="360"/>
        <w:rPr>
          <w:rFonts w:ascii="Times New Roman" w:eastAsia="Verdana" w:hAnsi="Times New Roman" w:cs="Times New Roman"/>
          <w:sz w:val="24"/>
          <w:szCs w:val="24"/>
        </w:rPr>
      </w:pPr>
    </w:p>
    <w:p w:rsidR="00BE5681" w:rsidRDefault="00BE5681">
      <w:pPr>
        <w:spacing w:after="0" w:line="240" w:lineRule="auto"/>
        <w:ind w:left="911" w:right="121" w:hanging="360"/>
        <w:rPr>
          <w:rFonts w:ascii="Times New Roman" w:eastAsia="Verdana" w:hAnsi="Times New Roman" w:cs="Times New Roman"/>
          <w:sz w:val="24"/>
          <w:szCs w:val="24"/>
        </w:rPr>
      </w:pPr>
    </w:p>
    <w:p w:rsidR="00BE5681" w:rsidRDefault="00BE5681">
      <w:pPr>
        <w:spacing w:after="0" w:line="240" w:lineRule="auto"/>
        <w:ind w:left="911" w:right="121" w:hanging="360"/>
        <w:rPr>
          <w:rFonts w:ascii="Times New Roman" w:eastAsia="Verdana" w:hAnsi="Times New Roman" w:cs="Times New Roman"/>
          <w:sz w:val="24"/>
          <w:szCs w:val="24"/>
        </w:rPr>
      </w:pPr>
    </w:p>
    <w:p w:rsidR="00EA4C31" w:rsidRDefault="00EA4C31">
      <w:pPr>
        <w:spacing w:after="0" w:line="240" w:lineRule="auto"/>
        <w:ind w:left="911" w:right="121" w:hanging="360"/>
        <w:rPr>
          <w:rFonts w:ascii="Times New Roman" w:eastAsia="Verdana" w:hAnsi="Times New Roman" w:cs="Times New Roman"/>
          <w:sz w:val="24"/>
          <w:szCs w:val="24"/>
        </w:rPr>
      </w:pPr>
    </w:p>
    <w:p w:rsidR="00EA4C31" w:rsidRDefault="00EA4C31">
      <w:pPr>
        <w:spacing w:after="0" w:line="240" w:lineRule="auto"/>
        <w:ind w:left="911" w:right="121" w:hanging="360"/>
        <w:rPr>
          <w:rFonts w:ascii="Times New Roman" w:eastAsia="Verdana" w:hAnsi="Times New Roman" w:cs="Times New Roman"/>
          <w:sz w:val="24"/>
          <w:szCs w:val="24"/>
        </w:rPr>
      </w:pPr>
    </w:p>
    <w:p w:rsidR="00EA4C31" w:rsidRDefault="00EA4C31">
      <w:pPr>
        <w:spacing w:after="0" w:line="240" w:lineRule="auto"/>
        <w:ind w:left="911" w:right="121" w:hanging="360"/>
        <w:rPr>
          <w:rFonts w:ascii="Times New Roman" w:eastAsia="Verdana" w:hAnsi="Times New Roman" w:cs="Times New Roman"/>
          <w:sz w:val="24"/>
          <w:szCs w:val="24"/>
        </w:rPr>
      </w:pPr>
    </w:p>
    <w:p w:rsidR="00EA4C31" w:rsidRDefault="00EA4C31">
      <w:pPr>
        <w:spacing w:after="0" w:line="240" w:lineRule="auto"/>
        <w:ind w:left="911" w:right="121" w:hanging="360"/>
        <w:rPr>
          <w:rFonts w:ascii="Times New Roman" w:eastAsia="Verdana" w:hAnsi="Times New Roman" w:cs="Times New Roman"/>
          <w:sz w:val="24"/>
          <w:szCs w:val="24"/>
        </w:rPr>
      </w:pPr>
    </w:p>
    <w:p w:rsidR="00EA4C31" w:rsidRDefault="00EA4C31">
      <w:pPr>
        <w:spacing w:after="0" w:line="240" w:lineRule="auto"/>
        <w:ind w:left="911" w:right="121" w:hanging="360"/>
        <w:rPr>
          <w:rFonts w:ascii="Times New Roman" w:eastAsia="Verdana" w:hAnsi="Times New Roman" w:cs="Times New Roman"/>
          <w:sz w:val="24"/>
          <w:szCs w:val="24"/>
        </w:rPr>
      </w:pPr>
    </w:p>
    <w:p w:rsidR="00EA4C31" w:rsidRDefault="00EA4C31">
      <w:pPr>
        <w:spacing w:after="0" w:line="240" w:lineRule="auto"/>
        <w:ind w:left="911" w:right="121" w:hanging="360"/>
        <w:rPr>
          <w:rFonts w:ascii="Times New Roman" w:eastAsia="Verdana" w:hAnsi="Times New Roman" w:cs="Times New Roman"/>
          <w:sz w:val="24"/>
          <w:szCs w:val="24"/>
        </w:rPr>
      </w:pPr>
    </w:p>
    <w:p w:rsidR="00BE5681" w:rsidRDefault="00BE5681">
      <w:pPr>
        <w:spacing w:after="0" w:line="240" w:lineRule="auto"/>
        <w:ind w:left="911" w:right="121" w:hanging="360"/>
        <w:rPr>
          <w:rFonts w:ascii="Times New Roman" w:eastAsia="Verdana" w:hAnsi="Times New Roman" w:cs="Times New Roman"/>
          <w:sz w:val="24"/>
          <w:szCs w:val="24"/>
        </w:rPr>
      </w:pPr>
    </w:p>
    <w:p w:rsidR="00BE5681" w:rsidRPr="00854FFF" w:rsidRDefault="00BE5681">
      <w:pPr>
        <w:spacing w:after="0" w:line="240" w:lineRule="auto"/>
        <w:ind w:left="911" w:right="121" w:hanging="360"/>
        <w:rPr>
          <w:rFonts w:ascii="Times New Roman" w:eastAsia="Verdana" w:hAnsi="Times New Roman" w:cs="Times New Roman"/>
          <w:sz w:val="24"/>
          <w:szCs w:val="24"/>
        </w:rPr>
      </w:pPr>
    </w:p>
    <w:p w:rsidR="0086211E" w:rsidRPr="00854FFF" w:rsidRDefault="00A4421E" w:rsidP="008B24AD">
      <w:pPr>
        <w:spacing w:before="57" w:after="0" w:line="240" w:lineRule="auto"/>
        <w:ind w:left="720" w:right="-20"/>
        <w:rPr>
          <w:rFonts w:ascii="Times New Roman" w:eastAsia="Verdana" w:hAnsi="Times New Roman" w:cs="Times New Roman"/>
          <w:sz w:val="28"/>
          <w:szCs w:val="28"/>
        </w:rPr>
      </w:pPr>
      <w:r w:rsidRPr="00854FFF">
        <w:rPr>
          <w:rFonts w:ascii="Times New Roman" w:eastAsia="Verdana" w:hAnsi="Times New Roman" w:cs="Times New Roman"/>
          <w:b/>
          <w:bCs/>
          <w:sz w:val="28"/>
          <w:szCs w:val="28"/>
        </w:rPr>
        <w:lastRenderedPageBreak/>
        <w:t>I.</w:t>
      </w:r>
      <w:r w:rsidRPr="00854FFF">
        <w:rPr>
          <w:rFonts w:ascii="Times New Roman" w:eastAsia="Verdana" w:hAnsi="Times New Roman" w:cs="Times New Roman"/>
          <w:b/>
          <w:bCs/>
          <w:spacing w:val="9"/>
          <w:sz w:val="28"/>
          <w:szCs w:val="28"/>
        </w:rPr>
        <w:t xml:space="preserve"> </w:t>
      </w:r>
      <w:r w:rsidR="008B24AD">
        <w:rPr>
          <w:rFonts w:ascii="Times New Roman" w:eastAsia="Verdana" w:hAnsi="Times New Roman" w:cs="Times New Roman"/>
          <w:b/>
          <w:bCs/>
          <w:spacing w:val="9"/>
          <w:sz w:val="28"/>
          <w:szCs w:val="28"/>
        </w:rPr>
        <w:t xml:space="preserve"> </w:t>
      </w:r>
      <w:r w:rsidRPr="00854FFF">
        <w:rPr>
          <w:rFonts w:ascii="Times New Roman" w:eastAsia="Verdana" w:hAnsi="Times New Roman" w:cs="Times New Roman"/>
          <w:b/>
          <w:bCs/>
          <w:spacing w:val="1"/>
          <w:sz w:val="28"/>
          <w:szCs w:val="28"/>
        </w:rPr>
        <w:t>C</w:t>
      </w:r>
      <w:r w:rsidRPr="00854FFF">
        <w:rPr>
          <w:rFonts w:ascii="Times New Roman" w:eastAsia="Verdana" w:hAnsi="Times New Roman" w:cs="Times New Roman"/>
          <w:b/>
          <w:bCs/>
          <w:spacing w:val="-1"/>
          <w:sz w:val="28"/>
          <w:szCs w:val="28"/>
        </w:rPr>
        <w:t>onst</w:t>
      </w:r>
      <w:r w:rsidRPr="00854FFF">
        <w:rPr>
          <w:rFonts w:ascii="Times New Roman" w:eastAsia="Verdana" w:hAnsi="Times New Roman" w:cs="Times New Roman"/>
          <w:b/>
          <w:bCs/>
          <w:sz w:val="28"/>
          <w:szCs w:val="28"/>
        </w:rPr>
        <w:t>r</w:t>
      </w:r>
      <w:r w:rsidRPr="00854FFF">
        <w:rPr>
          <w:rFonts w:ascii="Times New Roman" w:eastAsia="Verdana" w:hAnsi="Times New Roman" w:cs="Times New Roman"/>
          <w:b/>
          <w:bCs/>
          <w:spacing w:val="-1"/>
          <w:sz w:val="28"/>
          <w:szCs w:val="28"/>
        </w:rPr>
        <w:t>u</w:t>
      </w:r>
      <w:r w:rsidRPr="00854FFF">
        <w:rPr>
          <w:rFonts w:ascii="Times New Roman" w:eastAsia="Verdana" w:hAnsi="Times New Roman" w:cs="Times New Roman"/>
          <w:b/>
          <w:bCs/>
          <w:spacing w:val="1"/>
          <w:sz w:val="28"/>
          <w:szCs w:val="28"/>
        </w:rPr>
        <w:t>c</w:t>
      </w:r>
      <w:r w:rsidRPr="00854FFF">
        <w:rPr>
          <w:rFonts w:ascii="Times New Roman" w:eastAsia="Verdana" w:hAnsi="Times New Roman" w:cs="Times New Roman"/>
          <w:b/>
          <w:bCs/>
          <w:spacing w:val="-1"/>
          <w:sz w:val="28"/>
          <w:szCs w:val="28"/>
        </w:rPr>
        <w:t>t</w:t>
      </w:r>
      <w:r w:rsidRPr="00854FFF">
        <w:rPr>
          <w:rFonts w:ascii="Times New Roman" w:eastAsia="Verdana" w:hAnsi="Times New Roman" w:cs="Times New Roman"/>
          <w:b/>
          <w:bCs/>
          <w:sz w:val="28"/>
          <w:szCs w:val="28"/>
        </w:rPr>
        <w:t>i</w:t>
      </w:r>
      <w:r w:rsidRPr="00854FFF">
        <w:rPr>
          <w:rFonts w:ascii="Times New Roman" w:eastAsia="Verdana" w:hAnsi="Times New Roman" w:cs="Times New Roman"/>
          <w:b/>
          <w:bCs/>
          <w:spacing w:val="-1"/>
          <w:sz w:val="28"/>
          <w:szCs w:val="28"/>
        </w:rPr>
        <w:t>o</w:t>
      </w:r>
      <w:r w:rsidRPr="00854FFF">
        <w:rPr>
          <w:rFonts w:ascii="Times New Roman" w:eastAsia="Verdana" w:hAnsi="Times New Roman" w:cs="Times New Roman"/>
          <w:b/>
          <w:bCs/>
          <w:sz w:val="28"/>
          <w:szCs w:val="28"/>
        </w:rPr>
        <w:t xml:space="preserve">n </w:t>
      </w:r>
      <w:r w:rsidRPr="00854FFF">
        <w:rPr>
          <w:rFonts w:ascii="Times New Roman" w:eastAsia="Verdana" w:hAnsi="Times New Roman" w:cs="Times New Roman"/>
          <w:b/>
          <w:bCs/>
          <w:spacing w:val="1"/>
          <w:sz w:val="28"/>
          <w:szCs w:val="28"/>
        </w:rPr>
        <w:t>Ac</w:t>
      </w:r>
      <w:r w:rsidRPr="00854FFF">
        <w:rPr>
          <w:rFonts w:ascii="Times New Roman" w:eastAsia="Verdana" w:hAnsi="Times New Roman" w:cs="Times New Roman"/>
          <w:b/>
          <w:bCs/>
          <w:spacing w:val="-1"/>
          <w:sz w:val="28"/>
          <w:szCs w:val="28"/>
        </w:rPr>
        <w:t>t</w:t>
      </w:r>
      <w:r w:rsidRPr="00854FFF">
        <w:rPr>
          <w:rFonts w:ascii="Times New Roman" w:eastAsia="Verdana" w:hAnsi="Times New Roman" w:cs="Times New Roman"/>
          <w:b/>
          <w:bCs/>
          <w:sz w:val="28"/>
          <w:szCs w:val="28"/>
        </w:rPr>
        <w:t>ivi</w:t>
      </w:r>
      <w:r w:rsidRPr="00854FFF">
        <w:rPr>
          <w:rFonts w:ascii="Times New Roman" w:eastAsia="Verdana" w:hAnsi="Times New Roman" w:cs="Times New Roman"/>
          <w:b/>
          <w:bCs/>
          <w:spacing w:val="-1"/>
          <w:sz w:val="28"/>
          <w:szCs w:val="28"/>
        </w:rPr>
        <w:t>t</w:t>
      </w:r>
      <w:r w:rsidRPr="00854FFF">
        <w:rPr>
          <w:rFonts w:ascii="Times New Roman" w:eastAsia="Verdana" w:hAnsi="Times New Roman" w:cs="Times New Roman"/>
          <w:b/>
          <w:bCs/>
          <w:sz w:val="28"/>
          <w:szCs w:val="28"/>
        </w:rPr>
        <w:t>i</w:t>
      </w:r>
      <w:r w:rsidRPr="00854FFF">
        <w:rPr>
          <w:rFonts w:ascii="Times New Roman" w:eastAsia="Verdana" w:hAnsi="Times New Roman" w:cs="Times New Roman"/>
          <w:b/>
          <w:bCs/>
          <w:spacing w:val="1"/>
          <w:sz w:val="28"/>
          <w:szCs w:val="28"/>
        </w:rPr>
        <w:t>e</w:t>
      </w:r>
      <w:r w:rsidRPr="00854FFF">
        <w:rPr>
          <w:rFonts w:ascii="Times New Roman" w:eastAsia="Verdana" w:hAnsi="Times New Roman" w:cs="Times New Roman"/>
          <w:b/>
          <w:bCs/>
          <w:sz w:val="28"/>
          <w:szCs w:val="28"/>
        </w:rPr>
        <w:t>s</w:t>
      </w:r>
    </w:p>
    <w:p w:rsidR="0086211E" w:rsidRPr="00854FFF" w:rsidRDefault="0086211E">
      <w:pPr>
        <w:spacing w:before="1" w:after="0" w:line="280" w:lineRule="exact"/>
        <w:rPr>
          <w:rFonts w:ascii="Times New Roman" w:hAnsi="Times New Roman" w:cs="Times New Roman"/>
          <w:sz w:val="28"/>
          <w:szCs w:val="28"/>
        </w:rPr>
      </w:pPr>
    </w:p>
    <w:p w:rsidR="0086211E" w:rsidRDefault="00A4421E" w:rsidP="008C1625">
      <w:pPr>
        <w:pStyle w:val="ListParagraph"/>
        <w:numPr>
          <w:ilvl w:val="0"/>
          <w:numId w:val="4"/>
        </w:numPr>
        <w:spacing w:after="0" w:line="240" w:lineRule="auto"/>
        <w:ind w:right="41"/>
        <w:rPr>
          <w:rFonts w:ascii="Times New Roman" w:eastAsia="Verdana" w:hAnsi="Times New Roman" w:cs="Times New Roman"/>
          <w:spacing w:val="-1"/>
          <w:sz w:val="24"/>
          <w:szCs w:val="24"/>
        </w:rPr>
      </w:pPr>
      <w:r w:rsidRPr="008B24AD">
        <w:rPr>
          <w:rFonts w:ascii="Times New Roman" w:eastAsia="Verdana" w:hAnsi="Times New Roman" w:cs="Times New Roman"/>
          <w:spacing w:val="-1"/>
          <w:sz w:val="24"/>
          <w:szCs w:val="24"/>
        </w:rPr>
        <w:t>P</w:t>
      </w:r>
      <w:r w:rsidRPr="008B24AD">
        <w:rPr>
          <w:rFonts w:ascii="Times New Roman" w:eastAsia="Verdana" w:hAnsi="Times New Roman" w:cs="Times New Roman"/>
          <w:spacing w:val="1"/>
          <w:sz w:val="24"/>
          <w:szCs w:val="24"/>
        </w:rPr>
        <w:t>ro</w:t>
      </w:r>
      <w:r w:rsidRPr="008B24AD">
        <w:rPr>
          <w:rFonts w:ascii="Times New Roman" w:eastAsia="Verdana" w:hAnsi="Times New Roman" w:cs="Times New Roman"/>
          <w:sz w:val="24"/>
          <w:szCs w:val="24"/>
        </w:rPr>
        <w:t>v</w:t>
      </w:r>
      <w:r w:rsidRPr="008B24AD">
        <w:rPr>
          <w:rFonts w:ascii="Times New Roman" w:eastAsia="Verdana" w:hAnsi="Times New Roman" w:cs="Times New Roman"/>
          <w:spacing w:val="-1"/>
          <w:sz w:val="24"/>
          <w:szCs w:val="24"/>
        </w:rPr>
        <w:t>id</w:t>
      </w:r>
      <w:r w:rsidRPr="008B24AD">
        <w:rPr>
          <w:rFonts w:ascii="Times New Roman" w:eastAsia="Verdana" w:hAnsi="Times New Roman" w:cs="Times New Roman"/>
          <w:sz w:val="24"/>
          <w:szCs w:val="24"/>
        </w:rPr>
        <w:t xml:space="preserve">e </w:t>
      </w:r>
      <w:r w:rsidRPr="008B24AD">
        <w:rPr>
          <w:rFonts w:ascii="Times New Roman" w:eastAsia="Verdana" w:hAnsi="Times New Roman" w:cs="Times New Roman"/>
          <w:spacing w:val="-1"/>
          <w:sz w:val="24"/>
          <w:szCs w:val="24"/>
        </w:rPr>
        <w:t>th</w:t>
      </w:r>
      <w:r w:rsidRPr="008B24AD">
        <w:rPr>
          <w:rFonts w:ascii="Times New Roman" w:eastAsia="Verdana" w:hAnsi="Times New Roman" w:cs="Times New Roman"/>
          <w:sz w:val="24"/>
          <w:szCs w:val="24"/>
        </w:rPr>
        <w:t xml:space="preserve">e </w:t>
      </w:r>
      <w:r w:rsidRPr="008B24AD">
        <w:rPr>
          <w:rFonts w:ascii="Times New Roman" w:eastAsia="Verdana" w:hAnsi="Times New Roman" w:cs="Times New Roman"/>
          <w:spacing w:val="-1"/>
          <w:sz w:val="24"/>
          <w:szCs w:val="24"/>
        </w:rPr>
        <w:t>n</w:t>
      </w:r>
      <w:r w:rsidRPr="008B24AD">
        <w:rPr>
          <w:rFonts w:ascii="Times New Roman" w:eastAsia="Verdana" w:hAnsi="Times New Roman" w:cs="Times New Roman"/>
          <w:spacing w:val="2"/>
          <w:sz w:val="24"/>
          <w:szCs w:val="24"/>
        </w:rPr>
        <w:t>um</w:t>
      </w:r>
      <w:r w:rsidRPr="008B24AD">
        <w:rPr>
          <w:rFonts w:ascii="Times New Roman" w:eastAsia="Verdana" w:hAnsi="Times New Roman" w:cs="Times New Roman"/>
          <w:spacing w:val="-1"/>
          <w:sz w:val="24"/>
          <w:szCs w:val="24"/>
        </w:rPr>
        <w:t>b</w:t>
      </w:r>
      <w:r w:rsidRPr="008B24AD">
        <w:rPr>
          <w:rFonts w:ascii="Times New Roman" w:eastAsia="Verdana" w:hAnsi="Times New Roman" w:cs="Times New Roman"/>
          <w:spacing w:val="1"/>
          <w:sz w:val="24"/>
          <w:szCs w:val="24"/>
        </w:rPr>
        <w:t>e</w:t>
      </w:r>
      <w:r w:rsidRPr="008B24AD">
        <w:rPr>
          <w:rFonts w:ascii="Times New Roman" w:eastAsia="Verdana" w:hAnsi="Times New Roman" w:cs="Times New Roman"/>
          <w:sz w:val="24"/>
          <w:szCs w:val="24"/>
        </w:rPr>
        <w:t xml:space="preserve">r </w:t>
      </w:r>
      <w:r w:rsidRPr="008B24AD">
        <w:rPr>
          <w:rFonts w:ascii="Times New Roman" w:eastAsia="Verdana" w:hAnsi="Times New Roman" w:cs="Times New Roman"/>
          <w:spacing w:val="1"/>
          <w:sz w:val="24"/>
          <w:szCs w:val="24"/>
        </w:rPr>
        <w:t>o</w:t>
      </w:r>
      <w:r w:rsidRPr="008B24AD">
        <w:rPr>
          <w:rFonts w:ascii="Times New Roman" w:eastAsia="Verdana" w:hAnsi="Times New Roman" w:cs="Times New Roman"/>
          <w:sz w:val="24"/>
          <w:szCs w:val="24"/>
        </w:rPr>
        <w:t>f</w:t>
      </w:r>
      <w:r w:rsidRPr="008B24AD">
        <w:rPr>
          <w:rFonts w:ascii="Times New Roman" w:eastAsia="Verdana" w:hAnsi="Times New Roman" w:cs="Times New Roman"/>
          <w:spacing w:val="-1"/>
          <w:sz w:val="24"/>
          <w:szCs w:val="24"/>
        </w:rPr>
        <w:t xml:space="preserve"> </w:t>
      </w:r>
      <w:r w:rsidRPr="008B24AD">
        <w:rPr>
          <w:rFonts w:ascii="Times New Roman" w:eastAsia="Verdana" w:hAnsi="Times New Roman" w:cs="Times New Roman"/>
          <w:sz w:val="24"/>
          <w:szCs w:val="24"/>
        </w:rPr>
        <w:t>c</w:t>
      </w:r>
      <w:r w:rsidRPr="008B24AD">
        <w:rPr>
          <w:rFonts w:ascii="Times New Roman" w:eastAsia="Verdana" w:hAnsi="Times New Roman" w:cs="Times New Roman"/>
          <w:spacing w:val="1"/>
          <w:sz w:val="24"/>
          <w:szCs w:val="24"/>
        </w:rPr>
        <w:t>o</w:t>
      </w:r>
      <w:r w:rsidRPr="008B24AD">
        <w:rPr>
          <w:rFonts w:ascii="Times New Roman" w:eastAsia="Verdana" w:hAnsi="Times New Roman" w:cs="Times New Roman"/>
          <w:spacing w:val="-1"/>
          <w:sz w:val="24"/>
          <w:szCs w:val="24"/>
        </w:rPr>
        <w:t>n</w:t>
      </w:r>
      <w:r w:rsidRPr="008B24AD">
        <w:rPr>
          <w:rFonts w:ascii="Times New Roman" w:eastAsia="Verdana" w:hAnsi="Times New Roman" w:cs="Times New Roman"/>
          <w:sz w:val="24"/>
          <w:szCs w:val="24"/>
        </w:rPr>
        <w:t>s</w:t>
      </w:r>
      <w:r w:rsidRPr="008B24AD">
        <w:rPr>
          <w:rFonts w:ascii="Times New Roman" w:eastAsia="Verdana" w:hAnsi="Times New Roman" w:cs="Times New Roman"/>
          <w:spacing w:val="-1"/>
          <w:sz w:val="24"/>
          <w:szCs w:val="24"/>
        </w:rPr>
        <w:t>t</w:t>
      </w:r>
      <w:r w:rsidRPr="008B24AD">
        <w:rPr>
          <w:rFonts w:ascii="Times New Roman" w:eastAsia="Verdana" w:hAnsi="Times New Roman" w:cs="Times New Roman"/>
          <w:spacing w:val="1"/>
          <w:sz w:val="24"/>
          <w:szCs w:val="24"/>
        </w:rPr>
        <w:t>r</w:t>
      </w:r>
      <w:r w:rsidRPr="008B24AD">
        <w:rPr>
          <w:rFonts w:ascii="Times New Roman" w:eastAsia="Verdana" w:hAnsi="Times New Roman" w:cs="Times New Roman"/>
          <w:spacing w:val="-1"/>
          <w:sz w:val="24"/>
          <w:szCs w:val="24"/>
        </w:rPr>
        <w:t>u</w:t>
      </w:r>
      <w:r w:rsidRPr="008B24AD">
        <w:rPr>
          <w:rFonts w:ascii="Times New Roman" w:eastAsia="Verdana" w:hAnsi="Times New Roman" w:cs="Times New Roman"/>
          <w:sz w:val="24"/>
          <w:szCs w:val="24"/>
        </w:rPr>
        <w:t>c</w:t>
      </w:r>
      <w:r w:rsidRPr="008B24AD">
        <w:rPr>
          <w:rFonts w:ascii="Times New Roman" w:eastAsia="Verdana" w:hAnsi="Times New Roman" w:cs="Times New Roman"/>
          <w:spacing w:val="-1"/>
          <w:sz w:val="24"/>
          <w:szCs w:val="24"/>
        </w:rPr>
        <w:t>ti</w:t>
      </w:r>
      <w:r w:rsidRPr="008B24AD">
        <w:rPr>
          <w:rFonts w:ascii="Times New Roman" w:eastAsia="Verdana" w:hAnsi="Times New Roman" w:cs="Times New Roman"/>
          <w:spacing w:val="1"/>
          <w:sz w:val="24"/>
          <w:szCs w:val="24"/>
        </w:rPr>
        <w:t>o</w:t>
      </w:r>
      <w:r w:rsidRPr="008B24AD">
        <w:rPr>
          <w:rFonts w:ascii="Times New Roman" w:eastAsia="Verdana" w:hAnsi="Times New Roman" w:cs="Times New Roman"/>
          <w:sz w:val="24"/>
          <w:szCs w:val="24"/>
        </w:rPr>
        <w:t>n</w:t>
      </w:r>
      <w:r w:rsidRPr="008B24AD">
        <w:rPr>
          <w:rFonts w:ascii="Times New Roman" w:eastAsia="Verdana" w:hAnsi="Times New Roman" w:cs="Times New Roman"/>
          <w:spacing w:val="1"/>
          <w:sz w:val="24"/>
          <w:szCs w:val="24"/>
        </w:rPr>
        <w:t xml:space="preserve"> </w:t>
      </w:r>
      <w:r w:rsidRPr="008B24AD">
        <w:rPr>
          <w:rFonts w:ascii="Times New Roman" w:eastAsia="Verdana" w:hAnsi="Times New Roman" w:cs="Times New Roman"/>
          <w:spacing w:val="-1"/>
          <w:sz w:val="24"/>
          <w:szCs w:val="24"/>
        </w:rPr>
        <w:t>p</w:t>
      </w:r>
      <w:r w:rsidRPr="008B24AD">
        <w:rPr>
          <w:rFonts w:ascii="Times New Roman" w:eastAsia="Verdana" w:hAnsi="Times New Roman" w:cs="Times New Roman"/>
          <w:spacing w:val="1"/>
          <w:sz w:val="24"/>
          <w:szCs w:val="24"/>
        </w:rPr>
        <w:t>ro</w:t>
      </w:r>
      <w:r w:rsidRPr="008B24AD">
        <w:rPr>
          <w:rFonts w:ascii="Times New Roman" w:eastAsia="Verdana" w:hAnsi="Times New Roman" w:cs="Times New Roman"/>
          <w:spacing w:val="-1"/>
          <w:sz w:val="24"/>
          <w:szCs w:val="24"/>
        </w:rPr>
        <w:t>j</w:t>
      </w:r>
      <w:r w:rsidRPr="008B24AD">
        <w:rPr>
          <w:rFonts w:ascii="Times New Roman" w:eastAsia="Verdana" w:hAnsi="Times New Roman" w:cs="Times New Roman"/>
          <w:spacing w:val="1"/>
          <w:sz w:val="24"/>
          <w:szCs w:val="24"/>
        </w:rPr>
        <w:t>e</w:t>
      </w:r>
      <w:r w:rsidRPr="008B24AD">
        <w:rPr>
          <w:rFonts w:ascii="Times New Roman" w:eastAsia="Verdana" w:hAnsi="Times New Roman" w:cs="Times New Roman"/>
          <w:sz w:val="24"/>
          <w:szCs w:val="24"/>
        </w:rPr>
        <w:t>c</w:t>
      </w:r>
      <w:r w:rsidRPr="008B24AD">
        <w:rPr>
          <w:rFonts w:ascii="Times New Roman" w:eastAsia="Verdana" w:hAnsi="Times New Roman" w:cs="Times New Roman"/>
          <w:spacing w:val="-1"/>
          <w:sz w:val="24"/>
          <w:szCs w:val="24"/>
        </w:rPr>
        <w:t>t</w:t>
      </w:r>
      <w:r w:rsidRPr="008B24AD">
        <w:rPr>
          <w:rFonts w:ascii="Times New Roman" w:eastAsia="Verdana" w:hAnsi="Times New Roman" w:cs="Times New Roman"/>
          <w:sz w:val="24"/>
          <w:szCs w:val="24"/>
        </w:rPr>
        <w:t xml:space="preserve">s </w:t>
      </w:r>
      <w:r w:rsidRPr="008B24AD">
        <w:rPr>
          <w:rFonts w:ascii="Times New Roman" w:eastAsia="Verdana" w:hAnsi="Times New Roman" w:cs="Times New Roman"/>
          <w:spacing w:val="-1"/>
          <w:sz w:val="24"/>
          <w:szCs w:val="24"/>
        </w:rPr>
        <w:t>i</w:t>
      </w:r>
      <w:r w:rsidRPr="008B24AD">
        <w:rPr>
          <w:rFonts w:ascii="Times New Roman" w:eastAsia="Verdana" w:hAnsi="Times New Roman" w:cs="Times New Roman"/>
          <w:sz w:val="24"/>
          <w:szCs w:val="24"/>
        </w:rPr>
        <w:t>n</w:t>
      </w:r>
      <w:r w:rsidRPr="008B24AD">
        <w:rPr>
          <w:rFonts w:ascii="Times New Roman" w:eastAsia="Verdana" w:hAnsi="Times New Roman" w:cs="Times New Roman"/>
          <w:spacing w:val="1"/>
          <w:sz w:val="24"/>
          <w:szCs w:val="24"/>
        </w:rPr>
        <w:t xml:space="preserve"> </w:t>
      </w:r>
      <w:r w:rsidRPr="008B24AD">
        <w:rPr>
          <w:rFonts w:ascii="Times New Roman" w:eastAsia="Verdana" w:hAnsi="Times New Roman" w:cs="Times New Roman"/>
          <w:spacing w:val="-1"/>
          <w:sz w:val="24"/>
          <w:szCs w:val="24"/>
        </w:rPr>
        <w:t>th</w:t>
      </w:r>
      <w:r w:rsidRPr="008B24AD">
        <w:rPr>
          <w:rFonts w:ascii="Times New Roman" w:eastAsia="Verdana" w:hAnsi="Times New Roman" w:cs="Times New Roman"/>
          <w:sz w:val="24"/>
          <w:szCs w:val="24"/>
        </w:rPr>
        <w:t xml:space="preserve">e </w:t>
      </w:r>
      <w:r w:rsidRPr="008B24AD">
        <w:rPr>
          <w:rFonts w:ascii="Times New Roman" w:eastAsia="Verdana" w:hAnsi="Times New Roman" w:cs="Times New Roman"/>
          <w:spacing w:val="-1"/>
          <w:sz w:val="24"/>
          <w:szCs w:val="24"/>
        </w:rPr>
        <w:t>ju</w:t>
      </w:r>
      <w:r w:rsidRPr="008B24AD">
        <w:rPr>
          <w:rFonts w:ascii="Times New Roman" w:eastAsia="Verdana" w:hAnsi="Times New Roman" w:cs="Times New Roman"/>
          <w:spacing w:val="3"/>
          <w:sz w:val="24"/>
          <w:szCs w:val="24"/>
        </w:rPr>
        <w:t>r</w:t>
      </w:r>
      <w:r w:rsidRPr="008B24AD">
        <w:rPr>
          <w:rFonts w:ascii="Times New Roman" w:eastAsia="Verdana" w:hAnsi="Times New Roman" w:cs="Times New Roman"/>
          <w:spacing w:val="-1"/>
          <w:sz w:val="24"/>
          <w:szCs w:val="24"/>
        </w:rPr>
        <w:t>i</w:t>
      </w:r>
      <w:r w:rsidRPr="008B24AD">
        <w:rPr>
          <w:rFonts w:ascii="Times New Roman" w:eastAsia="Verdana" w:hAnsi="Times New Roman" w:cs="Times New Roman"/>
          <w:spacing w:val="2"/>
          <w:sz w:val="24"/>
          <w:szCs w:val="24"/>
        </w:rPr>
        <w:t>s</w:t>
      </w:r>
      <w:r w:rsidRPr="008B24AD">
        <w:rPr>
          <w:rFonts w:ascii="Times New Roman" w:eastAsia="Verdana" w:hAnsi="Times New Roman" w:cs="Times New Roman"/>
          <w:spacing w:val="-1"/>
          <w:sz w:val="24"/>
          <w:szCs w:val="24"/>
        </w:rPr>
        <w:t>di</w:t>
      </w:r>
      <w:r w:rsidRPr="008B24AD">
        <w:rPr>
          <w:rFonts w:ascii="Times New Roman" w:eastAsia="Verdana" w:hAnsi="Times New Roman" w:cs="Times New Roman"/>
          <w:sz w:val="24"/>
          <w:szCs w:val="24"/>
        </w:rPr>
        <w:t>c</w:t>
      </w:r>
      <w:r w:rsidRPr="008B24AD">
        <w:rPr>
          <w:rFonts w:ascii="Times New Roman" w:eastAsia="Verdana" w:hAnsi="Times New Roman" w:cs="Times New Roman"/>
          <w:spacing w:val="1"/>
          <w:sz w:val="24"/>
          <w:szCs w:val="24"/>
        </w:rPr>
        <w:t>t</w:t>
      </w:r>
      <w:r w:rsidRPr="008B24AD">
        <w:rPr>
          <w:rFonts w:ascii="Times New Roman" w:eastAsia="Verdana" w:hAnsi="Times New Roman" w:cs="Times New Roman"/>
          <w:spacing w:val="-1"/>
          <w:sz w:val="24"/>
          <w:szCs w:val="24"/>
        </w:rPr>
        <w:t>i</w:t>
      </w:r>
      <w:r w:rsidRPr="008B24AD">
        <w:rPr>
          <w:rFonts w:ascii="Times New Roman" w:eastAsia="Verdana" w:hAnsi="Times New Roman" w:cs="Times New Roman"/>
          <w:spacing w:val="1"/>
          <w:sz w:val="24"/>
          <w:szCs w:val="24"/>
        </w:rPr>
        <w:t>o</w:t>
      </w:r>
      <w:r w:rsidRPr="008B24AD">
        <w:rPr>
          <w:rFonts w:ascii="Times New Roman" w:eastAsia="Verdana" w:hAnsi="Times New Roman" w:cs="Times New Roman"/>
          <w:sz w:val="24"/>
          <w:szCs w:val="24"/>
        </w:rPr>
        <w:t>n</w:t>
      </w:r>
      <w:r w:rsidRPr="008B24AD">
        <w:rPr>
          <w:rFonts w:ascii="Times New Roman" w:eastAsia="Verdana" w:hAnsi="Times New Roman" w:cs="Times New Roman"/>
          <w:spacing w:val="-1"/>
          <w:sz w:val="24"/>
          <w:szCs w:val="24"/>
        </w:rPr>
        <w:t xml:space="preserve"> </w:t>
      </w:r>
      <w:r w:rsidRPr="008B24AD">
        <w:rPr>
          <w:rFonts w:ascii="Times New Roman" w:eastAsia="Verdana" w:hAnsi="Times New Roman" w:cs="Times New Roman"/>
          <w:spacing w:val="1"/>
          <w:sz w:val="24"/>
          <w:szCs w:val="24"/>
        </w:rPr>
        <w:t>o</w:t>
      </w:r>
      <w:r w:rsidRPr="008B24AD">
        <w:rPr>
          <w:rFonts w:ascii="Times New Roman" w:eastAsia="Verdana" w:hAnsi="Times New Roman" w:cs="Times New Roman"/>
          <w:sz w:val="24"/>
          <w:szCs w:val="24"/>
        </w:rPr>
        <w:t>f</w:t>
      </w:r>
      <w:r w:rsidRPr="008B24AD">
        <w:rPr>
          <w:rFonts w:ascii="Times New Roman" w:eastAsia="Verdana" w:hAnsi="Times New Roman" w:cs="Times New Roman"/>
          <w:spacing w:val="-1"/>
          <w:sz w:val="24"/>
          <w:szCs w:val="24"/>
        </w:rPr>
        <w:t xml:space="preserve"> </w:t>
      </w:r>
      <w:r w:rsidRPr="008B24AD">
        <w:rPr>
          <w:rFonts w:ascii="Times New Roman" w:eastAsia="Verdana" w:hAnsi="Times New Roman" w:cs="Times New Roman"/>
          <w:spacing w:val="1"/>
          <w:sz w:val="24"/>
          <w:szCs w:val="24"/>
        </w:rPr>
        <w:t>t</w:t>
      </w:r>
      <w:r w:rsidRPr="008B24AD">
        <w:rPr>
          <w:rFonts w:ascii="Times New Roman" w:eastAsia="Verdana" w:hAnsi="Times New Roman" w:cs="Times New Roman"/>
          <w:spacing w:val="-1"/>
          <w:sz w:val="24"/>
          <w:szCs w:val="24"/>
        </w:rPr>
        <w:t>h</w:t>
      </w:r>
      <w:r w:rsidRPr="008B24AD">
        <w:rPr>
          <w:rFonts w:ascii="Times New Roman" w:eastAsia="Verdana" w:hAnsi="Times New Roman" w:cs="Times New Roman"/>
          <w:sz w:val="24"/>
          <w:szCs w:val="24"/>
        </w:rPr>
        <w:t xml:space="preserve">e </w:t>
      </w:r>
      <w:r w:rsidRPr="008B24AD">
        <w:rPr>
          <w:rFonts w:ascii="Times New Roman" w:eastAsia="Verdana" w:hAnsi="Times New Roman" w:cs="Times New Roman"/>
          <w:spacing w:val="-1"/>
          <w:sz w:val="24"/>
          <w:szCs w:val="24"/>
        </w:rPr>
        <w:t>MS</w:t>
      </w:r>
      <w:r w:rsidRPr="008B24AD">
        <w:rPr>
          <w:rFonts w:ascii="Times New Roman" w:eastAsia="Verdana" w:hAnsi="Times New Roman" w:cs="Times New Roman"/>
          <w:sz w:val="24"/>
          <w:szCs w:val="24"/>
        </w:rPr>
        <w:t>4</w:t>
      </w:r>
      <w:r w:rsidRPr="008B24AD">
        <w:rPr>
          <w:rFonts w:ascii="Times New Roman" w:eastAsia="Verdana" w:hAnsi="Times New Roman" w:cs="Times New Roman"/>
          <w:spacing w:val="3"/>
          <w:sz w:val="24"/>
          <w:szCs w:val="24"/>
        </w:rPr>
        <w:t xml:space="preserve"> </w:t>
      </w:r>
      <w:r w:rsidRPr="008B24AD">
        <w:rPr>
          <w:rFonts w:ascii="Times New Roman" w:eastAsia="Verdana" w:hAnsi="Times New Roman" w:cs="Times New Roman"/>
          <w:sz w:val="24"/>
          <w:szCs w:val="24"/>
        </w:rPr>
        <w:t>w</w:t>
      </w:r>
      <w:r w:rsidRPr="008B24AD">
        <w:rPr>
          <w:rFonts w:ascii="Times New Roman" w:eastAsia="Verdana" w:hAnsi="Times New Roman" w:cs="Times New Roman"/>
          <w:spacing w:val="-1"/>
          <w:sz w:val="24"/>
          <w:szCs w:val="24"/>
        </w:rPr>
        <w:t>h</w:t>
      </w:r>
      <w:r w:rsidRPr="008B24AD">
        <w:rPr>
          <w:rFonts w:ascii="Times New Roman" w:eastAsia="Verdana" w:hAnsi="Times New Roman" w:cs="Times New Roman"/>
          <w:spacing w:val="1"/>
          <w:sz w:val="24"/>
          <w:szCs w:val="24"/>
        </w:rPr>
        <w:t>er</w:t>
      </w:r>
      <w:r w:rsidRPr="008B24AD">
        <w:rPr>
          <w:rFonts w:ascii="Times New Roman" w:eastAsia="Verdana" w:hAnsi="Times New Roman" w:cs="Times New Roman"/>
          <w:sz w:val="24"/>
          <w:szCs w:val="24"/>
        </w:rPr>
        <w:t xml:space="preserve">e </w:t>
      </w:r>
      <w:r w:rsidRPr="008B24AD">
        <w:rPr>
          <w:rFonts w:ascii="Times New Roman" w:eastAsia="Verdana" w:hAnsi="Times New Roman" w:cs="Times New Roman"/>
          <w:spacing w:val="-1"/>
          <w:sz w:val="24"/>
          <w:szCs w:val="24"/>
        </w:rPr>
        <w:t>th</w:t>
      </w:r>
      <w:r w:rsidRPr="008B24AD">
        <w:rPr>
          <w:rFonts w:ascii="Times New Roman" w:eastAsia="Verdana" w:hAnsi="Times New Roman" w:cs="Times New Roman"/>
          <w:sz w:val="24"/>
          <w:szCs w:val="24"/>
        </w:rPr>
        <w:t xml:space="preserve">e </w:t>
      </w:r>
      <w:r w:rsidRPr="008B24AD">
        <w:rPr>
          <w:rFonts w:ascii="Times New Roman" w:eastAsia="Verdana" w:hAnsi="Times New Roman" w:cs="Times New Roman"/>
          <w:spacing w:val="-1"/>
          <w:sz w:val="24"/>
          <w:szCs w:val="24"/>
        </w:rPr>
        <w:t>p</w:t>
      </w:r>
      <w:r w:rsidRPr="008B24AD">
        <w:rPr>
          <w:rFonts w:ascii="Times New Roman" w:eastAsia="Verdana" w:hAnsi="Times New Roman" w:cs="Times New Roman"/>
          <w:spacing w:val="1"/>
          <w:sz w:val="24"/>
          <w:szCs w:val="24"/>
        </w:rPr>
        <w:t>er</w:t>
      </w:r>
      <w:r w:rsidRPr="008B24AD">
        <w:rPr>
          <w:rFonts w:ascii="Times New Roman" w:eastAsia="Verdana" w:hAnsi="Times New Roman" w:cs="Times New Roman"/>
          <w:spacing w:val="-1"/>
          <w:sz w:val="24"/>
          <w:szCs w:val="24"/>
        </w:rPr>
        <w:t>mi</w:t>
      </w:r>
      <w:r w:rsidRPr="008B24AD">
        <w:rPr>
          <w:rFonts w:ascii="Times New Roman" w:eastAsia="Verdana" w:hAnsi="Times New Roman" w:cs="Times New Roman"/>
          <w:spacing w:val="1"/>
          <w:sz w:val="24"/>
          <w:szCs w:val="24"/>
        </w:rPr>
        <w:t>t</w:t>
      </w:r>
      <w:r w:rsidRPr="008B24AD">
        <w:rPr>
          <w:rFonts w:ascii="Times New Roman" w:eastAsia="Verdana" w:hAnsi="Times New Roman" w:cs="Times New Roman"/>
          <w:spacing w:val="-1"/>
          <w:sz w:val="24"/>
          <w:szCs w:val="24"/>
        </w:rPr>
        <w:t>t</w:t>
      </w:r>
      <w:r w:rsidRPr="008B24AD">
        <w:rPr>
          <w:rFonts w:ascii="Times New Roman" w:eastAsia="Verdana" w:hAnsi="Times New Roman" w:cs="Times New Roman"/>
          <w:spacing w:val="1"/>
          <w:sz w:val="24"/>
          <w:szCs w:val="24"/>
        </w:rPr>
        <w:t>e</w:t>
      </w:r>
      <w:r w:rsidRPr="008B24AD">
        <w:rPr>
          <w:rFonts w:ascii="Times New Roman" w:eastAsia="Verdana" w:hAnsi="Times New Roman" w:cs="Times New Roman"/>
          <w:sz w:val="24"/>
          <w:szCs w:val="24"/>
        </w:rPr>
        <w:t xml:space="preserve">e was </w:t>
      </w:r>
      <w:r w:rsidRPr="008B24AD">
        <w:rPr>
          <w:rFonts w:ascii="Times New Roman" w:eastAsia="Verdana" w:hAnsi="Times New Roman" w:cs="Times New Roman"/>
          <w:spacing w:val="-1"/>
          <w:sz w:val="24"/>
          <w:szCs w:val="24"/>
        </w:rPr>
        <w:t>n</w:t>
      </w:r>
      <w:r w:rsidRPr="008B24AD">
        <w:rPr>
          <w:rFonts w:ascii="Times New Roman" w:eastAsia="Verdana" w:hAnsi="Times New Roman" w:cs="Times New Roman"/>
          <w:spacing w:val="1"/>
          <w:sz w:val="24"/>
          <w:szCs w:val="24"/>
        </w:rPr>
        <w:t>o</w:t>
      </w:r>
      <w:r w:rsidRPr="008B24AD">
        <w:rPr>
          <w:rFonts w:ascii="Times New Roman" w:eastAsia="Verdana" w:hAnsi="Times New Roman" w:cs="Times New Roman"/>
          <w:sz w:val="24"/>
          <w:szCs w:val="24"/>
        </w:rPr>
        <w:t>t</w:t>
      </w:r>
      <w:r w:rsidRPr="008B24AD">
        <w:rPr>
          <w:rFonts w:ascii="Times New Roman" w:eastAsia="Verdana" w:hAnsi="Times New Roman" w:cs="Times New Roman"/>
          <w:spacing w:val="-1"/>
          <w:sz w:val="24"/>
          <w:szCs w:val="24"/>
        </w:rPr>
        <w:t xml:space="preserve"> th</w:t>
      </w:r>
      <w:r w:rsidRPr="008B24AD">
        <w:rPr>
          <w:rFonts w:ascii="Times New Roman" w:eastAsia="Verdana" w:hAnsi="Times New Roman" w:cs="Times New Roman"/>
          <w:sz w:val="24"/>
          <w:szCs w:val="24"/>
        </w:rPr>
        <w:t>e c</w:t>
      </w:r>
      <w:r w:rsidRPr="008B24AD">
        <w:rPr>
          <w:rFonts w:ascii="Times New Roman" w:eastAsia="Verdana" w:hAnsi="Times New Roman" w:cs="Times New Roman"/>
          <w:spacing w:val="1"/>
          <w:sz w:val="24"/>
          <w:szCs w:val="24"/>
        </w:rPr>
        <w:t>o</w:t>
      </w:r>
      <w:r w:rsidRPr="008B24AD">
        <w:rPr>
          <w:rFonts w:ascii="Times New Roman" w:eastAsia="Verdana" w:hAnsi="Times New Roman" w:cs="Times New Roman"/>
          <w:spacing w:val="-1"/>
          <w:sz w:val="24"/>
          <w:szCs w:val="24"/>
        </w:rPr>
        <w:t>n</w:t>
      </w:r>
      <w:r w:rsidRPr="008B24AD">
        <w:rPr>
          <w:rFonts w:ascii="Times New Roman" w:eastAsia="Verdana" w:hAnsi="Times New Roman" w:cs="Times New Roman"/>
          <w:sz w:val="24"/>
          <w:szCs w:val="24"/>
        </w:rPr>
        <w:t>s</w:t>
      </w:r>
      <w:r w:rsidRPr="008B24AD">
        <w:rPr>
          <w:rFonts w:ascii="Times New Roman" w:eastAsia="Verdana" w:hAnsi="Times New Roman" w:cs="Times New Roman"/>
          <w:spacing w:val="-1"/>
          <w:sz w:val="24"/>
          <w:szCs w:val="24"/>
        </w:rPr>
        <w:t>t</w:t>
      </w:r>
      <w:r w:rsidRPr="008B24AD">
        <w:rPr>
          <w:rFonts w:ascii="Times New Roman" w:eastAsia="Verdana" w:hAnsi="Times New Roman" w:cs="Times New Roman"/>
          <w:spacing w:val="1"/>
          <w:sz w:val="24"/>
          <w:szCs w:val="24"/>
        </w:rPr>
        <w:t>r</w:t>
      </w:r>
      <w:r w:rsidRPr="008B24AD">
        <w:rPr>
          <w:rFonts w:ascii="Times New Roman" w:eastAsia="Verdana" w:hAnsi="Times New Roman" w:cs="Times New Roman"/>
          <w:spacing w:val="-1"/>
          <w:sz w:val="24"/>
          <w:szCs w:val="24"/>
        </w:rPr>
        <w:t>u</w:t>
      </w:r>
      <w:r w:rsidRPr="008B24AD">
        <w:rPr>
          <w:rFonts w:ascii="Times New Roman" w:eastAsia="Verdana" w:hAnsi="Times New Roman" w:cs="Times New Roman"/>
          <w:spacing w:val="2"/>
          <w:sz w:val="24"/>
          <w:szCs w:val="24"/>
        </w:rPr>
        <w:t>c</w:t>
      </w:r>
      <w:r w:rsidRPr="008B24AD">
        <w:rPr>
          <w:rFonts w:ascii="Times New Roman" w:eastAsia="Verdana" w:hAnsi="Times New Roman" w:cs="Times New Roman"/>
          <w:spacing w:val="-1"/>
          <w:sz w:val="24"/>
          <w:szCs w:val="24"/>
        </w:rPr>
        <w:t>ti</w:t>
      </w:r>
      <w:r w:rsidRPr="008B24AD">
        <w:rPr>
          <w:rFonts w:ascii="Times New Roman" w:eastAsia="Verdana" w:hAnsi="Times New Roman" w:cs="Times New Roman"/>
          <w:spacing w:val="1"/>
          <w:sz w:val="24"/>
          <w:szCs w:val="24"/>
        </w:rPr>
        <w:t>o</w:t>
      </w:r>
      <w:r w:rsidRPr="008B24AD">
        <w:rPr>
          <w:rFonts w:ascii="Times New Roman" w:eastAsia="Verdana" w:hAnsi="Times New Roman" w:cs="Times New Roman"/>
          <w:sz w:val="24"/>
          <w:szCs w:val="24"/>
        </w:rPr>
        <w:t>n</w:t>
      </w:r>
      <w:r w:rsidRPr="008B24AD">
        <w:rPr>
          <w:rFonts w:ascii="Times New Roman" w:eastAsia="Verdana" w:hAnsi="Times New Roman" w:cs="Times New Roman"/>
          <w:spacing w:val="1"/>
          <w:sz w:val="24"/>
          <w:szCs w:val="24"/>
        </w:rPr>
        <w:t xml:space="preserve"> </w:t>
      </w:r>
      <w:r w:rsidRPr="008B24AD">
        <w:rPr>
          <w:rFonts w:ascii="Times New Roman" w:eastAsia="Verdana" w:hAnsi="Times New Roman" w:cs="Times New Roman"/>
          <w:sz w:val="24"/>
          <w:szCs w:val="24"/>
        </w:rPr>
        <w:t>s</w:t>
      </w:r>
      <w:r w:rsidRPr="008B24AD">
        <w:rPr>
          <w:rFonts w:ascii="Times New Roman" w:eastAsia="Verdana" w:hAnsi="Times New Roman" w:cs="Times New Roman"/>
          <w:spacing w:val="-1"/>
          <w:sz w:val="24"/>
          <w:szCs w:val="24"/>
        </w:rPr>
        <w:t>it</w:t>
      </w:r>
      <w:r w:rsidRPr="008B24AD">
        <w:rPr>
          <w:rFonts w:ascii="Times New Roman" w:eastAsia="Verdana" w:hAnsi="Times New Roman" w:cs="Times New Roman"/>
          <w:sz w:val="24"/>
          <w:szCs w:val="24"/>
        </w:rPr>
        <w:t xml:space="preserve">e </w:t>
      </w:r>
      <w:r w:rsidRPr="008B24AD">
        <w:rPr>
          <w:rFonts w:ascii="Times New Roman" w:eastAsia="Verdana" w:hAnsi="Times New Roman" w:cs="Times New Roman"/>
          <w:spacing w:val="1"/>
          <w:sz w:val="24"/>
          <w:szCs w:val="24"/>
        </w:rPr>
        <w:t>o</w:t>
      </w:r>
      <w:r w:rsidRPr="008B24AD">
        <w:rPr>
          <w:rFonts w:ascii="Times New Roman" w:eastAsia="Verdana" w:hAnsi="Times New Roman" w:cs="Times New Roman"/>
          <w:spacing w:val="-1"/>
          <w:sz w:val="24"/>
          <w:szCs w:val="24"/>
        </w:rPr>
        <w:t>p</w:t>
      </w:r>
      <w:r w:rsidRPr="008B24AD">
        <w:rPr>
          <w:rFonts w:ascii="Times New Roman" w:eastAsia="Verdana" w:hAnsi="Times New Roman" w:cs="Times New Roman"/>
          <w:spacing w:val="1"/>
          <w:sz w:val="24"/>
          <w:szCs w:val="24"/>
        </w:rPr>
        <w:t>er</w:t>
      </w:r>
      <w:r w:rsidRPr="008B24AD">
        <w:rPr>
          <w:rFonts w:ascii="Times New Roman" w:eastAsia="Verdana" w:hAnsi="Times New Roman" w:cs="Times New Roman"/>
          <w:sz w:val="24"/>
          <w:szCs w:val="24"/>
        </w:rPr>
        <w:t>a</w:t>
      </w:r>
      <w:r w:rsidRPr="008B24AD">
        <w:rPr>
          <w:rFonts w:ascii="Times New Roman" w:eastAsia="Verdana" w:hAnsi="Times New Roman" w:cs="Times New Roman"/>
          <w:spacing w:val="-1"/>
          <w:sz w:val="24"/>
          <w:szCs w:val="24"/>
        </w:rPr>
        <w:t>t</w:t>
      </w:r>
      <w:r w:rsidRPr="008B24AD">
        <w:rPr>
          <w:rFonts w:ascii="Times New Roman" w:eastAsia="Verdana" w:hAnsi="Times New Roman" w:cs="Times New Roman"/>
          <w:spacing w:val="1"/>
          <w:sz w:val="24"/>
          <w:szCs w:val="24"/>
        </w:rPr>
        <w:t>o</w:t>
      </w:r>
      <w:r w:rsidR="00BE5681">
        <w:rPr>
          <w:rFonts w:ascii="Times New Roman" w:eastAsia="Verdana" w:hAnsi="Times New Roman" w:cs="Times New Roman"/>
          <w:sz w:val="24"/>
          <w:szCs w:val="24"/>
        </w:rPr>
        <w:t>r.</w:t>
      </w:r>
    </w:p>
    <w:p w:rsidR="00163DEB" w:rsidRDefault="00163DEB" w:rsidP="00163DEB">
      <w:pPr>
        <w:pStyle w:val="ListParagraph"/>
        <w:spacing w:after="0" w:line="240" w:lineRule="auto"/>
        <w:ind w:left="1080" w:right="41"/>
        <w:rPr>
          <w:rFonts w:ascii="Times New Roman" w:eastAsia="Verdana" w:hAnsi="Times New Roman" w:cs="Times New Roman"/>
          <w:spacing w:val="-1"/>
          <w:sz w:val="24"/>
          <w:szCs w:val="24"/>
        </w:rPr>
      </w:pPr>
    </w:p>
    <w:p w:rsidR="00BE5681" w:rsidRDefault="008B24AD" w:rsidP="00163DEB">
      <w:pPr>
        <w:pStyle w:val="ListParagraph"/>
        <w:spacing w:after="0" w:line="240" w:lineRule="auto"/>
        <w:ind w:right="41"/>
        <w:rPr>
          <w:rFonts w:ascii="Times New Roman" w:eastAsia="Verdana" w:hAnsi="Times New Roman" w:cs="Times New Roman"/>
          <w:spacing w:val="-1"/>
          <w:sz w:val="24"/>
          <w:szCs w:val="24"/>
        </w:rPr>
      </w:pPr>
      <w:r>
        <w:rPr>
          <w:rFonts w:ascii="Times New Roman" w:eastAsia="Verdana" w:hAnsi="Times New Roman" w:cs="Times New Roman"/>
          <w:spacing w:val="-1"/>
          <w:sz w:val="24"/>
          <w:szCs w:val="24"/>
        </w:rPr>
        <w:t xml:space="preserve">Pursuant to the </w:t>
      </w:r>
      <w:r w:rsidR="00163DEB">
        <w:rPr>
          <w:rFonts w:ascii="Times New Roman" w:eastAsia="Verdana" w:hAnsi="Times New Roman" w:cs="Times New Roman"/>
          <w:spacing w:val="-1"/>
          <w:sz w:val="24"/>
          <w:szCs w:val="24"/>
        </w:rPr>
        <w:t xml:space="preserve">approved </w:t>
      </w:r>
      <w:r>
        <w:rPr>
          <w:rFonts w:ascii="Times New Roman" w:eastAsia="Verdana" w:hAnsi="Times New Roman" w:cs="Times New Roman"/>
          <w:spacing w:val="-1"/>
          <w:sz w:val="24"/>
          <w:szCs w:val="24"/>
        </w:rPr>
        <w:t xml:space="preserve">SWMP, this </w:t>
      </w:r>
      <w:r w:rsidR="00163DEB">
        <w:rPr>
          <w:rFonts w:ascii="Times New Roman" w:eastAsia="Verdana" w:hAnsi="Times New Roman" w:cs="Times New Roman"/>
          <w:spacing w:val="-1"/>
          <w:sz w:val="24"/>
          <w:szCs w:val="24"/>
        </w:rPr>
        <w:t>MCM and subsequently the corresponding BMPs, is</w:t>
      </w:r>
      <w:r>
        <w:rPr>
          <w:rFonts w:ascii="Times New Roman" w:eastAsia="Verdana" w:hAnsi="Times New Roman" w:cs="Times New Roman"/>
          <w:spacing w:val="-1"/>
          <w:sz w:val="24"/>
          <w:szCs w:val="24"/>
        </w:rPr>
        <w:t xml:space="preserve"> being assessed during Year 1 </w:t>
      </w:r>
      <w:r w:rsidR="002F4217">
        <w:rPr>
          <w:rFonts w:ascii="Times New Roman" w:eastAsia="Verdana" w:hAnsi="Times New Roman" w:cs="Times New Roman"/>
          <w:spacing w:val="-1"/>
          <w:sz w:val="24"/>
          <w:szCs w:val="24"/>
        </w:rPr>
        <w:t>through 3</w:t>
      </w:r>
      <w:r>
        <w:rPr>
          <w:rFonts w:ascii="Times New Roman" w:eastAsia="Verdana" w:hAnsi="Times New Roman" w:cs="Times New Roman"/>
          <w:spacing w:val="-1"/>
          <w:sz w:val="24"/>
          <w:szCs w:val="24"/>
        </w:rPr>
        <w:t xml:space="preserve"> of the permit period.  </w:t>
      </w:r>
      <w:r w:rsidR="00163DEB">
        <w:rPr>
          <w:rFonts w:ascii="Times New Roman" w:eastAsia="Verdana" w:hAnsi="Times New Roman" w:cs="Times New Roman"/>
          <w:spacing w:val="-1"/>
          <w:sz w:val="24"/>
          <w:szCs w:val="24"/>
        </w:rPr>
        <w:t xml:space="preserve">No data is available during this reporting period.  The Task Force is assessing individual programs, and is determining the feasibility of expanding the existing programs to a regional scale.  </w:t>
      </w:r>
      <w:r>
        <w:rPr>
          <w:rFonts w:ascii="Times New Roman" w:eastAsia="Verdana" w:hAnsi="Times New Roman" w:cs="Times New Roman"/>
          <w:spacing w:val="-1"/>
          <w:sz w:val="24"/>
          <w:szCs w:val="24"/>
        </w:rPr>
        <w:t xml:space="preserve">This data will be provided in </w:t>
      </w:r>
      <w:r w:rsidR="00163DEB">
        <w:rPr>
          <w:rFonts w:ascii="Times New Roman" w:eastAsia="Verdana" w:hAnsi="Times New Roman" w:cs="Times New Roman"/>
          <w:spacing w:val="-1"/>
          <w:sz w:val="24"/>
          <w:szCs w:val="24"/>
        </w:rPr>
        <w:t>the next reporting period.  No changes are proposed at this time.</w:t>
      </w:r>
      <w:r w:rsidR="00BE5681">
        <w:rPr>
          <w:rFonts w:ascii="Times New Roman" w:eastAsia="Verdana" w:hAnsi="Times New Roman" w:cs="Times New Roman"/>
          <w:spacing w:val="-1"/>
          <w:sz w:val="24"/>
          <w:szCs w:val="24"/>
        </w:rPr>
        <w:t xml:space="preserve">  </w:t>
      </w:r>
    </w:p>
    <w:p w:rsidR="00BE5681" w:rsidRDefault="00BE5681" w:rsidP="00163DEB">
      <w:pPr>
        <w:pStyle w:val="ListParagraph"/>
        <w:spacing w:after="0" w:line="240" w:lineRule="auto"/>
        <w:ind w:right="41"/>
        <w:rPr>
          <w:rFonts w:ascii="Times New Roman" w:eastAsia="Verdana" w:hAnsi="Times New Roman" w:cs="Times New Roman"/>
          <w:spacing w:val="-1"/>
          <w:sz w:val="24"/>
          <w:szCs w:val="24"/>
        </w:rPr>
      </w:pPr>
    </w:p>
    <w:p w:rsidR="008B24AD" w:rsidRDefault="006F5C08" w:rsidP="00163DEB">
      <w:pPr>
        <w:pStyle w:val="ListParagraph"/>
        <w:spacing w:after="0" w:line="240" w:lineRule="auto"/>
        <w:ind w:right="41"/>
        <w:rPr>
          <w:rFonts w:ascii="Times New Roman" w:eastAsia="Verdana" w:hAnsi="Times New Roman" w:cs="Times New Roman"/>
          <w:spacing w:val="-1"/>
          <w:sz w:val="24"/>
          <w:szCs w:val="24"/>
        </w:rPr>
      </w:pPr>
      <w:r>
        <w:rPr>
          <w:rFonts w:ascii="Times New Roman" w:eastAsia="Verdana" w:hAnsi="Times New Roman" w:cs="Times New Roman"/>
          <w:spacing w:val="-1"/>
          <w:sz w:val="24"/>
          <w:szCs w:val="24"/>
        </w:rPr>
        <w:t>Pursuant to the TCEQ Central Registry</w:t>
      </w:r>
      <w:r w:rsidR="004600ED">
        <w:rPr>
          <w:rFonts w:ascii="Times New Roman" w:eastAsia="Verdana" w:hAnsi="Times New Roman" w:cs="Times New Roman"/>
          <w:spacing w:val="-1"/>
          <w:sz w:val="24"/>
          <w:szCs w:val="24"/>
        </w:rPr>
        <w:t>,</w:t>
      </w:r>
      <w:r>
        <w:rPr>
          <w:rFonts w:ascii="Times New Roman" w:eastAsia="Verdana" w:hAnsi="Times New Roman" w:cs="Times New Roman"/>
          <w:spacing w:val="-1"/>
          <w:sz w:val="24"/>
          <w:szCs w:val="24"/>
        </w:rPr>
        <w:t xml:space="preserve"> </w:t>
      </w:r>
      <w:proofErr w:type="spellStart"/>
      <w:r>
        <w:rPr>
          <w:rFonts w:ascii="Times New Roman" w:eastAsia="Verdana" w:hAnsi="Times New Roman" w:cs="Times New Roman"/>
          <w:spacing w:val="-1"/>
          <w:sz w:val="24"/>
          <w:szCs w:val="24"/>
        </w:rPr>
        <w:t>NOIs</w:t>
      </w:r>
      <w:proofErr w:type="spellEnd"/>
      <w:r w:rsidR="00BE5681">
        <w:rPr>
          <w:rFonts w:ascii="Times New Roman" w:eastAsia="Verdana" w:hAnsi="Times New Roman" w:cs="Times New Roman"/>
          <w:spacing w:val="-1"/>
          <w:sz w:val="24"/>
          <w:szCs w:val="24"/>
        </w:rPr>
        <w:t xml:space="preserve"> submitted to the TCEQ by construction site operators are presented in Table 6-0.</w:t>
      </w:r>
    </w:p>
    <w:p w:rsidR="00BE5681" w:rsidRPr="00BD510C" w:rsidRDefault="00BE5681" w:rsidP="00BE5681">
      <w:pPr>
        <w:pStyle w:val="List"/>
        <w:tabs>
          <w:tab w:val="left" w:pos="9820"/>
          <w:tab w:val="left" w:pos="11190"/>
          <w:tab w:val="left" w:pos="14400"/>
        </w:tabs>
        <w:spacing w:after="0"/>
        <w:ind w:left="446" w:right="720"/>
        <w:contextualSpacing w:val="0"/>
        <w:rPr>
          <w:rFonts w:ascii="Times New Roman" w:hAnsi="Times New Roman" w:cs="Times New Roman"/>
        </w:rPr>
      </w:pPr>
    </w:p>
    <w:tbl>
      <w:tblPr>
        <w:tblW w:w="0" w:type="auto"/>
        <w:tblInd w:w="80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420"/>
        <w:gridCol w:w="1710"/>
        <w:gridCol w:w="3240"/>
      </w:tblGrid>
      <w:tr w:rsidR="00BE5681" w:rsidRPr="00854FFF" w:rsidTr="00BE5681">
        <w:trPr>
          <w:trHeight w:val="548"/>
        </w:trPr>
        <w:tc>
          <w:tcPr>
            <w:tcW w:w="8370" w:type="dxa"/>
            <w:gridSpan w:val="3"/>
            <w:tcBorders>
              <w:top w:val="outset" w:sz="6" w:space="0" w:color="auto"/>
              <w:left w:val="outset" w:sz="6" w:space="0" w:color="auto"/>
              <w:right w:val="outset" w:sz="6" w:space="0" w:color="auto"/>
            </w:tcBorders>
            <w:shd w:val="clear" w:color="auto" w:fill="D9D9D9" w:themeFill="background1" w:themeFillShade="D9"/>
            <w:vAlign w:val="center"/>
          </w:tcPr>
          <w:p w:rsidR="00BE5681" w:rsidRPr="00854FFF" w:rsidRDefault="00BE5681" w:rsidP="004D11B2">
            <w:pPr>
              <w:spacing w:after="0" w:line="240" w:lineRule="auto"/>
              <w:ind w:right="90"/>
              <w:jc w:val="center"/>
              <w:rPr>
                <w:rFonts w:ascii="Times New Roman" w:eastAsia="Times New Roman" w:hAnsi="Times New Roman" w:cs="Times New Roman"/>
                <w:b/>
                <w:bCs/>
                <w:sz w:val="24"/>
                <w:szCs w:val="24"/>
                <w:u w:val="single"/>
              </w:rPr>
            </w:pPr>
            <w:r w:rsidRPr="00854FFF">
              <w:rPr>
                <w:rFonts w:ascii="Times New Roman" w:eastAsia="Times New Roman" w:hAnsi="Times New Roman" w:cs="Times New Roman"/>
                <w:b/>
                <w:bCs/>
                <w:sz w:val="24"/>
                <w:szCs w:val="24"/>
                <w:u w:val="single"/>
              </w:rPr>
              <w:t xml:space="preserve">Table </w:t>
            </w:r>
            <w:r>
              <w:rPr>
                <w:rFonts w:ascii="Times New Roman" w:eastAsia="Times New Roman" w:hAnsi="Times New Roman" w:cs="Times New Roman"/>
                <w:b/>
                <w:bCs/>
                <w:sz w:val="24"/>
                <w:szCs w:val="24"/>
                <w:u w:val="single"/>
              </w:rPr>
              <w:t>6</w:t>
            </w:r>
            <w:r w:rsidRPr="00854FFF">
              <w:rPr>
                <w:rFonts w:ascii="Times New Roman" w:eastAsia="Times New Roman" w:hAnsi="Times New Roman" w:cs="Times New Roman"/>
                <w:b/>
                <w:bCs/>
                <w:sz w:val="24"/>
                <w:szCs w:val="24"/>
                <w:u w:val="single"/>
              </w:rPr>
              <w:t>-0</w:t>
            </w:r>
          </w:p>
          <w:p w:rsidR="00BE5681" w:rsidRDefault="00BE5681" w:rsidP="004D11B2">
            <w:pPr>
              <w:tabs>
                <w:tab w:val="left" w:pos="8190"/>
              </w:tabs>
              <w:spacing w:after="0" w:line="240" w:lineRule="auto"/>
              <w:ind w:right="90"/>
              <w:jc w:val="center"/>
              <w:rPr>
                <w:rFonts w:ascii="Times New Roman" w:eastAsia="Times New Roman" w:hAnsi="Times New Roman" w:cs="Times New Roman"/>
                <w:b/>
                <w:bCs/>
                <w:sz w:val="24"/>
                <w:szCs w:val="24"/>
              </w:rPr>
            </w:pPr>
            <w:r w:rsidRPr="00854FFF">
              <w:rPr>
                <w:rFonts w:ascii="Times New Roman" w:eastAsia="Times New Roman" w:hAnsi="Times New Roman" w:cs="Times New Roman"/>
                <w:b/>
                <w:bCs/>
                <w:sz w:val="24"/>
                <w:szCs w:val="24"/>
              </w:rPr>
              <w:t>LOWER RIO GRANDE VALLEY TPDES STORMWATER TASK FORCE</w:t>
            </w:r>
          </w:p>
          <w:p w:rsidR="00BE5681" w:rsidRPr="00854FFF" w:rsidRDefault="00BE5681" w:rsidP="004D11B2">
            <w:pPr>
              <w:tabs>
                <w:tab w:val="left" w:pos="8190"/>
              </w:tabs>
              <w:spacing w:after="0" w:line="240" w:lineRule="auto"/>
              <w:ind w:right="9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TCEQ Database</w:t>
            </w:r>
            <w:r w:rsidR="004600ED">
              <w:rPr>
                <w:rFonts w:ascii="Times New Roman" w:eastAsia="Times New Roman" w:hAnsi="Times New Roman" w:cs="Times New Roman"/>
                <w:b/>
                <w:bCs/>
                <w:sz w:val="24"/>
                <w:szCs w:val="24"/>
              </w:rPr>
              <w:t xml:space="preserve"> </w:t>
            </w:r>
            <w:proofErr w:type="spellStart"/>
            <w:r w:rsidR="004600ED">
              <w:rPr>
                <w:rFonts w:ascii="Times New Roman" w:eastAsia="Times New Roman" w:hAnsi="Times New Roman" w:cs="Times New Roman"/>
                <w:b/>
                <w:bCs/>
                <w:sz w:val="24"/>
                <w:szCs w:val="24"/>
              </w:rPr>
              <w:t>NOIs</w:t>
            </w:r>
            <w:proofErr w:type="spellEnd"/>
          </w:p>
        </w:tc>
      </w:tr>
      <w:tr w:rsidR="00BE5681" w:rsidRPr="00854FFF" w:rsidTr="006F5C08">
        <w:trPr>
          <w:trHeight w:hRule="exact" w:val="489"/>
        </w:trPr>
        <w:tc>
          <w:tcPr>
            <w:tcW w:w="3420"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BE5681" w:rsidRPr="00854FFF" w:rsidRDefault="00BE5681" w:rsidP="004D11B2">
            <w:pPr>
              <w:spacing w:after="0" w:line="240" w:lineRule="auto"/>
              <w:ind w:right="180"/>
              <w:jc w:val="center"/>
              <w:rPr>
                <w:rFonts w:ascii="Times New Roman" w:eastAsia="Times New Roman" w:hAnsi="Times New Roman" w:cs="Times New Roman"/>
                <w:b/>
                <w:bCs/>
                <w:sz w:val="24"/>
                <w:szCs w:val="24"/>
              </w:rPr>
            </w:pPr>
            <w:r w:rsidRPr="00854FFF">
              <w:rPr>
                <w:rFonts w:ascii="Times New Roman" w:eastAsia="Times New Roman" w:hAnsi="Times New Roman" w:cs="Times New Roman"/>
                <w:b/>
                <w:bCs/>
                <w:sz w:val="24"/>
                <w:szCs w:val="24"/>
              </w:rPr>
              <w:t>MS4</w:t>
            </w:r>
          </w:p>
        </w:tc>
        <w:tc>
          <w:tcPr>
            <w:tcW w:w="1710" w:type="dxa"/>
            <w:tcBorders>
              <w:top w:val="outset" w:sz="6" w:space="0" w:color="auto"/>
              <w:left w:val="outset" w:sz="6" w:space="0" w:color="auto"/>
              <w:bottom w:val="nil"/>
              <w:right w:val="outset" w:sz="6" w:space="0" w:color="auto"/>
            </w:tcBorders>
            <w:shd w:val="clear" w:color="auto" w:fill="D9D9D9" w:themeFill="background1" w:themeFillShade="D9"/>
            <w:vAlign w:val="center"/>
          </w:tcPr>
          <w:p w:rsidR="00BE5681" w:rsidRPr="00854FFF" w:rsidRDefault="00BE5681" w:rsidP="004D11B2">
            <w:pPr>
              <w:spacing w:after="0" w:line="240" w:lineRule="auto"/>
              <w:ind w:right="90" w:hanging="27"/>
              <w:jc w:val="center"/>
              <w:rPr>
                <w:rFonts w:ascii="Times New Roman" w:eastAsia="Times New Roman" w:hAnsi="Times New Roman" w:cs="Times New Roman"/>
                <w:b/>
                <w:bCs/>
                <w:sz w:val="24"/>
                <w:szCs w:val="24"/>
              </w:rPr>
            </w:pPr>
            <w:r w:rsidRPr="00854FFF">
              <w:rPr>
                <w:rFonts w:ascii="Times New Roman" w:eastAsia="Times New Roman" w:hAnsi="Times New Roman" w:cs="Times New Roman"/>
                <w:b/>
                <w:bCs/>
                <w:sz w:val="24"/>
                <w:szCs w:val="24"/>
              </w:rPr>
              <w:t>Permit No.</w:t>
            </w:r>
          </w:p>
        </w:tc>
        <w:tc>
          <w:tcPr>
            <w:tcW w:w="3240" w:type="dxa"/>
            <w:tcBorders>
              <w:top w:val="outset" w:sz="6" w:space="0" w:color="auto"/>
              <w:left w:val="outset" w:sz="6" w:space="0" w:color="auto"/>
              <w:bottom w:val="nil"/>
              <w:right w:val="outset" w:sz="6" w:space="0" w:color="auto"/>
            </w:tcBorders>
            <w:shd w:val="clear" w:color="auto" w:fill="D9D9D9" w:themeFill="background1" w:themeFillShade="D9"/>
            <w:vAlign w:val="center"/>
            <w:hideMark/>
          </w:tcPr>
          <w:p w:rsidR="00BE5681" w:rsidRPr="00854FFF" w:rsidRDefault="006F5C08" w:rsidP="004D11B2">
            <w:pPr>
              <w:spacing w:after="0" w:line="240" w:lineRule="auto"/>
              <w:ind w:right="90" w:hanging="27"/>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2015 - </w:t>
            </w:r>
            <w:r w:rsidR="0004527D">
              <w:rPr>
                <w:rFonts w:ascii="Times New Roman" w:eastAsia="Times New Roman" w:hAnsi="Times New Roman" w:cs="Times New Roman"/>
                <w:b/>
                <w:bCs/>
                <w:sz w:val="24"/>
                <w:szCs w:val="24"/>
              </w:rPr>
              <w:t xml:space="preserve">2016 </w:t>
            </w:r>
            <w:proofErr w:type="spellStart"/>
            <w:r w:rsidR="00BE5681">
              <w:rPr>
                <w:rFonts w:ascii="Times New Roman" w:eastAsia="Times New Roman" w:hAnsi="Times New Roman" w:cs="Times New Roman"/>
                <w:b/>
                <w:bCs/>
                <w:sz w:val="24"/>
                <w:szCs w:val="24"/>
              </w:rPr>
              <w:t>NOI</w:t>
            </w:r>
            <w:r>
              <w:rPr>
                <w:rFonts w:ascii="Times New Roman" w:eastAsia="Times New Roman" w:hAnsi="Times New Roman" w:cs="Times New Roman"/>
                <w:b/>
                <w:bCs/>
                <w:sz w:val="24"/>
                <w:szCs w:val="24"/>
              </w:rPr>
              <w:t>s</w:t>
            </w:r>
            <w:proofErr w:type="spellEnd"/>
          </w:p>
          <w:p w:rsidR="00BE5681" w:rsidRPr="00854FFF" w:rsidRDefault="00BE5681" w:rsidP="004D11B2">
            <w:pPr>
              <w:spacing w:after="0" w:line="240" w:lineRule="auto"/>
              <w:ind w:right="90"/>
              <w:jc w:val="center"/>
              <w:rPr>
                <w:rFonts w:ascii="Times New Roman" w:eastAsia="Times New Roman" w:hAnsi="Times New Roman" w:cs="Times New Roman"/>
                <w:b/>
                <w:bCs/>
                <w:sz w:val="24"/>
                <w:szCs w:val="24"/>
              </w:rPr>
            </w:pPr>
          </w:p>
        </w:tc>
      </w:tr>
      <w:tr w:rsidR="00BE5681" w:rsidRPr="00854FFF" w:rsidTr="004600ED">
        <w:trPr>
          <w:trHeight w:hRule="exact" w:val="354"/>
        </w:trPr>
        <w:tc>
          <w:tcPr>
            <w:tcW w:w="3420"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BE5681" w:rsidRPr="00854FFF" w:rsidRDefault="00BE5681" w:rsidP="004D11B2">
            <w:pPr>
              <w:tabs>
                <w:tab w:val="left" w:pos="3240"/>
              </w:tabs>
              <w:spacing w:after="0" w:line="240" w:lineRule="auto"/>
              <w:ind w:right="90"/>
              <w:jc w:val="center"/>
              <w:rPr>
                <w:rFonts w:ascii="Times New Roman" w:eastAsia="Times New Roman" w:hAnsi="Times New Roman" w:cs="Times New Roman"/>
                <w:sz w:val="24"/>
                <w:szCs w:val="24"/>
              </w:rPr>
            </w:pPr>
            <w:r w:rsidRPr="00854FFF">
              <w:rPr>
                <w:rFonts w:ascii="Times New Roman" w:eastAsia="Times New Roman" w:hAnsi="Times New Roman" w:cs="Times New Roman"/>
                <w:sz w:val="24"/>
                <w:szCs w:val="24"/>
              </w:rPr>
              <w:t>Alamo</w:t>
            </w:r>
          </w:p>
        </w:tc>
        <w:tc>
          <w:tcPr>
            <w:tcW w:w="1710" w:type="dxa"/>
            <w:tcBorders>
              <w:top w:val="outset" w:sz="6" w:space="0" w:color="auto"/>
              <w:left w:val="outset" w:sz="6" w:space="0" w:color="auto"/>
              <w:bottom w:val="outset" w:sz="6" w:space="0" w:color="auto"/>
              <w:right w:val="outset" w:sz="6" w:space="0" w:color="auto"/>
            </w:tcBorders>
            <w:vAlign w:val="center"/>
          </w:tcPr>
          <w:p w:rsidR="00BE5681" w:rsidRPr="00854FFF" w:rsidRDefault="00BE5681" w:rsidP="004D11B2">
            <w:pPr>
              <w:spacing w:after="0" w:line="240" w:lineRule="auto"/>
              <w:ind w:right="90"/>
              <w:jc w:val="center"/>
              <w:rPr>
                <w:rFonts w:ascii="Times New Roman" w:eastAsia="Times New Roman" w:hAnsi="Times New Roman" w:cs="Times New Roman"/>
                <w:sz w:val="24"/>
                <w:szCs w:val="24"/>
              </w:rPr>
            </w:pPr>
            <w:r w:rsidRPr="00854FFF">
              <w:rPr>
                <w:rFonts w:ascii="Times New Roman" w:hAnsi="Times New Roman" w:cs="Times New Roman"/>
                <w:sz w:val="24"/>
                <w:szCs w:val="24"/>
              </w:rPr>
              <w:t>TXR040289</w:t>
            </w:r>
          </w:p>
        </w:tc>
        <w:tc>
          <w:tcPr>
            <w:tcW w:w="3240" w:type="dxa"/>
            <w:tcBorders>
              <w:top w:val="outset" w:sz="6" w:space="0" w:color="auto"/>
              <w:left w:val="outset" w:sz="6" w:space="0" w:color="auto"/>
              <w:bottom w:val="outset" w:sz="6" w:space="0" w:color="auto"/>
              <w:right w:val="outset" w:sz="6" w:space="0" w:color="auto"/>
            </w:tcBorders>
            <w:vAlign w:val="center"/>
          </w:tcPr>
          <w:p w:rsidR="00BE5681" w:rsidRPr="00854FFF" w:rsidRDefault="004600ED" w:rsidP="004D11B2">
            <w:pPr>
              <w:spacing w:after="0" w:line="240" w:lineRule="auto"/>
              <w:ind w:right="9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r w:rsidR="00BE5681" w:rsidRPr="00854FFF" w:rsidTr="004600ED">
        <w:trPr>
          <w:trHeight w:hRule="exact" w:val="354"/>
        </w:trPr>
        <w:tc>
          <w:tcPr>
            <w:tcW w:w="3420"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BE5681" w:rsidRPr="00854FFF" w:rsidRDefault="00BE5681" w:rsidP="004D11B2">
            <w:pPr>
              <w:tabs>
                <w:tab w:val="left" w:pos="3240"/>
              </w:tabs>
              <w:spacing w:after="0" w:line="240" w:lineRule="auto"/>
              <w:ind w:right="90"/>
              <w:jc w:val="center"/>
              <w:rPr>
                <w:rFonts w:ascii="Times New Roman" w:eastAsia="Times New Roman" w:hAnsi="Times New Roman" w:cs="Times New Roman"/>
                <w:sz w:val="24"/>
                <w:szCs w:val="24"/>
              </w:rPr>
            </w:pPr>
            <w:r w:rsidRPr="00854FFF">
              <w:rPr>
                <w:rFonts w:ascii="Times New Roman" w:eastAsia="Times New Roman" w:hAnsi="Times New Roman" w:cs="Times New Roman"/>
                <w:sz w:val="24"/>
                <w:szCs w:val="24"/>
              </w:rPr>
              <w:t>Alton</w:t>
            </w:r>
          </w:p>
        </w:tc>
        <w:tc>
          <w:tcPr>
            <w:tcW w:w="1710" w:type="dxa"/>
            <w:tcBorders>
              <w:top w:val="outset" w:sz="6" w:space="0" w:color="auto"/>
              <w:left w:val="outset" w:sz="6" w:space="0" w:color="auto"/>
              <w:bottom w:val="outset" w:sz="6" w:space="0" w:color="auto"/>
              <w:right w:val="outset" w:sz="6" w:space="0" w:color="auto"/>
            </w:tcBorders>
            <w:vAlign w:val="center"/>
          </w:tcPr>
          <w:p w:rsidR="00BE5681" w:rsidRPr="00854FFF" w:rsidRDefault="00BE5681" w:rsidP="004D11B2">
            <w:pPr>
              <w:spacing w:after="0" w:line="240" w:lineRule="auto"/>
              <w:ind w:right="90"/>
              <w:jc w:val="center"/>
              <w:rPr>
                <w:rFonts w:ascii="Times New Roman" w:eastAsia="Times New Roman" w:hAnsi="Times New Roman" w:cs="Times New Roman"/>
                <w:sz w:val="24"/>
                <w:szCs w:val="24"/>
              </w:rPr>
            </w:pPr>
            <w:r w:rsidRPr="00854FFF">
              <w:rPr>
                <w:rFonts w:ascii="Times New Roman" w:hAnsi="Times New Roman" w:cs="Times New Roman"/>
                <w:sz w:val="24"/>
                <w:szCs w:val="24"/>
              </w:rPr>
              <w:t>TXR040162</w:t>
            </w:r>
          </w:p>
        </w:tc>
        <w:tc>
          <w:tcPr>
            <w:tcW w:w="3240" w:type="dxa"/>
            <w:tcBorders>
              <w:top w:val="outset" w:sz="6" w:space="0" w:color="auto"/>
              <w:left w:val="outset" w:sz="6" w:space="0" w:color="auto"/>
              <w:bottom w:val="outset" w:sz="6" w:space="0" w:color="auto"/>
              <w:right w:val="outset" w:sz="6" w:space="0" w:color="auto"/>
            </w:tcBorders>
            <w:vAlign w:val="center"/>
          </w:tcPr>
          <w:p w:rsidR="00BE5681" w:rsidRPr="00854FFF" w:rsidRDefault="004600ED" w:rsidP="004D11B2">
            <w:pPr>
              <w:spacing w:after="0" w:line="240" w:lineRule="auto"/>
              <w:ind w:right="9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BE5681" w:rsidRPr="00854FFF" w:rsidTr="004600ED">
        <w:trPr>
          <w:trHeight w:hRule="exact" w:val="363"/>
        </w:trPr>
        <w:tc>
          <w:tcPr>
            <w:tcW w:w="3420"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BE5681" w:rsidRPr="00854FFF" w:rsidRDefault="00BE5681" w:rsidP="004D11B2">
            <w:pPr>
              <w:tabs>
                <w:tab w:val="left" w:pos="3240"/>
              </w:tabs>
              <w:spacing w:after="0" w:line="240" w:lineRule="auto"/>
              <w:ind w:right="90"/>
              <w:jc w:val="center"/>
              <w:rPr>
                <w:rFonts w:ascii="Times New Roman" w:eastAsia="Times New Roman" w:hAnsi="Times New Roman" w:cs="Times New Roman"/>
                <w:sz w:val="24"/>
                <w:szCs w:val="24"/>
              </w:rPr>
            </w:pPr>
            <w:r w:rsidRPr="00854FFF">
              <w:rPr>
                <w:rFonts w:ascii="Times New Roman" w:eastAsia="Times New Roman" w:hAnsi="Times New Roman" w:cs="Times New Roman"/>
                <w:sz w:val="24"/>
                <w:szCs w:val="24"/>
              </w:rPr>
              <w:t>Brownsville</w:t>
            </w:r>
          </w:p>
        </w:tc>
        <w:tc>
          <w:tcPr>
            <w:tcW w:w="1710" w:type="dxa"/>
            <w:tcBorders>
              <w:top w:val="outset" w:sz="6" w:space="0" w:color="auto"/>
              <w:left w:val="outset" w:sz="6" w:space="0" w:color="auto"/>
              <w:bottom w:val="outset" w:sz="6" w:space="0" w:color="auto"/>
              <w:right w:val="outset" w:sz="6" w:space="0" w:color="auto"/>
            </w:tcBorders>
            <w:vAlign w:val="center"/>
          </w:tcPr>
          <w:p w:rsidR="00BE5681" w:rsidRPr="00854FFF" w:rsidRDefault="00BE5681" w:rsidP="004D11B2">
            <w:pPr>
              <w:spacing w:after="0" w:line="240" w:lineRule="auto"/>
              <w:ind w:right="90"/>
              <w:jc w:val="center"/>
              <w:rPr>
                <w:rFonts w:ascii="Times New Roman" w:eastAsia="Times New Roman" w:hAnsi="Times New Roman" w:cs="Times New Roman"/>
                <w:sz w:val="24"/>
                <w:szCs w:val="24"/>
              </w:rPr>
            </w:pPr>
            <w:r w:rsidRPr="00854FFF">
              <w:rPr>
                <w:rFonts w:ascii="Times New Roman" w:hAnsi="Times New Roman" w:cs="Times New Roman"/>
                <w:sz w:val="24"/>
                <w:szCs w:val="24"/>
              </w:rPr>
              <w:t>TXR040264</w:t>
            </w:r>
          </w:p>
        </w:tc>
        <w:tc>
          <w:tcPr>
            <w:tcW w:w="3240" w:type="dxa"/>
            <w:tcBorders>
              <w:top w:val="outset" w:sz="6" w:space="0" w:color="auto"/>
              <w:left w:val="outset" w:sz="6" w:space="0" w:color="auto"/>
              <w:bottom w:val="outset" w:sz="6" w:space="0" w:color="auto"/>
              <w:right w:val="outset" w:sz="6" w:space="0" w:color="auto"/>
            </w:tcBorders>
            <w:vAlign w:val="center"/>
          </w:tcPr>
          <w:p w:rsidR="00BE5681" w:rsidRPr="00854FFF" w:rsidRDefault="004600ED" w:rsidP="004D11B2">
            <w:pPr>
              <w:spacing w:after="0" w:line="240" w:lineRule="auto"/>
              <w:ind w:right="9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r>
      <w:tr w:rsidR="00BE5681" w:rsidRPr="00854FFF" w:rsidTr="004600ED">
        <w:trPr>
          <w:trHeight w:hRule="exact" w:val="363"/>
        </w:trPr>
        <w:tc>
          <w:tcPr>
            <w:tcW w:w="3420"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BE5681" w:rsidRPr="00854FFF" w:rsidRDefault="00BE5681" w:rsidP="004D11B2">
            <w:pPr>
              <w:tabs>
                <w:tab w:val="left" w:pos="3240"/>
              </w:tabs>
              <w:spacing w:after="0" w:line="240" w:lineRule="auto"/>
              <w:ind w:right="90"/>
              <w:jc w:val="center"/>
              <w:rPr>
                <w:rFonts w:ascii="Times New Roman" w:eastAsia="Times New Roman" w:hAnsi="Times New Roman" w:cs="Times New Roman"/>
                <w:sz w:val="24"/>
                <w:szCs w:val="24"/>
              </w:rPr>
            </w:pPr>
            <w:r w:rsidRPr="00854FFF">
              <w:rPr>
                <w:rFonts w:ascii="Times New Roman" w:eastAsia="Times New Roman" w:hAnsi="Times New Roman" w:cs="Times New Roman"/>
                <w:sz w:val="24"/>
                <w:szCs w:val="24"/>
              </w:rPr>
              <w:t>Cameron County</w:t>
            </w:r>
          </w:p>
        </w:tc>
        <w:tc>
          <w:tcPr>
            <w:tcW w:w="1710" w:type="dxa"/>
            <w:tcBorders>
              <w:top w:val="outset" w:sz="6" w:space="0" w:color="auto"/>
              <w:left w:val="outset" w:sz="6" w:space="0" w:color="auto"/>
              <w:bottom w:val="outset" w:sz="6" w:space="0" w:color="auto"/>
              <w:right w:val="outset" w:sz="6" w:space="0" w:color="auto"/>
            </w:tcBorders>
            <w:vAlign w:val="center"/>
          </w:tcPr>
          <w:p w:rsidR="00BE5681" w:rsidRPr="00854FFF" w:rsidRDefault="00BE5681" w:rsidP="004D11B2">
            <w:pPr>
              <w:spacing w:after="0" w:line="240" w:lineRule="auto"/>
              <w:ind w:right="90"/>
              <w:jc w:val="center"/>
              <w:rPr>
                <w:rFonts w:ascii="Times New Roman" w:eastAsia="Times New Roman" w:hAnsi="Times New Roman" w:cs="Times New Roman"/>
                <w:sz w:val="24"/>
                <w:szCs w:val="24"/>
              </w:rPr>
            </w:pPr>
            <w:r w:rsidRPr="00854FFF">
              <w:rPr>
                <w:rFonts w:ascii="Times New Roman" w:hAnsi="Times New Roman" w:cs="Times New Roman"/>
                <w:sz w:val="24"/>
                <w:szCs w:val="24"/>
              </w:rPr>
              <w:t>TXR040051</w:t>
            </w:r>
          </w:p>
        </w:tc>
        <w:tc>
          <w:tcPr>
            <w:tcW w:w="3240" w:type="dxa"/>
            <w:tcBorders>
              <w:top w:val="outset" w:sz="6" w:space="0" w:color="auto"/>
              <w:left w:val="outset" w:sz="6" w:space="0" w:color="auto"/>
              <w:bottom w:val="outset" w:sz="6" w:space="0" w:color="auto"/>
              <w:right w:val="outset" w:sz="6" w:space="0" w:color="auto"/>
            </w:tcBorders>
            <w:vAlign w:val="center"/>
          </w:tcPr>
          <w:p w:rsidR="00BE5681" w:rsidRPr="00854FFF" w:rsidRDefault="004600ED" w:rsidP="004D11B2">
            <w:pPr>
              <w:spacing w:after="0" w:line="240" w:lineRule="auto"/>
              <w:ind w:right="9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BE5681" w:rsidRPr="00854FFF" w:rsidTr="00BE5681">
        <w:trPr>
          <w:trHeight w:hRule="exact" w:val="533"/>
        </w:trPr>
        <w:tc>
          <w:tcPr>
            <w:tcW w:w="3420"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BE5681" w:rsidRPr="00854FFF" w:rsidRDefault="00BE5681" w:rsidP="004D11B2">
            <w:pPr>
              <w:tabs>
                <w:tab w:val="left" w:pos="3240"/>
              </w:tabs>
              <w:spacing w:after="0" w:line="240" w:lineRule="auto"/>
              <w:ind w:right="90"/>
              <w:jc w:val="center"/>
              <w:rPr>
                <w:rFonts w:ascii="Times New Roman" w:eastAsia="Times New Roman" w:hAnsi="Times New Roman" w:cs="Times New Roman"/>
                <w:sz w:val="24"/>
                <w:szCs w:val="24"/>
              </w:rPr>
            </w:pPr>
            <w:r w:rsidRPr="00854FFF">
              <w:rPr>
                <w:rFonts w:ascii="Times New Roman" w:eastAsia="Times New Roman" w:hAnsi="Times New Roman" w:cs="Times New Roman"/>
                <w:sz w:val="24"/>
                <w:szCs w:val="24"/>
              </w:rPr>
              <w:t>Cameron County Drainage District #1</w:t>
            </w:r>
          </w:p>
        </w:tc>
        <w:tc>
          <w:tcPr>
            <w:tcW w:w="1710" w:type="dxa"/>
            <w:tcBorders>
              <w:top w:val="outset" w:sz="6" w:space="0" w:color="auto"/>
              <w:left w:val="outset" w:sz="6" w:space="0" w:color="auto"/>
              <w:bottom w:val="outset" w:sz="6" w:space="0" w:color="auto"/>
              <w:right w:val="outset" w:sz="6" w:space="0" w:color="auto"/>
            </w:tcBorders>
            <w:vAlign w:val="center"/>
          </w:tcPr>
          <w:p w:rsidR="00BE5681" w:rsidRPr="00854FFF" w:rsidRDefault="00BE5681" w:rsidP="004D11B2">
            <w:pPr>
              <w:spacing w:after="0" w:line="240" w:lineRule="auto"/>
              <w:ind w:right="90"/>
              <w:jc w:val="center"/>
              <w:rPr>
                <w:rFonts w:ascii="Times New Roman" w:eastAsia="Times New Roman" w:hAnsi="Times New Roman" w:cs="Times New Roman"/>
                <w:sz w:val="24"/>
                <w:szCs w:val="24"/>
              </w:rPr>
            </w:pPr>
            <w:r w:rsidRPr="00854FFF">
              <w:rPr>
                <w:rFonts w:ascii="Times New Roman" w:hAnsi="Times New Roman" w:cs="Times New Roman"/>
                <w:sz w:val="24"/>
                <w:szCs w:val="24"/>
              </w:rPr>
              <w:t>TXR040236</w:t>
            </w:r>
          </w:p>
        </w:tc>
        <w:tc>
          <w:tcPr>
            <w:tcW w:w="3240" w:type="dxa"/>
            <w:tcBorders>
              <w:top w:val="outset" w:sz="6" w:space="0" w:color="auto"/>
              <w:left w:val="outset" w:sz="6" w:space="0" w:color="auto"/>
              <w:bottom w:val="outset" w:sz="6" w:space="0" w:color="auto"/>
              <w:right w:val="outset" w:sz="6" w:space="0" w:color="auto"/>
            </w:tcBorders>
            <w:vAlign w:val="center"/>
          </w:tcPr>
          <w:p w:rsidR="00BE5681" w:rsidRPr="00854FFF" w:rsidRDefault="004600ED" w:rsidP="004D11B2">
            <w:pPr>
              <w:spacing w:after="0" w:line="240" w:lineRule="auto"/>
              <w:ind w:right="9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BE5681" w:rsidRPr="00854FFF" w:rsidTr="004600ED">
        <w:trPr>
          <w:trHeight w:hRule="exact" w:val="363"/>
        </w:trPr>
        <w:tc>
          <w:tcPr>
            <w:tcW w:w="3420"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BE5681" w:rsidRPr="00854FFF" w:rsidRDefault="00BE5681" w:rsidP="004D11B2">
            <w:pPr>
              <w:tabs>
                <w:tab w:val="left" w:pos="3240"/>
              </w:tabs>
              <w:spacing w:after="0" w:line="240" w:lineRule="auto"/>
              <w:ind w:right="90"/>
              <w:jc w:val="center"/>
              <w:rPr>
                <w:rFonts w:ascii="Times New Roman" w:eastAsia="Times New Roman" w:hAnsi="Times New Roman" w:cs="Times New Roman"/>
                <w:sz w:val="24"/>
                <w:szCs w:val="24"/>
              </w:rPr>
            </w:pPr>
            <w:r w:rsidRPr="00854FFF">
              <w:rPr>
                <w:rFonts w:ascii="Times New Roman" w:eastAsia="Times New Roman" w:hAnsi="Times New Roman" w:cs="Times New Roman"/>
                <w:sz w:val="24"/>
                <w:szCs w:val="24"/>
              </w:rPr>
              <w:t>Donna</w:t>
            </w:r>
          </w:p>
        </w:tc>
        <w:tc>
          <w:tcPr>
            <w:tcW w:w="1710" w:type="dxa"/>
            <w:tcBorders>
              <w:top w:val="outset" w:sz="6" w:space="0" w:color="auto"/>
              <w:left w:val="outset" w:sz="6" w:space="0" w:color="auto"/>
              <w:bottom w:val="outset" w:sz="6" w:space="0" w:color="auto"/>
              <w:right w:val="outset" w:sz="6" w:space="0" w:color="auto"/>
            </w:tcBorders>
            <w:vAlign w:val="center"/>
          </w:tcPr>
          <w:p w:rsidR="00BE5681" w:rsidRPr="00854FFF" w:rsidRDefault="00BE5681" w:rsidP="004D11B2">
            <w:pPr>
              <w:spacing w:after="0" w:line="240" w:lineRule="auto"/>
              <w:ind w:right="90"/>
              <w:jc w:val="center"/>
              <w:rPr>
                <w:rFonts w:ascii="Times New Roman" w:eastAsia="Times New Roman" w:hAnsi="Times New Roman" w:cs="Times New Roman"/>
                <w:sz w:val="24"/>
                <w:szCs w:val="24"/>
              </w:rPr>
            </w:pPr>
            <w:r w:rsidRPr="00854FFF">
              <w:rPr>
                <w:rFonts w:ascii="Times New Roman" w:hAnsi="Times New Roman" w:cs="Times New Roman"/>
                <w:sz w:val="24"/>
                <w:szCs w:val="24"/>
              </w:rPr>
              <w:t>TXR040165</w:t>
            </w:r>
          </w:p>
        </w:tc>
        <w:tc>
          <w:tcPr>
            <w:tcW w:w="3240" w:type="dxa"/>
            <w:tcBorders>
              <w:top w:val="outset" w:sz="6" w:space="0" w:color="auto"/>
              <w:left w:val="outset" w:sz="6" w:space="0" w:color="auto"/>
              <w:bottom w:val="outset" w:sz="6" w:space="0" w:color="auto"/>
              <w:right w:val="outset" w:sz="6" w:space="0" w:color="auto"/>
            </w:tcBorders>
            <w:vAlign w:val="center"/>
          </w:tcPr>
          <w:p w:rsidR="00BE5681" w:rsidRPr="00854FFF" w:rsidRDefault="004600ED" w:rsidP="004D11B2">
            <w:pPr>
              <w:spacing w:after="0" w:line="240" w:lineRule="auto"/>
              <w:ind w:right="9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BE5681" w:rsidRPr="00854FFF" w:rsidTr="004600ED">
        <w:trPr>
          <w:trHeight w:hRule="exact" w:val="363"/>
        </w:trPr>
        <w:tc>
          <w:tcPr>
            <w:tcW w:w="3420"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BE5681" w:rsidRPr="00854FFF" w:rsidRDefault="00BE5681" w:rsidP="004D11B2">
            <w:pPr>
              <w:tabs>
                <w:tab w:val="left" w:pos="3240"/>
              </w:tabs>
              <w:spacing w:after="0" w:line="240" w:lineRule="auto"/>
              <w:ind w:right="90"/>
              <w:jc w:val="center"/>
              <w:rPr>
                <w:rFonts w:ascii="Times New Roman" w:eastAsia="Times New Roman" w:hAnsi="Times New Roman" w:cs="Times New Roman"/>
                <w:sz w:val="24"/>
                <w:szCs w:val="24"/>
              </w:rPr>
            </w:pPr>
            <w:r w:rsidRPr="00854FFF">
              <w:rPr>
                <w:rFonts w:ascii="Times New Roman" w:eastAsia="Times New Roman" w:hAnsi="Times New Roman" w:cs="Times New Roman"/>
                <w:sz w:val="24"/>
                <w:szCs w:val="24"/>
              </w:rPr>
              <w:t>Edinburg</w:t>
            </w:r>
          </w:p>
        </w:tc>
        <w:tc>
          <w:tcPr>
            <w:tcW w:w="1710" w:type="dxa"/>
            <w:tcBorders>
              <w:top w:val="outset" w:sz="6" w:space="0" w:color="auto"/>
              <w:left w:val="outset" w:sz="6" w:space="0" w:color="auto"/>
              <w:bottom w:val="outset" w:sz="6" w:space="0" w:color="auto"/>
              <w:right w:val="outset" w:sz="6" w:space="0" w:color="auto"/>
            </w:tcBorders>
            <w:vAlign w:val="center"/>
          </w:tcPr>
          <w:p w:rsidR="00BE5681" w:rsidRPr="00854FFF" w:rsidRDefault="00BE5681" w:rsidP="004D11B2">
            <w:pPr>
              <w:spacing w:after="0" w:line="240" w:lineRule="auto"/>
              <w:ind w:right="90"/>
              <w:jc w:val="center"/>
              <w:rPr>
                <w:rFonts w:ascii="Times New Roman" w:eastAsia="Times New Roman" w:hAnsi="Times New Roman" w:cs="Times New Roman"/>
                <w:sz w:val="24"/>
                <w:szCs w:val="24"/>
              </w:rPr>
            </w:pPr>
            <w:r w:rsidRPr="00854FFF">
              <w:rPr>
                <w:rFonts w:ascii="Times New Roman" w:hAnsi="Times New Roman" w:cs="Times New Roman"/>
                <w:sz w:val="24"/>
                <w:szCs w:val="24"/>
              </w:rPr>
              <w:t>TXR040323</w:t>
            </w:r>
          </w:p>
        </w:tc>
        <w:tc>
          <w:tcPr>
            <w:tcW w:w="3240" w:type="dxa"/>
            <w:tcBorders>
              <w:top w:val="outset" w:sz="6" w:space="0" w:color="auto"/>
              <w:left w:val="outset" w:sz="6" w:space="0" w:color="auto"/>
              <w:bottom w:val="outset" w:sz="6" w:space="0" w:color="auto"/>
              <w:right w:val="outset" w:sz="6" w:space="0" w:color="auto"/>
            </w:tcBorders>
            <w:vAlign w:val="center"/>
          </w:tcPr>
          <w:p w:rsidR="00BE5681" w:rsidRPr="00854FFF" w:rsidRDefault="004600ED" w:rsidP="004D11B2">
            <w:pPr>
              <w:spacing w:after="0" w:line="240" w:lineRule="auto"/>
              <w:ind w:right="9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BE5681" w:rsidRPr="00854FFF" w:rsidTr="004600ED">
        <w:trPr>
          <w:trHeight w:hRule="exact" w:val="354"/>
        </w:trPr>
        <w:tc>
          <w:tcPr>
            <w:tcW w:w="3420"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BE5681" w:rsidRPr="00854FFF" w:rsidRDefault="00BE5681" w:rsidP="004D11B2">
            <w:pPr>
              <w:tabs>
                <w:tab w:val="left" w:pos="3240"/>
              </w:tabs>
              <w:spacing w:after="0" w:line="240" w:lineRule="auto"/>
              <w:ind w:right="90"/>
              <w:jc w:val="center"/>
              <w:rPr>
                <w:rFonts w:ascii="Times New Roman" w:eastAsia="Times New Roman" w:hAnsi="Times New Roman" w:cs="Times New Roman"/>
                <w:sz w:val="24"/>
                <w:szCs w:val="24"/>
              </w:rPr>
            </w:pPr>
            <w:r w:rsidRPr="00854FFF">
              <w:rPr>
                <w:rFonts w:ascii="Times New Roman" w:eastAsia="Times New Roman" w:hAnsi="Times New Roman" w:cs="Times New Roman"/>
                <w:sz w:val="24"/>
                <w:szCs w:val="24"/>
              </w:rPr>
              <w:t>La Feria</w:t>
            </w:r>
          </w:p>
        </w:tc>
        <w:tc>
          <w:tcPr>
            <w:tcW w:w="1710" w:type="dxa"/>
            <w:tcBorders>
              <w:top w:val="outset" w:sz="6" w:space="0" w:color="auto"/>
              <w:left w:val="outset" w:sz="6" w:space="0" w:color="auto"/>
              <w:bottom w:val="outset" w:sz="6" w:space="0" w:color="auto"/>
              <w:right w:val="outset" w:sz="6" w:space="0" w:color="auto"/>
            </w:tcBorders>
            <w:vAlign w:val="center"/>
          </w:tcPr>
          <w:p w:rsidR="00BE5681" w:rsidRPr="00854FFF" w:rsidRDefault="00BE5681" w:rsidP="004D11B2">
            <w:pPr>
              <w:spacing w:after="0" w:line="240" w:lineRule="auto"/>
              <w:ind w:right="90"/>
              <w:jc w:val="center"/>
              <w:rPr>
                <w:rFonts w:ascii="Times New Roman" w:eastAsia="Times New Roman" w:hAnsi="Times New Roman" w:cs="Times New Roman"/>
                <w:sz w:val="24"/>
                <w:szCs w:val="24"/>
              </w:rPr>
            </w:pPr>
            <w:r w:rsidRPr="00854FFF">
              <w:rPr>
                <w:rFonts w:ascii="Times New Roman" w:hAnsi="Times New Roman" w:cs="Times New Roman"/>
                <w:sz w:val="24"/>
                <w:szCs w:val="24"/>
              </w:rPr>
              <w:t>TXR040286</w:t>
            </w:r>
          </w:p>
        </w:tc>
        <w:tc>
          <w:tcPr>
            <w:tcW w:w="3240" w:type="dxa"/>
            <w:tcBorders>
              <w:top w:val="outset" w:sz="6" w:space="0" w:color="auto"/>
              <w:left w:val="outset" w:sz="6" w:space="0" w:color="auto"/>
              <w:bottom w:val="outset" w:sz="6" w:space="0" w:color="auto"/>
              <w:right w:val="outset" w:sz="6" w:space="0" w:color="auto"/>
            </w:tcBorders>
            <w:vAlign w:val="center"/>
          </w:tcPr>
          <w:p w:rsidR="00BE5681" w:rsidRPr="00854FFF" w:rsidRDefault="004600ED" w:rsidP="004D11B2">
            <w:pPr>
              <w:spacing w:after="0" w:line="240" w:lineRule="auto"/>
              <w:ind w:right="9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BE5681" w:rsidRPr="00854FFF" w:rsidTr="004600ED">
        <w:trPr>
          <w:trHeight w:hRule="exact" w:val="363"/>
        </w:trPr>
        <w:tc>
          <w:tcPr>
            <w:tcW w:w="3420"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BE5681" w:rsidRPr="00854FFF" w:rsidRDefault="00BE5681" w:rsidP="004D11B2">
            <w:pPr>
              <w:tabs>
                <w:tab w:val="left" w:pos="3240"/>
              </w:tabs>
              <w:spacing w:after="0" w:line="240" w:lineRule="auto"/>
              <w:ind w:right="90"/>
              <w:jc w:val="center"/>
              <w:rPr>
                <w:rFonts w:ascii="Times New Roman" w:eastAsia="Times New Roman" w:hAnsi="Times New Roman" w:cs="Times New Roman"/>
                <w:sz w:val="24"/>
                <w:szCs w:val="24"/>
              </w:rPr>
            </w:pPr>
            <w:r w:rsidRPr="00854FFF">
              <w:rPr>
                <w:rFonts w:ascii="Times New Roman" w:eastAsia="Times New Roman" w:hAnsi="Times New Roman" w:cs="Times New Roman"/>
                <w:sz w:val="24"/>
                <w:szCs w:val="24"/>
              </w:rPr>
              <w:t>La Joya</w:t>
            </w:r>
          </w:p>
        </w:tc>
        <w:tc>
          <w:tcPr>
            <w:tcW w:w="1710" w:type="dxa"/>
            <w:tcBorders>
              <w:top w:val="outset" w:sz="6" w:space="0" w:color="auto"/>
              <w:left w:val="outset" w:sz="6" w:space="0" w:color="auto"/>
              <w:bottom w:val="outset" w:sz="6" w:space="0" w:color="auto"/>
              <w:right w:val="outset" w:sz="6" w:space="0" w:color="auto"/>
            </w:tcBorders>
            <w:vAlign w:val="center"/>
          </w:tcPr>
          <w:p w:rsidR="00BE5681" w:rsidRPr="00854FFF" w:rsidRDefault="00BE5681" w:rsidP="004D11B2">
            <w:pPr>
              <w:spacing w:after="0" w:line="240" w:lineRule="auto"/>
              <w:ind w:right="90"/>
              <w:jc w:val="center"/>
              <w:rPr>
                <w:rFonts w:ascii="Times New Roman" w:eastAsia="Times New Roman" w:hAnsi="Times New Roman" w:cs="Times New Roman"/>
                <w:sz w:val="24"/>
                <w:szCs w:val="24"/>
              </w:rPr>
            </w:pPr>
            <w:r w:rsidRPr="00854FFF">
              <w:rPr>
                <w:rFonts w:ascii="Times New Roman" w:hAnsi="Times New Roman" w:cs="Times New Roman"/>
                <w:sz w:val="24"/>
                <w:szCs w:val="24"/>
              </w:rPr>
              <w:t>TXR040288</w:t>
            </w:r>
          </w:p>
        </w:tc>
        <w:tc>
          <w:tcPr>
            <w:tcW w:w="3240" w:type="dxa"/>
            <w:tcBorders>
              <w:top w:val="outset" w:sz="6" w:space="0" w:color="auto"/>
              <w:left w:val="outset" w:sz="6" w:space="0" w:color="auto"/>
              <w:bottom w:val="outset" w:sz="6" w:space="0" w:color="auto"/>
              <w:right w:val="outset" w:sz="6" w:space="0" w:color="auto"/>
            </w:tcBorders>
            <w:vAlign w:val="center"/>
          </w:tcPr>
          <w:p w:rsidR="00BE5681" w:rsidRPr="00854FFF" w:rsidRDefault="004600ED" w:rsidP="004D11B2">
            <w:pPr>
              <w:spacing w:after="0" w:line="240" w:lineRule="auto"/>
              <w:ind w:right="9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BE5681" w:rsidRPr="00854FFF" w:rsidTr="00BE5681">
        <w:trPr>
          <w:trHeight w:hRule="exact" w:val="432"/>
        </w:trPr>
        <w:tc>
          <w:tcPr>
            <w:tcW w:w="3420"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BE5681" w:rsidRPr="00854FFF" w:rsidRDefault="00BE5681" w:rsidP="004D11B2">
            <w:pPr>
              <w:tabs>
                <w:tab w:val="left" w:pos="3240"/>
              </w:tabs>
              <w:spacing w:after="0" w:line="240" w:lineRule="auto"/>
              <w:ind w:right="90"/>
              <w:jc w:val="center"/>
              <w:rPr>
                <w:rFonts w:ascii="Times New Roman" w:eastAsia="Times New Roman" w:hAnsi="Times New Roman" w:cs="Times New Roman"/>
                <w:sz w:val="24"/>
                <w:szCs w:val="24"/>
              </w:rPr>
            </w:pPr>
            <w:r w:rsidRPr="00854FFF">
              <w:rPr>
                <w:rFonts w:ascii="Times New Roman" w:eastAsia="Times New Roman" w:hAnsi="Times New Roman" w:cs="Times New Roman"/>
                <w:sz w:val="24"/>
                <w:szCs w:val="24"/>
              </w:rPr>
              <w:t>Los Fresnos</w:t>
            </w:r>
          </w:p>
        </w:tc>
        <w:tc>
          <w:tcPr>
            <w:tcW w:w="1710" w:type="dxa"/>
            <w:tcBorders>
              <w:top w:val="outset" w:sz="6" w:space="0" w:color="auto"/>
              <w:left w:val="outset" w:sz="6" w:space="0" w:color="auto"/>
              <w:bottom w:val="outset" w:sz="6" w:space="0" w:color="auto"/>
              <w:right w:val="outset" w:sz="6" w:space="0" w:color="auto"/>
            </w:tcBorders>
            <w:vAlign w:val="center"/>
          </w:tcPr>
          <w:p w:rsidR="00BE5681" w:rsidRPr="00854FFF" w:rsidRDefault="00BE5681" w:rsidP="004D11B2">
            <w:pPr>
              <w:spacing w:after="0" w:line="240" w:lineRule="auto"/>
              <w:ind w:right="90"/>
              <w:jc w:val="center"/>
              <w:rPr>
                <w:rFonts w:ascii="Times New Roman" w:eastAsia="Times New Roman" w:hAnsi="Times New Roman" w:cs="Times New Roman"/>
                <w:sz w:val="24"/>
                <w:szCs w:val="24"/>
              </w:rPr>
            </w:pPr>
            <w:r w:rsidRPr="00854FFF">
              <w:rPr>
                <w:rFonts w:ascii="Times New Roman" w:hAnsi="Times New Roman" w:cs="Times New Roman"/>
                <w:sz w:val="24"/>
                <w:szCs w:val="24"/>
              </w:rPr>
              <w:t>TXR040270</w:t>
            </w:r>
          </w:p>
        </w:tc>
        <w:tc>
          <w:tcPr>
            <w:tcW w:w="3240" w:type="dxa"/>
            <w:tcBorders>
              <w:top w:val="outset" w:sz="6" w:space="0" w:color="auto"/>
              <w:left w:val="outset" w:sz="6" w:space="0" w:color="auto"/>
              <w:bottom w:val="outset" w:sz="6" w:space="0" w:color="auto"/>
              <w:right w:val="outset" w:sz="6" w:space="0" w:color="auto"/>
            </w:tcBorders>
            <w:vAlign w:val="center"/>
          </w:tcPr>
          <w:p w:rsidR="00BE5681" w:rsidRPr="00854FFF" w:rsidRDefault="004600ED" w:rsidP="004D11B2">
            <w:pPr>
              <w:spacing w:after="0" w:line="240" w:lineRule="auto"/>
              <w:ind w:right="9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BE5681" w:rsidRPr="00854FFF" w:rsidTr="004600ED">
        <w:trPr>
          <w:trHeight w:hRule="exact" w:val="282"/>
        </w:trPr>
        <w:tc>
          <w:tcPr>
            <w:tcW w:w="3420"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BE5681" w:rsidRPr="00854FFF" w:rsidRDefault="00BE5681" w:rsidP="004D11B2">
            <w:pPr>
              <w:tabs>
                <w:tab w:val="left" w:pos="3240"/>
              </w:tabs>
              <w:spacing w:after="0" w:line="240" w:lineRule="auto"/>
              <w:ind w:right="90"/>
              <w:jc w:val="center"/>
              <w:rPr>
                <w:rFonts w:ascii="Times New Roman" w:eastAsia="Times New Roman" w:hAnsi="Times New Roman" w:cs="Times New Roman"/>
                <w:sz w:val="24"/>
                <w:szCs w:val="24"/>
              </w:rPr>
            </w:pPr>
            <w:r w:rsidRPr="00854FFF">
              <w:rPr>
                <w:rFonts w:ascii="Times New Roman" w:eastAsia="Times New Roman" w:hAnsi="Times New Roman" w:cs="Times New Roman"/>
                <w:sz w:val="24"/>
                <w:szCs w:val="24"/>
              </w:rPr>
              <w:t>Mission</w:t>
            </w:r>
          </w:p>
        </w:tc>
        <w:tc>
          <w:tcPr>
            <w:tcW w:w="1710" w:type="dxa"/>
            <w:tcBorders>
              <w:top w:val="outset" w:sz="6" w:space="0" w:color="auto"/>
              <w:left w:val="outset" w:sz="6" w:space="0" w:color="auto"/>
              <w:bottom w:val="outset" w:sz="6" w:space="0" w:color="auto"/>
              <w:right w:val="outset" w:sz="6" w:space="0" w:color="auto"/>
            </w:tcBorders>
            <w:vAlign w:val="center"/>
          </w:tcPr>
          <w:p w:rsidR="00BE5681" w:rsidRPr="00854FFF" w:rsidRDefault="00BE5681" w:rsidP="004D11B2">
            <w:pPr>
              <w:spacing w:after="0" w:line="240" w:lineRule="auto"/>
              <w:ind w:right="90"/>
              <w:jc w:val="center"/>
              <w:rPr>
                <w:rFonts w:ascii="Times New Roman" w:eastAsia="Times New Roman" w:hAnsi="Times New Roman" w:cs="Times New Roman"/>
                <w:sz w:val="24"/>
                <w:szCs w:val="24"/>
              </w:rPr>
            </w:pPr>
            <w:r w:rsidRPr="00854FFF">
              <w:rPr>
                <w:rFonts w:ascii="Times New Roman" w:hAnsi="Times New Roman" w:cs="Times New Roman"/>
                <w:sz w:val="24"/>
                <w:szCs w:val="24"/>
              </w:rPr>
              <w:t>TXR040168</w:t>
            </w:r>
          </w:p>
        </w:tc>
        <w:tc>
          <w:tcPr>
            <w:tcW w:w="3240" w:type="dxa"/>
            <w:tcBorders>
              <w:top w:val="outset" w:sz="6" w:space="0" w:color="auto"/>
              <w:left w:val="outset" w:sz="6" w:space="0" w:color="auto"/>
              <w:bottom w:val="outset" w:sz="6" w:space="0" w:color="auto"/>
              <w:right w:val="outset" w:sz="6" w:space="0" w:color="auto"/>
            </w:tcBorders>
            <w:vAlign w:val="center"/>
          </w:tcPr>
          <w:p w:rsidR="00BE5681" w:rsidRPr="00854FFF" w:rsidRDefault="004600ED" w:rsidP="004D11B2">
            <w:pPr>
              <w:spacing w:after="0" w:line="240" w:lineRule="auto"/>
              <w:ind w:right="9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r>
      <w:tr w:rsidR="00BE5681" w:rsidRPr="00854FFF" w:rsidTr="004600ED">
        <w:trPr>
          <w:trHeight w:hRule="exact" w:val="363"/>
        </w:trPr>
        <w:tc>
          <w:tcPr>
            <w:tcW w:w="3420"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BE5681" w:rsidRPr="00854FFF" w:rsidRDefault="00BE5681" w:rsidP="004D11B2">
            <w:pPr>
              <w:tabs>
                <w:tab w:val="left" w:pos="3240"/>
              </w:tabs>
              <w:spacing w:after="0" w:line="240" w:lineRule="auto"/>
              <w:ind w:right="90"/>
              <w:jc w:val="center"/>
              <w:rPr>
                <w:rFonts w:ascii="Times New Roman" w:eastAsia="Times New Roman" w:hAnsi="Times New Roman" w:cs="Times New Roman"/>
                <w:sz w:val="24"/>
                <w:szCs w:val="24"/>
              </w:rPr>
            </w:pPr>
            <w:r w:rsidRPr="00854FFF">
              <w:rPr>
                <w:rFonts w:ascii="Times New Roman" w:eastAsia="Times New Roman" w:hAnsi="Times New Roman" w:cs="Times New Roman"/>
                <w:sz w:val="24"/>
                <w:szCs w:val="24"/>
              </w:rPr>
              <w:t>Palmview</w:t>
            </w:r>
          </w:p>
        </w:tc>
        <w:tc>
          <w:tcPr>
            <w:tcW w:w="1710" w:type="dxa"/>
            <w:tcBorders>
              <w:top w:val="outset" w:sz="6" w:space="0" w:color="auto"/>
              <w:left w:val="outset" w:sz="6" w:space="0" w:color="auto"/>
              <w:bottom w:val="outset" w:sz="6" w:space="0" w:color="auto"/>
              <w:right w:val="outset" w:sz="6" w:space="0" w:color="auto"/>
            </w:tcBorders>
            <w:vAlign w:val="center"/>
          </w:tcPr>
          <w:p w:rsidR="00BE5681" w:rsidRPr="00854FFF" w:rsidRDefault="00BE5681" w:rsidP="004D11B2">
            <w:pPr>
              <w:spacing w:after="0" w:line="240" w:lineRule="auto"/>
              <w:ind w:right="90"/>
              <w:jc w:val="center"/>
              <w:rPr>
                <w:rFonts w:ascii="Times New Roman" w:eastAsia="Times New Roman" w:hAnsi="Times New Roman" w:cs="Times New Roman"/>
                <w:sz w:val="24"/>
                <w:szCs w:val="24"/>
              </w:rPr>
            </w:pPr>
            <w:r w:rsidRPr="00854FFF">
              <w:rPr>
                <w:rFonts w:ascii="Times New Roman" w:eastAsia="Times New Roman" w:hAnsi="Times New Roman" w:cs="Times New Roman"/>
                <w:sz w:val="24"/>
                <w:szCs w:val="24"/>
              </w:rPr>
              <w:t>TXR040536</w:t>
            </w:r>
          </w:p>
        </w:tc>
        <w:tc>
          <w:tcPr>
            <w:tcW w:w="3240" w:type="dxa"/>
            <w:tcBorders>
              <w:top w:val="outset" w:sz="6" w:space="0" w:color="auto"/>
              <w:left w:val="outset" w:sz="6" w:space="0" w:color="auto"/>
              <w:bottom w:val="outset" w:sz="6" w:space="0" w:color="auto"/>
              <w:right w:val="outset" w:sz="6" w:space="0" w:color="auto"/>
            </w:tcBorders>
            <w:vAlign w:val="center"/>
          </w:tcPr>
          <w:p w:rsidR="00BE5681" w:rsidRPr="00854FFF" w:rsidRDefault="004600ED" w:rsidP="004D11B2">
            <w:pPr>
              <w:spacing w:after="0" w:line="240" w:lineRule="auto"/>
              <w:ind w:right="9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BE5681" w:rsidRPr="00854FFF" w:rsidTr="004600ED">
        <w:trPr>
          <w:trHeight w:hRule="exact" w:val="363"/>
        </w:trPr>
        <w:tc>
          <w:tcPr>
            <w:tcW w:w="3420"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BE5681" w:rsidRPr="00854FFF" w:rsidRDefault="00BE5681" w:rsidP="004D11B2">
            <w:pPr>
              <w:tabs>
                <w:tab w:val="left" w:pos="3240"/>
              </w:tabs>
              <w:spacing w:after="0" w:line="240" w:lineRule="auto"/>
              <w:ind w:right="90"/>
              <w:jc w:val="center"/>
              <w:rPr>
                <w:rFonts w:ascii="Times New Roman" w:eastAsia="Times New Roman" w:hAnsi="Times New Roman" w:cs="Times New Roman"/>
                <w:sz w:val="24"/>
                <w:szCs w:val="24"/>
              </w:rPr>
            </w:pPr>
            <w:r w:rsidRPr="00854FFF">
              <w:rPr>
                <w:rFonts w:ascii="Times New Roman" w:eastAsia="Times New Roman" w:hAnsi="Times New Roman" w:cs="Times New Roman"/>
                <w:sz w:val="24"/>
                <w:szCs w:val="24"/>
              </w:rPr>
              <w:t>Primera</w:t>
            </w:r>
          </w:p>
        </w:tc>
        <w:tc>
          <w:tcPr>
            <w:tcW w:w="1710" w:type="dxa"/>
            <w:tcBorders>
              <w:top w:val="outset" w:sz="6" w:space="0" w:color="auto"/>
              <w:left w:val="outset" w:sz="6" w:space="0" w:color="auto"/>
              <w:bottom w:val="outset" w:sz="6" w:space="0" w:color="auto"/>
              <w:right w:val="outset" w:sz="6" w:space="0" w:color="auto"/>
            </w:tcBorders>
            <w:vAlign w:val="center"/>
          </w:tcPr>
          <w:p w:rsidR="00BE5681" w:rsidRPr="00854FFF" w:rsidRDefault="00BE5681" w:rsidP="004D11B2">
            <w:pPr>
              <w:spacing w:after="0" w:line="240" w:lineRule="auto"/>
              <w:ind w:right="90"/>
              <w:jc w:val="center"/>
              <w:rPr>
                <w:rFonts w:ascii="Times New Roman" w:eastAsia="Times New Roman" w:hAnsi="Times New Roman" w:cs="Times New Roman"/>
                <w:sz w:val="24"/>
                <w:szCs w:val="24"/>
              </w:rPr>
            </w:pPr>
            <w:r w:rsidRPr="00854FFF">
              <w:rPr>
                <w:rFonts w:ascii="Times New Roman" w:hAnsi="Times New Roman" w:cs="Times New Roman"/>
                <w:sz w:val="24"/>
                <w:szCs w:val="24"/>
              </w:rPr>
              <w:t>TXR040002</w:t>
            </w:r>
          </w:p>
        </w:tc>
        <w:tc>
          <w:tcPr>
            <w:tcW w:w="3240" w:type="dxa"/>
            <w:tcBorders>
              <w:top w:val="outset" w:sz="6" w:space="0" w:color="auto"/>
              <w:left w:val="outset" w:sz="6" w:space="0" w:color="auto"/>
              <w:bottom w:val="outset" w:sz="6" w:space="0" w:color="auto"/>
              <w:right w:val="outset" w:sz="6" w:space="0" w:color="auto"/>
            </w:tcBorders>
            <w:vAlign w:val="center"/>
          </w:tcPr>
          <w:p w:rsidR="00BE5681" w:rsidRPr="00854FFF" w:rsidRDefault="004600ED" w:rsidP="004D11B2">
            <w:pPr>
              <w:spacing w:after="0" w:line="240" w:lineRule="auto"/>
              <w:ind w:right="9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BE5681" w:rsidRPr="00854FFF" w:rsidTr="004600ED">
        <w:trPr>
          <w:trHeight w:hRule="exact" w:val="363"/>
        </w:trPr>
        <w:tc>
          <w:tcPr>
            <w:tcW w:w="3420"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BE5681" w:rsidRPr="00854FFF" w:rsidRDefault="00BE5681" w:rsidP="004D11B2">
            <w:pPr>
              <w:tabs>
                <w:tab w:val="left" w:pos="3240"/>
              </w:tabs>
              <w:spacing w:after="0" w:line="240" w:lineRule="auto"/>
              <w:ind w:right="90"/>
              <w:jc w:val="center"/>
              <w:rPr>
                <w:rFonts w:ascii="Times New Roman" w:eastAsia="Times New Roman" w:hAnsi="Times New Roman" w:cs="Times New Roman"/>
                <w:sz w:val="24"/>
                <w:szCs w:val="24"/>
              </w:rPr>
            </w:pPr>
            <w:r w:rsidRPr="00854FFF">
              <w:rPr>
                <w:rFonts w:ascii="Times New Roman" w:eastAsia="Times New Roman" w:hAnsi="Times New Roman" w:cs="Times New Roman"/>
                <w:sz w:val="24"/>
                <w:szCs w:val="24"/>
              </w:rPr>
              <w:t>San Benito</w:t>
            </w:r>
          </w:p>
        </w:tc>
        <w:tc>
          <w:tcPr>
            <w:tcW w:w="1710" w:type="dxa"/>
            <w:tcBorders>
              <w:top w:val="outset" w:sz="6" w:space="0" w:color="auto"/>
              <w:left w:val="outset" w:sz="6" w:space="0" w:color="auto"/>
              <w:bottom w:val="outset" w:sz="6" w:space="0" w:color="auto"/>
              <w:right w:val="outset" w:sz="6" w:space="0" w:color="auto"/>
            </w:tcBorders>
            <w:vAlign w:val="center"/>
          </w:tcPr>
          <w:p w:rsidR="00BE5681" w:rsidRPr="00854FFF" w:rsidRDefault="00BE5681" w:rsidP="004D11B2">
            <w:pPr>
              <w:spacing w:after="0" w:line="240" w:lineRule="auto"/>
              <w:ind w:right="90"/>
              <w:jc w:val="center"/>
              <w:rPr>
                <w:rFonts w:ascii="Times New Roman" w:eastAsia="Times New Roman" w:hAnsi="Times New Roman" w:cs="Times New Roman"/>
                <w:sz w:val="24"/>
                <w:szCs w:val="24"/>
              </w:rPr>
            </w:pPr>
            <w:r w:rsidRPr="00854FFF">
              <w:rPr>
                <w:rFonts w:ascii="Times New Roman" w:hAnsi="Times New Roman" w:cs="Times New Roman"/>
                <w:sz w:val="24"/>
                <w:szCs w:val="24"/>
              </w:rPr>
              <w:t>TXR040161</w:t>
            </w:r>
          </w:p>
        </w:tc>
        <w:tc>
          <w:tcPr>
            <w:tcW w:w="3240" w:type="dxa"/>
            <w:tcBorders>
              <w:top w:val="outset" w:sz="6" w:space="0" w:color="auto"/>
              <w:left w:val="outset" w:sz="6" w:space="0" w:color="auto"/>
              <w:bottom w:val="outset" w:sz="6" w:space="0" w:color="auto"/>
              <w:right w:val="outset" w:sz="6" w:space="0" w:color="auto"/>
            </w:tcBorders>
            <w:vAlign w:val="center"/>
          </w:tcPr>
          <w:p w:rsidR="00BE5681" w:rsidRPr="00854FFF" w:rsidRDefault="004600ED" w:rsidP="004D11B2">
            <w:pPr>
              <w:spacing w:after="0" w:line="240" w:lineRule="auto"/>
              <w:ind w:right="9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r w:rsidR="00BE5681" w:rsidRPr="00854FFF" w:rsidTr="004600ED">
        <w:trPr>
          <w:trHeight w:hRule="exact" w:val="354"/>
        </w:trPr>
        <w:tc>
          <w:tcPr>
            <w:tcW w:w="3420"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BE5681" w:rsidRPr="00854FFF" w:rsidRDefault="00BE5681" w:rsidP="004D11B2">
            <w:pPr>
              <w:tabs>
                <w:tab w:val="left" w:pos="3240"/>
              </w:tabs>
              <w:spacing w:after="0" w:line="240" w:lineRule="auto"/>
              <w:ind w:right="90"/>
              <w:jc w:val="center"/>
              <w:rPr>
                <w:rFonts w:ascii="Times New Roman" w:eastAsia="Times New Roman" w:hAnsi="Times New Roman" w:cs="Times New Roman"/>
                <w:sz w:val="24"/>
                <w:szCs w:val="24"/>
              </w:rPr>
            </w:pPr>
            <w:r w:rsidRPr="00854FFF">
              <w:rPr>
                <w:rFonts w:ascii="Times New Roman" w:eastAsia="Times New Roman" w:hAnsi="Times New Roman" w:cs="Times New Roman"/>
                <w:sz w:val="24"/>
                <w:szCs w:val="24"/>
              </w:rPr>
              <w:t>San Juan</w:t>
            </w:r>
          </w:p>
        </w:tc>
        <w:tc>
          <w:tcPr>
            <w:tcW w:w="1710" w:type="dxa"/>
            <w:tcBorders>
              <w:top w:val="outset" w:sz="6" w:space="0" w:color="auto"/>
              <w:left w:val="outset" w:sz="6" w:space="0" w:color="auto"/>
              <w:bottom w:val="outset" w:sz="6" w:space="0" w:color="auto"/>
              <w:right w:val="outset" w:sz="6" w:space="0" w:color="auto"/>
            </w:tcBorders>
            <w:vAlign w:val="center"/>
          </w:tcPr>
          <w:p w:rsidR="00BE5681" w:rsidRPr="00854FFF" w:rsidRDefault="00BE5681" w:rsidP="004D11B2">
            <w:pPr>
              <w:spacing w:after="0" w:line="240" w:lineRule="auto"/>
              <w:ind w:right="90"/>
              <w:jc w:val="center"/>
              <w:rPr>
                <w:rFonts w:ascii="Times New Roman" w:eastAsia="Times New Roman" w:hAnsi="Times New Roman" w:cs="Times New Roman"/>
                <w:sz w:val="24"/>
                <w:szCs w:val="24"/>
              </w:rPr>
            </w:pPr>
            <w:r w:rsidRPr="00854FFF">
              <w:rPr>
                <w:rFonts w:ascii="Times New Roman" w:hAnsi="Times New Roman" w:cs="Times New Roman"/>
                <w:sz w:val="24"/>
                <w:szCs w:val="24"/>
              </w:rPr>
              <w:t>TXR040167</w:t>
            </w:r>
          </w:p>
        </w:tc>
        <w:tc>
          <w:tcPr>
            <w:tcW w:w="3240" w:type="dxa"/>
            <w:tcBorders>
              <w:top w:val="outset" w:sz="6" w:space="0" w:color="auto"/>
              <w:left w:val="outset" w:sz="6" w:space="0" w:color="auto"/>
              <w:bottom w:val="outset" w:sz="6" w:space="0" w:color="auto"/>
              <w:right w:val="outset" w:sz="6" w:space="0" w:color="auto"/>
            </w:tcBorders>
            <w:vAlign w:val="center"/>
          </w:tcPr>
          <w:p w:rsidR="00BE5681" w:rsidRPr="00854FFF" w:rsidRDefault="004600ED" w:rsidP="004D11B2">
            <w:pPr>
              <w:spacing w:after="0" w:line="240" w:lineRule="auto"/>
              <w:ind w:right="9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BE5681" w:rsidRPr="00854FFF" w:rsidTr="004600ED">
        <w:trPr>
          <w:trHeight w:hRule="exact" w:val="273"/>
        </w:trPr>
        <w:tc>
          <w:tcPr>
            <w:tcW w:w="3420"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BE5681" w:rsidRPr="00854FFF" w:rsidRDefault="00BE5681" w:rsidP="004D11B2">
            <w:pPr>
              <w:tabs>
                <w:tab w:val="left" w:pos="3240"/>
              </w:tabs>
              <w:spacing w:after="0" w:line="240" w:lineRule="auto"/>
              <w:ind w:right="90"/>
              <w:jc w:val="center"/>
              <w:rPr>
                <w:rFonts w:ascii="Times New Roman" w:eastAsia="Times New Roman" w:hAnsi="Times New Roman" w:cs="Times New Roman"/>
                <w:sz w:val="24"/>
                <w:szCs w:val="24"/>
              </w:rPr>
            </w:pPr>
            <w:r w:rsidRPr="00854FFF">
              <w:rPr>
                <w:rFonts w:ascii="Times New Roman" w:eastAsia="Times New Roman" w:hAnsi="Times New Roman" w:cs="Times New Roman"/>
                <w:sz w:val="24"/>
                <w:szCs w:val="24"/>
              </w:rPr>
              <w:t>Weslaco</w:t>
            </w:r>
          </w:p>
        </w:tc>
        <w:tc>
          <w:tcPr>
            <w:tcW w:w="1710" w:type="dxa"/>
            <w:tcBorders>
              <w:top w:val="outset" w:sz="6" w:space="0" w:color="auto"/>
              <w:left w:val="outset" w:sz="6" w:space="0" w:color="auto"/>
              <w:bottom w:val="outset" w:sz="6" w:space="0" w:color="auto"/>
              <w:right w:val="outset" w:sz="6" w:space="0" w:color="auto"/>
            </w:tcBorders>
            <w:vAlign w:val="center"/>
          </w:tcPr>
          <w:p w:rsidR="00BE5681" w:rsidRPr="00854FFF" w:rsidRDefault="00BE5681" w:rsidP="004D11B2">
            <w:pPr>
              <w:spacing w:after="0" w:line="240" w:lineRule="auto"/>
              <w:ind w:right="90"/>
              <w:jc w:val="center"/>
              <w:rPr>
                <w:rFonts w:ascii="Times New Roman" w:eastAsia="Times New Roman" w:hAnsi="Times New Roman" w:cs="Times New Roman"/>
                <w:sz w:val="24"/>
                <w:szCs w:val="24"/>
              </w:rPr>
            </w:pPr>
            <w:r w:rsidRPr="00854FFF">
              <w:rPr>
                <w:rFonts w:ascii="Times New Roman" w:hAnsi="Times New Roman" w:cs="Times New Roman"/>
                <w:sz w:val="24"/>
                <w:szCs w:val="24"/>
              </w:rPr>
              <w:t>TXR040262</w:t>
            </w:r>
          </w:p>
        </w:tc>
        <w:tc>
          <w:tcPr>
            <w:tcW w:w="3240" w:type="dxa"/>
            <w:tcBorders>
              <w:top w:val="outset" w:sz="6" w:space="0" w:color="auto"/>
              <w:left w:val="outset" w:sz="6" w:space="0" w:color="auto"/>
              <w:bottom w:val="outset" w:sz="6" w:space="0" w:color="auto"/>
              <w:right w:val="outset" w:sz="6" w:space="0" w:color="auto"/>
            </w:tcBorders>
            <w:vAlign w:val="center"/>
          </w:tcPr>
          <w:p w:rsidR="00BE5681" w:rsidRPr="00854FFF" w:rsidRDefault="004600ED" w:rsidP="004D11B2">
            <w:pPr>
              <w:spacing w:after="0" w:line="240" w:lineRule="auto"/>
              <w:ind w:right="9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r>
    </w:tbl>
    <w:p w:rsidR="0086211E" w:rsidRPr="00854FFF" w:rsidRDefault="0086211E">
      <w:pPr>
        <w:spacing w:before="18" w:after="0" w:line="260" w:lineRule="exact"/>
        <w:rPr>
          <w:rFonts w:ascii="Times New Roman" w:hAnsi="Times New Roman" w:cs="Times New Roman"/>
          <w:sz w:val="26"/>
          <w:szCs w:val="26"/>
        </w:rPr>
      </w:pPr>
    </w:p>
    <w:p w:rsidR="0086211E" w:rsidRDefault="00A4421E" w:rsidP="008C1625">
      <w:pPr>
        <w:pStyle w:val="ListParagraph"/>
        <w:numPr>
          <w:ilvl w:val="0"/>
          <w:numId w:val="4"/>
        </w:numPr>
        <w:spacing w:after="0" w:line="240" w:lineRule="auto"/>
        <w:ind w:right="46"/>
        <w:rPr>
          <w:rFonts w:ascii="Times New Roman" w:eastAsia="Verdana" w:hAnsi="Times New Roman" w:cs="Times New Roman"/>
          <w:sz w:val="24"/>
          <w:szCs w:val="24"/>
        </w:rPr>
      </w:pPr>
      <w:r w:rsidRPr="00163DEB">
        <w:rPr>
          <w:rFonts w:ascii="Times New Roman" w:eastAsia="Verdana" w:hAnsi="Times New Roman" w:cs="Times New Roman"/>
          <w:sz w:val="24"/>
          <w:szCs w:val="24"/>
        </w:rPr>
        <w:t>D</w:t>
      </w:r>
      <w:r w:rsidRPr="00163DEB">
        <w:rPr>
          <w:rFonts w:ascii="Times New Roman" w:eastAsia="Verdana" w:hAnsi="Times New Roman" w:cs="Times New Roman"/>
          <w:spacing w:val="1"/>
          <w:sz w:val="24"/>
          <w:szCs w:val="24"/>
        </w:rPr>
        <w:t>oe</w:t>
      </w:r>
      <w:r w:rsidRPr="00163DEB">
        <w:rPr>
          <w:rFonts w:ascii="Times New Roman" w:eastAsia="Verdana" w:hAnsi="Times New Roman" w:cs="Times New Roman"/>
          <w:sz w:val="24"/>
          <w:szCs w:val="24"/>
        </w:rPr>
        <w:t xml:space="preserve">s </w:t>
      </w:r>
      <w:r w:rsidRPr="00163DEB">
        <w:rPr>
          <w:rFonts w:ascii="Times New Roman" w:eastAsia="Verdana" w:hAnsi="Times New Roman" w:cs="Times New Roman"/>
          <w:spacing w:val="-1"/>
          <w:sz w:val="24"/>
          <w:szCs w:val="24"/>
        </w:rPr>
        <w:t>th</w:t>
      </w:r>
      <w:r w:rsidRPr="00163DEB">
        <w:rPr>
          <w:rFonts w:ascii="Times New Roman" w:eastAsia="Verdana" w:hAnsi="Times New Roman" w:cs="Times New Roman"/>
          <w:sz w:val="24"/>
          <w:szCs w:val="24"/>
        </w:rPr>
        <w:t xml:space="preserve">e </w:t>
      </w:r>
      <w:r w:rsidRPr="00163DEB">
        <w:rPr>
          <w:rFonts w:ascii="Times New Roman" w:eastAsia="Verdana" w:hAnsi="Times New Roman" w:cs="Times New Roman"/>
          <w:spacing w:val="-1"/>
          <w:sz w:val="24"/>
          <w:szCs w:val="24"/>
        </w:rPr>
        <w:t>p</w:t>
      </w:r>
      <w:r w:rsidRPr="00163DEB">
        <w:rPr>
          <w:rFonts w:ascii="Times New Roman" w:eastAsia="Verdana" w:hAnsi="Times New Roman" w:cs="Times New Roman"/>
          <w:spacing w:val="1"/>
          <w:sz w:val="24"/>
          <w:szCs w:val="24"/>
        </w:rPr>
        <w:t>er</w:t>
      </w:r>
      <w:r w:rsidRPr="00163DEB">
        <w:rPr>
          <w:rFonts w:ascii="Times New Roman" w:eastAsia="Verdana" w:hAnsi="Times New Roman" w:cs="Times New Roman"/>
          <w:spacing w:val="-1"/>
          <w:sz w:val="24"/>
          <w:szCs w:val="24"/>
        </w:rPr>
        <w:t>mit</w:t>
      </w:r>
      <w:r w:rsidRPr="00163DEB">
        <w:rPr>
          <w:rFonts w:ascii="Times New Roman" w:eastAsia="Verdana" w:hAnsi="Times New Roman" w:cs="Times New Roman"/>
          <w:spacing w:val="1"/>
          <w:sz w:val="24"/>
          <w:szCs w:val="24"/>
        </w:rPr>
        <w:t>te</w:t>
      </w:r>
      <w:r w:rsidRPr="00163DEB">
        <w:rPr>
          <w:rFonts w:ascii="Times New Roman" w:eastAsia="Verdana" w:hAnsi="Times New Roman" w:cs="Times New Roman"/>
          <w:sz w:val="24"/>
          <w:szCs w:val="24"/>
        </w:rPr>
        <w:t xml:space="preserve">e </w:t>
      </w:r>
      <w:r w:rsidRPr="00163DEB">
        <w:rPr>
          <w:rFonts w:ascii="Times New Roman" w:eastAsia="Verdana" w:hAnsi="Times New Roman" w:cs="Times New Roman"/>
          <w:spacing w:val="-1"/>
          <w:sz w:val="24"/>
          <w:szCs w:val="24"/>
        </w:rPr>
        <w:t>utili</w:t>
      </w:r>
      <w:r w:rsidRPr="00163DEB">
        <w:rPr>
          <w:rFonts w:ascii="Times New Roman" w:eastAsia="Verdana" w:hAnsi="Times New Roman" w:cs="Times New Roman"/>
          <w:spacing w:val="1"/>
          <w:sz w:val="24"/>
          <w:szCs w:val="24"/>
        </w:rPr>
        <w:t>z</w:t>
      </w:r>
      <w:r w:rsidRPr="00163DEB">
        <w:rPr>
          <w:rFonts w:ascii="Times New Roman" w:eastAsia="Verdana" w:hAnsi="Times New Roman" w:cs="Times New Roman"/>
          <w:sz w:val="24"/>
          <w:szCs w:val="24"/>
        </w:rPr>
        <w:t xml:space="preserve">e </w:t>
      </w:r>
      <w:r w:rsidRPr="00163DEB">
        <w:rPr>
          <w:rFonts w:ascii="Times New Roman" w:eastAsia="Verdana" w:hAnsi="Times New Roman" w:cs="Times New Roman"/>
          <w:spacing w:val="-1"/>
          <w:sz w:val="24"/>
          <w:szCs w:val="24"/>
        </w:rPr>
        <w:t>th</w:t>
      </w:r>
      <w:r w:rsidRPr="00163DEB">
        <w:rPr>
          <w:rFonts w:ascii="Times New Roman" w:eastAsia="Verdana" w:hAnsi="Times New Roman" w:cs="Times New Roman"/>
          <w:sz w:val="24"/>
          <w:szCs w:val="24"/>
        </w:rPr>
        <w:t>e s</w:t>
      </w:r>
      <w:r w:rsidRPr="00163DEB">
        <w:rPr>
          <w:rFonts w:ascii="Times New Roman" w:eastAsia="Verdana" w:hAnsi="Times New Roman" w:cs="Times New Roman"/>
          <w:spacing w:val="1"/>
          <w:sz w:val="24"/>
          <w:szCs w:val="24"/>
        </w:rPr>
        <w:t>e</w:t>
      </w:r>
      <w:r w:rsidRPr="00163DEB">
        <w:rPr>
          <w:rFonts w:ascii="Times New Roman" w:eastAsia="Verdana" w:hAnsi="Times New Roman" w:cs="Times New Roman"/>
          <w:sz w:val="24"/>
          <w:szCs w:val="24"/>
        </w:rPr>
        <w:t>v</w:t>
      </w:r>
      <w:r w:rsidRPr="00163DEB">
        <w:rPr>
          <w:rFonts w:ascii="Times New Roman" w:eastAsia="Verdana" w:hAnsi="Times New Roman" w:cs="Times New Roman"/>
          <w:spacing w:val="1"/>
          <w:sz w:val="24"/>
          <w:szCs w:val="24"/>
        </w:rPr>
        <w:t>e</w:t>
      </w:r>
      <w:r w:rsidRPr="00163DEB">
        <w:rPr>
          <w:rFonts w:ascii="Times New Roman" w:eastAsia="Verdana" w:hAnsi="Times New Roman" w:cs="Times New Roman"/>
          <w:spacing w:val="-1"/>
          <w:sz w:val="24"/>
          <w:szCs w:val="24"/>
        </w:rPr>
        <w:t>n</w:t>
      </w:r>
      <w:r w:rsidRPr="00163DEB">
        <w:rPr>
          <w:rFonts w:ascii="Times New Roman" w:eastAsia="Verdana" w:hAnsi="Times New Roman" w:cs="Times New Roman"/>
          <w:spacing w:val="1"/>
          <w:sz w:val="24"/>
          <w:szCs w:val="24"/>
        </w:rPr>
        <w:t>t</w:t>
      </w:r>
      <w:r w:rsidRPr="00163DEB">
        <w:rPr>
          <w:rFonts w:ascii="Times New Roman" w:eastAsia="Verdana" w:hAnsi="Times New Roman" w:cs="Times New Roman"/>
          <w:sz w:val="24"/>
          <w:szCs w:val="24"/>
        </w:rPr>
        <w:t>h</w:t>
      </w:r>
      <w:r w:rsidRPr="00163DEB">
        <w:rPr>
          <w:rFonts w:ascii="Times New Roman" w:eastAsia="Verdana" w:hAnsi="Times New Roman" w:cs="Times New Roman"/>
          <w:spacing w:val="-1"/>
          <w:sz w:val="24"/>
          <w:szCs w:val="24"/>
        </w:rPr>
        <w:t xml:space="preserve"> M</w:t>
      </w:r>
      <w:r w:rsidRPr="00163DEB">
        <w:rPr>
          <w:rFonts w:ascii="Times New Roman" w:eastAsia="Verdana" w:hAnsi="Times New Roman" w:cs="Times New Roman"/>
          <w:sz w:val="24"/>
          <w:szCs w:val="24"/>
        </w:rPr>
        <w:t>CM</w:t>
      </w:r>
      <w:r w:rsidRPr="00163DEB">
        <w:rPr>
          <w:rFonts w:ascii="Times New Roman" w:eastAsia="Verdana" w:hAnsi="Times New Roman" w:cs="Times New Roman"/>
          <w:spacing w:val="-1"/>
          <w:sz w:val="24"/>
          <w:szCs w:val="24"/>
        </w:rPr>
        <w:t xml:space="preserve"> </w:t>
      </w:r>
      <w:r w:rsidRPr="00163DEB">
        <w:rPr>
          <w:rFonts w:ascii="Times New Roman" w:eastAsia="Verdana" w:hAnsi="Times New Roman" w:cs="Times New Roman"/>
          <w:spacing w:val="1"/>
          <w:sz w:val="24"/>
          <w:szCs w:val="24"/>
        </w:rPr>
        <w:t>re</w:t>
      </w:r>
      <w:r w:rsidRPr="00163DEB">
        <w:rPr>
          <w:rFonts w:ascii="Times New Roman" w:eastAsia="Verdana" w:hAnsi="Times New Roman" w:cs="Times New Roman"/>
          <w:spacing w:val="-1"/>
          <w:sz w:val="24"/>
          <w:szCs w:val="24"/>
        </w:rPr>
        <w:t>l</w:t>
      </w:r>
      <w:r w:rsidRPr="00163DEB">
        <w:rPr>
          <w:rFonts w:ascii="Times New Roman" w:eastAsia="Verdana" w:hAnsi="Times New Roman" w:cs="Times New Roman"/>
          <w:sz w:val="24"/>
          <w:szCs w:val="24"/>
        </w:rPr>
        <w:t>a</w:t>
      </w:r>
      <w:r w:rsidRPr="00163DEB">
        <w:rPr>
          <w:rFonts w:ascii="Times New Roman" w:eastAsia="Verdana" w:hAnsi="Times New Roman" w:cs="Times New Roman"/>
          <w:spacing w:val="-1"/>
          <w:sz w:val="24"/>
          <w:szCs w:val="24"/>
        </w:rPr>
        <w:t>t</w:t>
      </w:r>
      <w:r w:rsidRPr="00163DEB">
        <w:rPr>
          <w:rFonts w:ascii="Times New Roman" w:eastAsia="Verdana" w:hAnsi="Times New Roman" w:cs="Times New Roman"/>
          <w:spacing w:val="1"/>
          <w:sz w:val="24"/>
          <w:szCs w:val="24"/>
        </w:rPr>
        <w:t>e</w:t>
      </w:r>
      <w:r w:rsidRPr="00163DEB">
        <w:rPr>
          <w:rFonts w:ascii="Times New Roman" w:eastAsia="Verdana" w:hAnsi="Times New Roman" w:cs="Times New Roman"/>
          <w:sz w:val="24"/>
          <w:szCs w:val="24"/>
        </w:rPr>
        <w:t>d</w:t>
      </w:r>
      <w:r w:rsidRPr="00163DEB">
        <w:rPr>
          <w:rFonts w:ascii="Times New Roman" w:eastAsia="Verdana" w:hAnsi="Times New Roman" w:cs="Times New Roman"/>
          <w:spacing w:val="1"/>
          <w:sz w:val="24"/>
          <w:szCs w:val="24"/>
        </w:rPr>
        <w:t xml:space="preserve"> </w:t>
      </w:r>
      <w:r w:rsidRPr="00163DEB">
        <w:rPr>
          <w:rFonts w:ascii="Times New Roman" w:eastAsia="Verdana" w:hAnsi="Times New Roman" w:cs="Times New Roman"/>
          <w:spacing w:val="-1"/>
          <w:sz w:val="24"/>
          <w:szCs w:val="24"/>
        </w:rPr>
        <w:t>t</w:t>
      </w:r>
      <w:r w:rsidRPr="00163DEB">
        <w:rPr>
          <w:rFonts w:ascii="Times New Roman" w:eastAsia="Verdana" w:hAnsi="Times New Roman" w:cs="Times New Roman"/>
          <w:sz w:val="24"/>
          <w:szCs w:val="24"/>
        </w:rPr>
        <w:t>o c</w:t>
      </w:r>
      <w:r w:rsidRPr="00163DEB">
        <w:rPr>
          <w:rFonts w:ascii="Times New Roman" w:eastAsia="Verdana" w:hAnsi="Times New Roman" w:cs="Times New Roman"/>
          <w:spacing w:val="1"/>
          <w:sz w:val="24"/>
          <w:szCs w:val="24"/>
        </w:rPr>
        <w:t>o</w:t>
      </w:r>
      <w:r w:rsidRPr="00163DEB">
        <w:rPr>
          <w:rFonts w:ascii="Times New Roman" w:eastAsia="Verdana" w:hAnsi="Times New Roman" w:cs="Times New Roman"/>
          <w:spacing w:val="-1"/>
          <w:sz w:val="24"/>
          <w:szCs w:val="24"/>
        </w:rPr>
        <w:t>n</w:t>
      </w:r>
      <w:r w:rsidRPr="00163DEB">
        <w:rPr>
          <w:rFonts w:ascii="Times New Roman" w:eastAsia="Verdana" w:hAnsi="Times New Roman" w:cs="Times New Roman"/>
          <w:sz w:val="24"/>
          <w:szCs w:val="24"/>
        </w:rPr>
        <w:t>s</w:t>
      </w:r>
      <w:r w:rsidRPr="00163DEB">
        <w:rPr>
          <w:rFonts w:ascii="Times New Roman" w:eastAsia="Verdana" w:hAnsi="Times New Roman" w:cs="Times New Roman"/>
          <w:spacing w:val="-1"/>
          <w:sz w:val="24"/>
          <w:szCs w:val="24"/>
        </w:rPr>
        <w:t>t</w:t>
      </w:r>
      <w:r w:rsidRPr="00163DEB">
        <w:rPr>
          <w:rFonts w:ascii="Times New Roman" w:eastAsia="Verdana" w:hAnsi="Times New Roman" w:cs="Times New Roman"/>
          <w:spacing w:val="1"/>
          <w:sz w:val="24"/>
          <w:szCs w:val="24"/>
        </w:rPr>
        <w:t>r</w:t>
      </w:r>
      <w:r w:rsidRPr="00163DEB">
        <w:rPr>
          <w:rFonts w:ascii="Times New Roman" w:eastAsia="Verdana" w:hAnsi="Times New Roman" w:cs="Times New Roman"/>
          <w:spacing w:val="-1"/>
          <w:sz w:val="24"/>
          <w:szCs w:val="24"/>
        </w:rPr>
        <w:t>u</w:t>
      </w:r>
      <w:r w:rsidRPr="00163DEB">
        <w:rPr>
          <w:rFonts w:ascii="Times New Roman" w:eastAsia="Verdana" w:hAnsi="Times New Roman" w:cs="Times New Roman"/>
          <w:sz w:val="24"/>
          <w:szCs w:val="24"/>
        </w:rPr>
        <w:t>c</w:t>
      </w:r>
      <w:r w:rsidRPr="00163DEB">
        <w:rPr>
          <w:rFonts w:ascii="Times New Roman" w:eastAsia="Verdana" w:hAnsi="Times New Roman" w:cs="Times New Roman"/>
          <w:spacing w:val="1"/>
          <w:sz w:val="24"/>
          <w:szCs w:val="24"/>
        </w:rPr>
        <w:t>t</w:t>
      </w:r>
      <w:r w:rsidRPr="00163DEB">
        <w:rPr>
          <w:rFonts w:ascii="Times New Roman" w:eastAsia="Verdana" w:hAnsi="Times New Roman" w:cs="Times New Roman"/>
          <w:spacing w:val="-1"/>
          <w:sz w:val="24"/>
          <w:szCs w:val="24"/>
        </w:rPr>
        <w:t>i</w:t>
      </w:r>
      <w:r w:rsidRPr="00163DEB">
        <w:rPr>
          <w:rFonts w:ascii="Times New Roman" w:eastAsia="Verdana" w:hAnsi="Times New Roman" w:cs="Times New Roman"/>
          <w:spacing w:val="1"/>
          <w:sz w:val="24"/>
          <w:szCs w:val="24"/>
        </w:rPr>
        <w:t>o</w:t>
      </w:r>
      <w:r w:rsidRPr="00163DEB">
        <w:rPr>
          <w:rFonts w:ascii="Times New Roman" w:eastAsia="Verdana" w:hAnsi="Times New Roman" w:cs="Times New Roman"/>
          <w:spacing w:val="-1"/>
          <w:sz w:val="24"/>
          <w:szCs w:val="24"/>
        </w:rPr>
        <w:t>n</w:t>
      </w:r>
      <w:r w:rsidRPr="00163DEB">
        <w:rPr>
          <w:rFonts w:ascii="Times New Roman" w:eastAsia="Verdana" w:hAnsi="Times New Roman" w:cs="Times New Roman"/>
          <w:sz w:val="24"/>
          <w:szCs w:val="24"/>
        </w:rPr>
        <w:t>?</w:t>
      </w:r>
      <w:r w:rsidRPr="00163DEB">
        <w:rPr>
          <w:rFonts w:ascii="Times New Roman" w:eastAsia="Verdana" w:hAnsi="Times New Roman" w:cs="Times New Roman"/>
          <w:spacing w:val="84"/>
          <w:sz w:val="24"/>
          <w:szCs w:val="24"/>
        </w:rPr>
        <w:t xml:space="preserve"> </w:t>
      </w:r>
      <w:r w:rsidRPr="00163DEB">
        <w:rPr>
          <w:rFonts w:ascii="Times New Roman" w:eastAsia="Verdana" w:hAnsi="Times New Roman" w:cs="Times New Roman"/>
          <w:spacing w:val="1"/>
          <w:sz w:val="24"/>
          <w:szCs w:val="24"/>
        </w:rPr>
        <w:t>T</w:t>
      </w:r>
      <w:r w:rsidRPr="00163DEB">
        <w:rPr>
          <w:rFonts w:ascii="Times New Roman" w:eastAsia="Verdana" w:hAnsi="Times New Roman" w:cs="Times New Roman"/>
          <w:sz w:val="24"/>
          <w:szCs w:val="24"/>
        </w:rPr>
        <w:t>o a</w:t>
      </w:r>
      <w:r w:rsidRPr="00163DEB">
        <w:rPr>
          <w:rFonts w:ascii="Times New Roman" w:eastAsia="Verdana" w:hAnsi="Times New Roman" w:cs="Times New Roman"/>
          <w:spacing w:val="-1"/>
          <w:sz w:val="24"/>
          <w:szCs w:val="24"/>
        </w:rPr>
        <w:t>n</w:t>
      </w:r>
      <w:r w:rsidRPr="00163DEB">
        <w:rPr>
          <w:rFonts w:ascii="Times New Roman" w:eastAsia="Verdana" w:hAnsi="Times New Roman" w:cs="Times New Roman"/>
          <w:spacing w:val="2"/>
          <w:sz w:val="24"/>
          <w:szCs w:val="24"/>
        </w:rPr>
        <w:t>s</w:t>
      </w:r>
      <w:r w:rsidRPr="00163DEB">
        <w:rPr>
          <w:rFonts w:ascii="Times New Roman" w:eastAsia="Verdana" w:hAnsi="Times New Roman" w:cs="Times New Roman"/>
          <w:sz w:val="24"/>
          <w:szCs w:val="24"/>
        </w:rPr>
        <w:t>w</w:t>
      </w:r>
      <w:r w:rsidRPr="00163DEB">
        <w:rPr>
          <w:rFonts w:ascii="Times New Roman" w:eastAsia="Verdana" w:hAnsi="Times New Roman" w:cs="Times New Roman"/>
          <w:spacing w:val="1"/>
          <w:sz w:val="24"/>
          <w:szCs w:val="24"/>
        </w:rPr>
        <w:t>e</w:t>
      </w:r>
      <w:r w:rsidRPr="00163DEB">
        <w:rPr>
          <w:rFonts w:ascii="Times New Roman" w:eastAsia="Verdana" w:hAnsi="Times New Roman" w:cs="Times New Roman"/>
          <w:sz w:val="24"/>
          <w:szCs w:val="24"/>
        </w:rPr>
        <w:t>r “</w:t>
      </w:r>
      <w:r w:rsidRPr="00163DEB">
        <w:rPr>
          <w:rFonts w:ascii="Times New Roman" w:eastAsia="Verdana" w:hAnsi="Times New Roman" w:cs="Times New Roman"/>
          <w:spacing w:val="1"/>
          <w:sz w:val="24"/>
          <w:szCs w:val="24"/>
        </w:rPr>
        <w:t>Ye</w:t>
      </w:r>
      <w:r w:rsidRPr="00163DEB">
        <w:rPr>
          <w:rFonts w:ascii="Times New Roman" w:eastAsia="Verdana" w:hAnsi="Times New Roman" w:cs="Times New Roman"/>
          <w:sz w:val="24"/>
          <w:szCs w:val="24"/>
        </w:rPr>
        <w:t>s</w:t>
      </w:r>
      <w:r w:rsidRPr="00163DEB">
        <w:rPr>
          <w:rFonts w:ascii="Times New Roman" w:eastAsia="Verdana" w:hAnsi="Times New Roman" w:cs="Times New Roman"/>
          <w:spacing w:val="-1"/>
          <w:sz w:val="24"/>
          <w:szCs w:val="24"/>
        </w:rPr>
        <w:t>,</w:t>
      </w:r>
      <w:r w:rsidRPr="00163DEB">
        <w:rPr>
          <w:rFonts w:ascii="Times New Roman" w:eastAsia="Verdana" w:hAnsi="Times New Roman" w:cs="Times New Roman"/>
          <w:sz w:val="24"/>
          <w:szCs w:val="24"/>
        </w:rPr>
        <w:t xml:space="preserve">” </w:t>
      </w:r>
      <w:r w:rsidRPr="00163DEB">
        <w:rPr>
          <w:rFonts w:ascii="Times New Roman" w:eastAsia="Verdana" w:hAnsi="Times New Roman" w:cs="Times New Roman"/>
          <w:spacing w:val="-1"/>
          <w:sz w:val="24"/>
          <w:szCs w:val="24"/>
        </w:rPr>
        <w:t>thi</w:t>
      </w:r>
      <w:r w:rsidRPr="00163DEB">
        <w:rPr>
          <w:rFonts w:ascii="Times New Roman" w:eastAsia="Verdana" w:hAnsi="Times New Roman" w:cs="Times New Roman"/>
          <w:sz w:val="24"/>
          <w:szCs w:val="24"/>
        </w:rPr>
        <w:t xml:space="preserve">s </w:t>
      </w:r>
      <w:r w:rsidRPr="00163DEB">
        <w:rPr>
          <w:rFonts w:ascii="Times New Roman" w:eastAsia="Verdana" w:hAnsi="Times New Roman" w:cs="Times New Roman"/>
          <w:spacing w:val="2"/>
          <w:sz w:val="24"/>
          <w:szCs w:val="24"/>
        </w:rPr>
        <w:t>m</w:t>
      </w:r>
      <w:r w:rsidRPr="00163DEB">
        <w:rPr>
          <w:rFonts w:ascii="Times New Roman" w:eastAsia="Verdana" w:hAnsi="Times New Roman" w:cs="Times New Roman"/>
          <w:spacing w:val="-1"/>
          <w:sz w:val="24"/>
          <w:szCs w:val="24"/>
        </w:rPr>
        <w:t>u</w:t>
      </w:r>
      <w:r w:rsidRPr="00163DEB">
        <w:rPr>
          <w:rFonts w:ascii="Times New Roman" w:eastAsia="Verdana" w:hAnsi="Times New Roman" w:cs="Times New Roman"/>
          <w:sz w:val="24"/>
          <w:szCs w:val="24"/>
        </w:rPr>
        <w:t>st</w:t>
      </w:r>
      <w:r w:rsidRPr="00163DEB">
        <w:rPr>
          <w:rFonts w:ascii="Times New Roman" w:eastAsia="Verdana" w:hAnsi="Times New Roman" w:cs="Times New Roman"/>
          <w:spacing w:val="-1"/>
          <w:sz w:val="24"/>
          <w:szCs w:val="24"/>
        </w:rPr>
        <w:t xml:space="preserve"> </w:t>
      </w:r>
      <w:r w:rsidRPr="00163DEB">
        <w:rPr>
          <w:rFonts w:ascii="Times New Roman" w:eastAsia="Verdana" w:hAnsi="Times New Roman" w:cs="Times New Roman"/>
          <w:spacing w:val="2"/>
          <w:sz w:val="24"/>
          <w:szCs w:val="24"/>
        </w:rPr>
        <w:t>ha</w:t>
      </w:r>
      <w:r w:rsidRPr="00163DEB">
        <w:rPr>
          <w:rFonts w:ascii="Times New Roman" w:eastAsia="Verdana" w:hAnsi="Times New Roman" w:cs="Times New Roman"/>
          <w:sz w:val="24"/>
          <w:szCs w:val="24"/>
        </w:rPr>
        <w:t xml:space="preserve">ve </w:t>
      </w:r>
      <w:r w:rsidRPr="00163DEB">
        <w:rPr>
          <w:rFonts w:ascii="Times New Roman" w:eastAsia="Verdana" w:hAnsi="Times New Roman" w:cs="Times New Roman"/>
          <w:spacing w:val="-1"/>
          <w:sz w:val="24"/>
          <w:szCs w:val="24"/>
        </w:rPr>
        <w:t>b</w:t>
      </w:r>
      <w:r w:rsidRPr="00163DEB">
        <w:rPr>
          <w:rFonts w:ascii="Times New Roman" w:eastAsia="Verdana" w:hAnsi="Times New Roman" w:cs="Times New Roman"/>
          <w:spacing w:val="1"/>
          <w:sz w:val="24"/>
          <w:szCs w:val="24"/>
        </w:rPr>
        <w:t>ee</w:t>
      </w:r>
      <w:r w:rsidRPr="00163DEB">
        <w:rPr>
          <w:rFonts w:ascii="Times New Roman" w:eastAsia="Verdana" w:hAnsi="Times New Roman" w:cs="Times New Roman"/>
          <w:sz w:val="24"/>
          <w:szCs w:val="24"/>
        </w:rPr>
        <w:t>n</w:t>
      </w:r>
      <w:r w:rsidRPr="00163DEB">
        <w:rPr>
          <w:rFonts w:ascii="Times New Roman" w:eastAsia="Verdana" w:hAnsi="Times New Roman" w:cs="Times New Roman"/>
          <w:spacing w:val="-1"/>
          <w:sz w:val="24"/>
          <w:szCs w:val="24"/>
        </w:rPr>
        <w:t xml:space="preserve"> </w:t>
      </w:r>
      <w:r w:rsidRPr="00163DEB">
        <w:rPr>
          <w:rFonts w:ascii="Times New Roman" w:eastAsia="Verdana" w:hAnsi="Times New Roman" w:cs="Times New Roman"/>
          <w:spacing w:val="1"/>
          <w:sz w:val="24"/>
          <w:szCs w:val="24"/>
        </w:rPr>
        <w:t>re</w:t>
      </w:r>
      <w:r w:rsidRPr="00163DEB">
        <w:rPr>
          <w:rFonts w:ascii="Times New Roman" w:eastAsia="Verdana" w:hAnsi="Times New Roman" w:cs="Times New Roman"/>
          <w:spacing w:val="-1"/>
          <w:sz w:val="24"/>
          <w:szCs w:val="24"/>
        </w:rPr>
        <w:t>qu</w:t>
      </w:r>
      <w:r w:rsidRPr="00163DEB">
        <w:rPr>
          <w:rFonts w:ascii="Times New Roman" w:eastAsia="Verdana" w:hAnsi="Times New Roman" w:cs="Times New Roman"/>
          <w:spacing w:val="1"/>
          <w:sz w:val="24"/>
          <w:szCs w:val="24"/>
        </w:rPr>
        <w:t>e</w:t>
      </w:r>
      <w:r w:rsidRPr="00163DEB">
        <w:rPr>
          <w:rFonts w:ascii="Times New Roman" w:eastAsia="Verdana" w:hAnsi="Times New Roman" w:cs="Times New Roman"/>
          <w:sz w:val="24"/>
          <w:szCs w:val="24"/>
        </w:rPr>
        <w:t>s</w:t>
      </w:r>
      <w:r w:rsidRPr="00163DEB">
        <w:rPr>
          <w:rFonts w:ascii="Times New Roman" w:eastAsia="Verdana" w:hAnsi="Times New Roman" w:cs="Times New Roman"/>
          <w:spacing w:val="-1"/>
          <w:sz w:val="24"/>
          <w:szCs w:val="24"/>
        </w:rPr>
        <w:t>t</w:t>
      </w:r>
      <w:r w:rsidRPr="00163DEB">
        <w:rPr>
          <w:rFonts w:ascii="Times New Roman" w:eastAsia="Verdana" w:hAnsi="Times New Roman" w:cs="Times New Roman"/>
          <w:spacing w:val="1"/>
          <w:sz w:val="24"/>
          <w:szCs w:val="24"/>
        </w:rPr>
        <w:t>e</w:t>
      </w:r>
      <w:r w:rsidRPr="00163DEB">
        <w:rPr>
          <w:rFonts w:ascii="Times New Roman" w:eastAsia="Verdana" w:hAnsi="Times New Roman" w:cs="Times New Roman"/>
          <w:sz w:val="24"/>
          <w:szCs w:val="24"/>
        </w:rPr>
        <w:t>d</w:t>
      </w:r>
      <w:r w:rsidRPr="00163DEB">
        <w:rPr>
          <w:rFonts w:ascii="Times New Roman" w:eastAsia="Verdana" w:hAnsi="Times New Roman" w:cs="Times New Roman"/>
          <w:spacing w:val="-1"/>
          <w:sz w:val="24"/>
          <w:szCs w:val="24"/>
        </w:rPr>
        <w:t xml:space="preserve"> </w:t>
      </w:r>
      <w:r w:rsidRPr="00163DEB">
        <w:rPr>
          <w:rFonts w:ascii="Times New Roman" w:eastAsia="Verdana" w:hAnsi="Times New Roman" w:cs="Times New Roman"/>
          <w:spacing w:val="1"/>
          <w:sz w:val="24"/>
          <w:szCs w:val="24"/>
        </w:rPr>
        <w:t>o</w:t>
      </w:r>
      <w:r w:rsidRPr="00163DEB">
        <w:rPr>
          <w:rFonts w:ascii="Times New Roman" w:eastAsia="Verdana" w:hAnsi="Times New Roman" w:cs="Times New Roman"/>
          <w:sz w:val="24"/>
          <w:szCs w:val="24"/>
        </w:rPr>
        <w:t>n</w:t>
      </w:r>
      <w:r w:rsidRPr="00163DEB">
        <w:rPr>
          <w:rFonts w:ascii="Times New Roman" w:eastAsia="Verdana" w:hAnsi="Times New Roman" w:cs="Times New Roman"/>
          <w:spacing w:val="-1"/>
          <w:sz w:val="24"/>
          <w:szCs w:val="24"/>
        </w:rPr>
        <w:t xml:space="preserve"> th</w:t>
      </w:r>
      <w:r w:rsidRPr="00163DEB">
        <w:rPr>
          <w:rFonts w:ascii="Times New Roman" w:eastAsia="Verdana" w:hAnsi="Times New Roman" w:cs="Times New Roman"/>
          <w:sz w:val="24"/>
          <w:szCs w:val="24"/>
        </w:rPr>
        <w:t>e N</w:t>
      </w:r>
      <w:r w:rsidRPr="00163DEB">
        <w:rPr>
          <w:rFonts w:ascii="Times New Roman" w:eastAsia="Verdana" w:hAnsi="Times New Roman" w:cs="Times New Roman"/>
          <w:spacing w:val="1"/>
          <w:sz w:val="24"/>
          <w:szCs w:val="24"/>
        </w:rPr>
        <w:t>o</w:t>
      </w:r>
      <w:r w:rsidRPr="00163DEB">
        <w:rPr>
          <w:rFonts w:ascii="Times New Roman" w:eastAsia="Verdana" w:hAnsi="Times New Roman" w:cs="Times New Roman"/>
          <w:spacing w:val="-1"/>
          <w:sz w:val="24"/>
          <w:szCs w:val="24"/>
        </w:rPr>
        <w:t>ti</w:t>
      </w:r>
      <w:r w:rsidRPr="00163DEB">
        <w:rPr>
          <w:rFonts w:ascii="Times New Roman" w:eastAsia="Verdana" w:hAnsi="Times New Roman" w:cs="Times New Roman"/>
          <w:sz w:val="24"/>
          <w:szCs w:val="24"/>
        </w:rPr>
        <w:t xml:space="preserve">ce </w:t>
      </w:r>
      <w:r w:rsidRPr="00163DEB">
        <w:rPr>
          <w:rFonts w:ascii="Times New Roman" w:eastAsia="Verdana" w:hAnsi="Times New Roman" w:cs="Times New Roman"/>
          <w:spacing w:val="1"/>
          <w:sz w:val="24"/>
          <w:szCs w:val="24"/>
        </w:rPr>
        <w:t>o</w:t>
      </w:r>
      <w:r w:rsidRPr="00163DEB">
        <w:rPr>
          <w:rFonts w:ascii="Times New Roman" w:eastAsia="Verdana" w:hAnsi="Times New Roman" w:cs="Times New Roman"/>
          <w:sz w:val="24"/>
          <w:szCs w:val="24"/>
        </w:rPr>
        <w:t>f</w:t>
      </w:r>
      <w:r w:rsidRPr="00163DEB">
        <w:rPr>
          <w:rFonts w:ascii="Times New Roman" w:eastAsia="Verdana" w:hAnsi="Times New Roman" w:cs="Times New Roman"/>
          <w:spacing w:val="-1"/>
          <w:sz w:val="24"/>
          <w:szCs w:val="24"/>
        </w:rPr>
        <w:t xml:space="preserve"> </w:t>
      </w:r>
      <w:r w:rsidRPr="00163DEB">
        <w:rPr>
          <w:rFonts w:ascii="Times New Roman" w:eastAsia="Verdana" w:hAnsi="Times New Roman" w:cs="Times New Roman"/>
          <w:sz w:val="24"/>
          <w:szCs w:val="24"/>
        </w:rPr>
        <w:t>I</w:t>
      </w:r>
      <w:r w:rsidRPr="00163DEB">
        <w:rPr>
          <w:rFonts w:ascii="Times New Roman" w:eastAsia="Verdana" w:hAnsi="Times New Roman" w:cs="Times New Roman"/>
          <w:spacing w:val="2"/>
          <w:sz w:val="24"/>
          <w:szCs w:val="24"/>
        </w:rPr>
        <w:t>n</w:t>
      </w:r>
      <w:r w:rsidRPr="00163DEB">
        <w:rPr>
          <w:rFonts w:ascii="Times New Roman" w:eastAsia="Verdana" w:hAnsi="Times New Roman" w:cs="Times New Roman"/>
          <w:spacing w:val="1"/>
          <w:sz w:val="24"/>
          <w:szCs w:val="24"/>
        </w:rPr>
        <w:t>te</w:t>
      </w:r>
      <w:r w:rsidRPr="00163DEB">
        <w:rPr>
          <w:rFonts w:ascii="Times New Roman" w:eastAsia="Verdana" w:hAnsi="Times New Roman" w:cs="Times New Roman"/>
          <w:spacing w:val="-1"/>
          <w:sz w:val="24"/>
          <w:szCs w:val="24"/>
        </w:rPr>
        <w:t>n</w:t>
      </w:r>
      <w:r w:rsidRPr="00163DEB">
        <w:rPr>
          <w:rFonts w:ascii="Times New Roman" w:eastAsia="Verdana" w:hAnsi="Times New Roman" w:cs="Times New Roman"/>
          <w:sz w:val="24"/>
          <w:szCs w:val="24"/>
        </w:rPr>
        <w:t>t</w:t>
      </w:r>
      <w:r w:rsidRPr="00163DEB">
        <w:rPr>
          <w:rFonts w:ascii="Times New Roman" w:eastAsia="Verdana" w:hAnsi="Times New Roman" w:cs="Times New Roman"/>
          <w:spacing w:val="-1"/>
          <w:sz w:val="24"/>
          <w:szCs w:val="24"/>
        </w:rPr>
        <w:t xml:space="preserve"> (</w:t>
      </w:r>
      <w:r w:rsidRPr="00163DEB">
        <w:rPr>
          <w:rFonts w:ascii="Times New Roman" w:eastAsia="Verdana" w:hAnsi="Times New Roman" w:cs="Times New Roman"/>
          <w:sz w:val="24"/>
          <w:szCs w:val="24"/>
        </w:rPr>
        <w:t>N</w:t>
      </w:r>
      <w:r w:rsidRPr="00163DEB">
        <w:rPr>
          <w:rFonts w:ascii="Times New Roman" w:eastAsia="Verdana" w:hAnsi="Times New Roman" w:cs="Times New Roman"/>
          <w:spacing w:val="1"/>
          <w:sz w:val="24"/>
          <w:szCs w:val="24"/>
        </w:rPr>
        <w:t>O</w:t>
      </w:r>
      <w:r w:rsidRPr="00163DEB">
        <w:rPr>
          <w:rFonts w:ascii="Times New Roman" w:eastAsia="Verdana" w:hAnsi="Times New Roman" w:cs="Times New Roman"/>
          <w:sz w:val="24"/>
          <w:szCs w:val="24"/>
        </w:rPr>
        <w:t>I)</w:t>
      </w:r>
      <w:r w:rsidRPr="00163DEB">
        <w:rPr>
          <w:rFonts w:ascii="Times New Roman" w:eastAsia="Verdana" w:hAnsi="Times New Roman" w:cs="Times New Roman"/>
          <w:spacing w:val="-1"/>
          <w:sz w:val="24"/>
          <w:szCs w:val="24"/>
        </w:rPr>
        <w:t xml:space="preserve"> </w:t>
      </w:r>
      <w:r w:rsidRPr="00163DEB">
        <w:rPr>
          <w:rFonts w:ascii="Times New Roman" w:eastAsia="Verdana" w:hAnsi="Times New Roman" w:cs="Times New Roman"/>
          <w:spacing w:val="1"/>
          <w:sz w:val="24"/>
          <w:szCs w:val="24"/>
        </w:rPr>
        <w:t>o</w:t>
      </w:r>
      <w:r w:rsidRPr="00163DEB">
        <w:rPr>
          <w:rFonts w:ascii="Times New Roman" w:eastAsia="Verdana" w:hAnsi="Times New Roman" w:cs="Times New Roman"/>
          <w:sz w:val="24"/>
          <w:szCs w:val="24"/>
        </w:rPr>
        <w:t xml:space="preserve">r </w:t>
      </w:r>
      <w:r w:rsidRPr="00163DEB">
        <w:rPr>
          <w:rFonts w:ascii="Times New Roman" w:eastAsia="Verdana" w:hAnsi="Times New Roman" w:cs="Times New Roman"/>
          <w:spacing w:val="1"/>
          <w:sz w:val="24"/>
          <w:szCs w:val="24"/>
        </w:rPr>
        <w:t>o</w:t>
      </w:r>
      <w:r w:rsidRPr="00163DEB">
        <w:rPr>
          <w:rFonts w:ascii="Times New Roman" w:eastAsia="Verdana" w:hAnsi="Times New Roman" w:cs="Times New Roman"/>
          <w:sz w:val="24"/>
          <w:szCs w:val="24"/>
        </w:rPr>
        <w:t>n</w:t>
      </w:r>
      <w:r w:rsidRPr="00163DEB">
        <w:rPr>
          <w:rFonts w:ascii="Times New Roman" w:eastAsia="Verdana" w:hAnsi="Times New Roman" w:cs="Times New Roman"/>
          <w:spacing w:val="-1"/>
          <w:sz w:val="24"/>
          <w:szCs w:val="24"/>
        </w:rPr>
        <w:t xml:space="preserve"> </w:t>
      </w:r>
      <w:r w:rsidRPr="00163DEB">
        <w:rPr>
          <w:rFonts w:ascii="Times New Roman" w:eastAsia="Verdana" w:hAnsi="Times New Roman" w:cs="Times New Roman"/>
          <w:sz w:val="24"/>
          <w:szCs w:val="24"/>
        </w:rPr>
        <w:t>an</w:t>
      </w:r>
      <w:r w:rsidRPr="00163DEB">
        <w:rPr>
          <w:rFonts w:ascii="Times New Roman" w:eastAsia="Verdana" w:hAnsi="Times New Roman" w:cs="Times New Roman"/>
          <w:spacing w:val="1"/>
          <w:sz w:val="24"/>
          <w:szCs w:val="24"/>
        </w:rPr>
        <w:t xml:space="preserve"> </w:t>
      </w:r>
      <w:r w:rsidRPr="00163DEB">
        <w:rPr>
          <w:rFonts w:ascii="Times New Roman" w:eastAsia="Verdana" w:hAnsi="Times New Roman" w:cs="Times New Roman"/>
          <w:sz w:val="24"/>
          <w:szCs w:val="24"/>
        </w:rPr>
        <w:t>N</w:t>
      </w:r>
      <w:r w:rsidRPr="00163DEB">
        <w:rPr>
          <w:rFonts w:ascii="Times New Roman" w:eastAsia="Verdana" w:hAnsi="Times New Roman" w:cs="Times New Roman"/>
          <w:spacing w:val="1"/>
          <w:sz w:val="24"/>
          <w:szCs w:val="24"/>
        </w:rPr>
        <w:t xml:space="preserve">OC </w:t>
      </w:r>
      <w:r w:rsidRPr="00163DEB">
        <w:rPr>
          <w:rFonts w:ascii="Times New Roman" w:eastAsia="Verdana" w:hAnsi="Times New Roman" w:cs="Times New Roman"/>
          <w:sz w:val="24"/>
          <w:szCs w:val="24"/>
        </w:rPr>
        <w:t>a</w:t>
      </w:r>
      <w:r w:rsidRPr="00163DEB">
        <w:rPr>
          <w:rFonts w:ascii="Times New Roman" w:eastAsia="Verdana" w:hAnsi="Times New Roman" w:cs="Times New Roman"/>
          <w:spacing w:val="-1"/>
          <w:sz w:val="24"/>
          <w:szCs w:val="24"/>
        </w:rPr>
        <w:t>n</w:t>
      </w:r>
      <w:r w:rsidRPr="00163DEB">
        <w:rPr>
          <w:rFonts w:ascii="Times New Roman" w:eastAsia="Verdana" w:hAnsi="Times New Roman" w:cs="Times New Roman"/>
          <w:sz w:val="24"/>
          <w:szCs w:val="24"/>
        </w:rPr>
        <w:t>d</w:t>
      </w:r>
      <w:r w:rsidRPr="00163DEB">
        <w:rPr>
          <w:rFonts w:ascii="Times New Roman" w:eastAsia="Verdana" w:hAnsi="Times New Roman" w:cs="Times New Roman"/>
          <w:spacing w:val="-1"/>
          <w:sz w:val="24"/>
          <w:szCs w:val="24"/>
        </w:rPr>
        <w:t xml:space="preserve"> </w:t>
      </w:r>
      <w:r w:rsidRPr="00163DEB">
        <w:rPr>
          <w:rFonts w:ascii="Times New Roman" w:eastAsia="Verdana" w:hAnsi="Times New Roman" w:cs="Times New Roman"/>
          <w:sz w:val="24"/>
          <w:szCs w:val="24"/>
        </w:rPr>
        <w:t>a</w:t>
      </w:r>
      <w:r w:rsidRPr="00163DEB">
        <w:rPr>
          <w:rFonts w:ascii="Times New Roman" w:eastAsia="Verdana" w:hAnsi="Times New Roman" w:cs="Times New Roman"/>
          <w:spacing w:val="2"/>
          <w:sz w:val="24"/>
          <w:szCs w:val="24"/>
        </w:rPr>
        <w:t>p</w:t>
      </w:r>
      <w:r w:rsidRPr="00163DEB">
        <w:rPr>
          <w:rFonts w:ascii="Times New Roman" w:eastAsia="Verdana" w:hAnsi="Times New Roman" w:cs="Times New Roman"/>
          <w:spacing w:val="-1"/>
          <w:sz w:val="24"/>
          <w:szCs w:val="24"/>
        </w:rPr>
        <w:t>p</w:t>
      </w:r>
      <w:r w:rsidRPr="00163DEB">
        <w:rPr>
          <w:rFonts w:ascii="Times New Roman" w:eastAsia="Verdana" w:hAnsi="Times New Roman" w:cs="Times New Roman"/>
          <w:spacing w:val="1"/>
          <w:sz w:val="24"/>
          <w:szCs w:val="24"/>
        </w:rPr>
        <w:t>ro</w:t>
      </w:r>
      <w:r w:rsidRPr="00163DEB">
        <w:rPr>
          <w:rFonts w:ascii="Times New Roman" w:eastAsia="Verdana" w:hAnsi="Times New Roman" w:cs="Times New Roman"/>
          <w:sz w:val="24"/>
          <w:szCs w:val="24"/>
        </w:rPr>
        <w:t>v</w:t>
      </w:r>
      <w:r w:rsidRPr="00163DEB">
        <w:rPr>
          <w:rFonts w:ascii="Times New Roman" w:eastAsia="Verdana" w:hAnsi="Times New Roman" w:cs="Times New Roman"/>
          <w:spacing w:val="1"/>
          <w:sz w:val="24"/>
          <w:szCs w:val="24"/>
        </w:rPr>
        <w:t>e</w:t>
      </w:r>
      <w:r w:rsidRPr="00163DEB">
        <w:rPr>
          <w:rFonts w:ascii="Times New Roman" w:eastAsia="Verdana" w:hAnsi="Times New Roman" w:cs="Times New Roman"/>
          <w:sz w:val="24"/>
          <w:szCs w:val="24"/>
        </w:rPr>
        <w:t>d</w:t>
      </w:r>
      <w:r w:rsidRPr="00163DEB">
        <w:rPr>
          <w:rFonts w:ascii="Times New Roman" w:eastAsia="Verdana" w:hAnsi="Times New Roman" w:cs="Times New Roman"/>
          <w:spacing w:val="-1"/>
          <w:sz w:val="24"/>
          <w:szCs w:val="24"/>
        </w:rPr>
        <w:t xml:space="preserve"> b</w:t>
      </w:r>
      <w:r w:rsidRPr="00163DEB">
        <w:rPr>
          <w:rFonts w:ascii="Times New Roman" w:eastAsia="Verdana" w:hAnsi="Times New Roman" w:cs="Times New Roman"/>
          <w:sz w:val="24"/>
          <w:szCs w:val="24"/>
        </w:rPr>
        <w:t>y</w:t>
      </w:r>
      <w:r w:rsidRPr="00163DEB">
        <w:rPr>
          <w:rFonts w:ascii="Times New Roman" w:eastAsia="Verdana" w:hAnsi="Times New Roman" w:cs="Times New Roman"/>
          <w:spacing w:val="-1"/>
          <w:sz w:val="24"/>
          <w:szCs w:val="24"/>
        </w:rPr>
        <w:t xml:space="preserve"> t</w:t>
      </w:r>
      <w:r w:rsidRPr="00163DEB">
        <w:rPr>
          <w:rFonts w:ascii="Times New Roman" w:eastAsia="Verdana" w:hAnsi="Times New Roman" w:cs="Times New Roman"/>
          <w:spacing w:val="2"/>
          <w:sz w:val="24"/>
          <w:szCs w:val="24"/>
        </w:rPr>
        <w:t>h</w:t>
      </w:r>
      <w:r w:rsidRPr="00163DEB">
        <w:rPr>
          <w:rFonts w:ascii="Times New Roman" w:eastAsia="Verdana" w:hAnsi="Times New Roman" w:cs="Times New Roman"/>
          <w:sz w:val="24"/>
          <w:szCs w:val="24"/>
        </w:rPr>
        <w:t xml:space="preserve">e </w:t>
      </w:r>
      <w:r w:rsidRPr="00163DEB">
        <w:rPr>
          <w:rFonts w:ascii="Times New Roman" w:eastAsia="Verdana" w:hAnsi="Times New Roman" w:cs="Times New Roman"/>
          <w:spacing w:val="1"/>
          <w:sz w:val="24"/>
          <w:szCs w:val="24"/>
        </w:rPr>
        <w:t>T</w:t>
      </w:r>
      <w:r w:rsidRPr="00163DEB">
        <w:rPr>
          <w:rFonts w:ascii="Times New Roman" w:eastAsia="Verdana" w:hAnsi="Times New Roman" w:cs="Times New Roman"/>
          <w:sz w:val="24"/>
          <w:szCs w:val="24"/>
        </w:rPr>
        <w:t>CE</w:t>
      </w:r>
      <w:r w:rsidRPr="00163DEB">
        <w:rPr>
          <w:rFonts w:ascii="Times New Roman" w:eastAsia="Verdana" w:hAnsi="Times New Roman" w:cs="Times New Roman"/>
          <w:spacing w:val="1"/>
          <w:sz w:val="24"/>
          <w:szCs w:val="24"/>
        </w:rPr>
        <w:t>Q</w:t>
      </w:r>
      <w:r w:rsidR="00163DEB" w:rsidRPr="00163DEB">
        <w:rPr>
          <w:rFonts w:ascii="Times New Roman" w:eastAsia="Verdana" w:hAnsi="Times New Roman" w:cs="Times New Roman"/>
          <w:sz w:val="24"/>
          <w:szCs w:val="24"/>
        </w:rPr>
        <w:t>.</w:t>
      </w:r>
    </w:p>
    <w:p w:rsidR="00163DEB" w:rsidRPr="00163DEB" w:rsidRDefault="00163DEB" w:rsidP="00163DEB">
      <w:pPr>
        <w:pStyle w:val="ListParagraph"/>
        <w:spacing w:after="0" w:line="240" w:lineRule="auto"/>
        <w:ind w:left="1080" w:right="46"/>
        <w:rPr>
          <w:rFonts w:ascii="Times New Roman" w:eastAsia="Verdana" w:hAnsi="Times New Roman" w:cs="Times New Roman"/>
          <w:sz w:val="24"/>
          <w:szCs w:val="24"/>
        </w:rPr>
      </w:pPr>
    </w:p>
    <w:p w:rsidR="00163DEB" w:rsidRDefault="00163DEB" w:rsidP="00163DEB">
      <w:pPr>
        <w:pStyle w:val="ListParagraph"/>
        <w:spacing w:after="0" w:line="240" w:lineRule="auto"/>
        <w:ind w:right="46"/>
        <w:rPr>
          <w:rFonts w:ascii="Times New Roman" w:eastAsia="Verdana" w:hAnsi="Times New Roman" w:cs="Times New Roman"/>
          <w:sz w:val="24"/>
          <w:szCs w:val="24"/>
        </w:rPr>
      </w:pPr>
      <w:r>
        <w:rPr>
          <w:rFonts w:ascii="Times New Roman" w:eastAsia="Verdana" w:hAnsi="Times New Roman" w:cs="Times New Roman"/>
          <w:sz w:val="24"/>
          <w:szCs w:val="24"/>
        </w:rPr>
        <w:t>This MCM is not applicable.</w:t>
      </w:r>
    </w:p>
    <w:p w:rsidR="004600ED" w:rsidRDefault="004600ED" w:rsidP="00163DEB">
      <w:pPr>
        <w:pStyle w:val="ListParagraph"/>
        <w:spacing w:after="0" w:line="240" w:lineRule="auto"/>
        <w:ind w:right="46"/>
        <w:rPr>
          <w:rFonts w:ascii="Times New Roman" w:eastAsia="Verdana" w:hAnsi="Times New Roman" w:cs="Times New Roman"/>
          <w:sz w:val="24"/>
          <w:szCs w:val="24"/>
        </w:rPr>
      </w:pPr>
    </w:p>
    <w:p w:rsidR="004600ED" w:rsidRDefault="004600ED" w:rsidP="00163DEB">
      <w:pPr>
        <w:pStyle w:val="ListParagraph"/>
        <w:spacing w:after="0" w:line="240" w:lineRule="auto"/>
        <w:ind w:right="46"/>
        <w:rPr>
          <w:rFonts w:ascii="Times New Roman" w:eastAsia="Verdana" w:hAnsi="Times New Roman" w:cs="Times New Roman"/>
          <w:sz w:val="24"/>
          <w:szCs w:val="24"/>
        </w:rPr>
      </w:pPr>
    </w:p>
    <w:p w:rsidR="004600ED" w:rsidRDefault="004600ED" w:rsidP="00163DEB">
      <w:pPr>
        <w:pStyle w:val="ListParagraph"/>
        <w:spacing w:after="0" w:line="240" w:lineRule="auto"/>
        <w:ind w:right="46"/>
        <w:rPr>
          <w:rFonts w:ascii="Times New Roman" w:eastAsia="Verdana" w:hAnsi="Times New Roman" w:cs="Times New Roman"/>
          <w:sz w:val="24"/>
          <w:szCs w:val="24"/>
        </w:rPr>
      </w:pPr>
    </w:p>
    <w:p w:rsidR="0086211E" w:rsidRPr="00854FFF" w:rsidRDefault="00A4421E" w:rsidP="00163DEB">
      <w:pPr>
        <w:spacing w:after="0" w:line="240" w:lineRule="auto"/>
        <w:ind w:left="720" w:right="-20"/>
        <w:rPr>
          <w:rFonts w:ascii="Times New Roman" w:eastAsia="Verdana" w:hAnsi="Times New Roman" w:cs="Times New Roman"/>
          <w:sz w:val="28"/>
          <w:szCs w:val="28"/>
        </w:rPr>
      </w:pPr>
      <w:r w:rsidRPr="00854FFF">
        <w:rPr>
          <w:rFonts w:ascii="Times New Roman" w:eastAsia="Verdana" w:hAnsi="Times New Roman" w:cs="Times New Roman"/>
          <w:b/>
          <w:bCs/>
          <w:sz w:val="28"/>
          <w:szCs w:val="28"/>
        </w:rPr>
        <w:lastRenderedPageBreak/>
        <w:t xml:space="preserve">J. </w:t>
      </w:r>
      <w:r w:rsidRPr="00854FFF">
        <w:rPr>
          <w:rFonts w:ascii="Times New Roman" w:eastAsia="Verdana" w:hAnsi="Times New Roman" w:cs="Times New Roman"/>
          <w:b/>
          <w:bCs/>
          <w:spacing w:val="1"/>
          <w:sz w:val="28"/>
          <w:szCs w:val="28"/>
        </w:rPr>
        <w:t>Ce</w:t>
      </w:r>
      <w:r w:rsidRPr="00854FFF">
        <w:rPr>
          <w:rFonts w:ascii="Times New Roman" w:eastAsia="Verdana" w:hAnsi="Times New Roman" w:cs="Times New Roman"/>
          <w:b/>
          <w:bCs/>
          <w:sz w:val="28"/>
          <w:szCs w:val="28"/>
        </w:rPr>
        <w:t>r</w:t>
      </w:r>
      <w:r w:rsidRPr="00854FFF">
        <w:rPr>
          <w:rFonts w:ascii="Times New Roman" w:eastAsia="Verdana" w:hAnsi="Times New Roman" w:cs="Times New Roman"/>
          <w:b/>
          <w:bCs/>
          <w:spacing w:val="-1"/>
          <w:sz w:val="28"/>
          <w:szCs w:val="28"/>
        </w:rPr>
        <w:t>t</w:t>
      </w:r>
      <w:r w:rsidRPr="00854FFF">
        <w:rPr>
          <w:rFonts w:ascii="Times New Roman" w:eastAsia="Verdana" w:hAnsi="Times New Roman" w:cs="Times New Roman"/>
          <w:b/>
          <w:bCs/>
          <w:sz w:val="28"/>
          <w:szCs w:val="28"/>
        </w:rPr>
        <w:t>i</w:t>
      </w:r>
      <w:r w:rsidRPr="00854FFF">
        <w:rPr>
          <w:rFonts w:ascii="Times New Roman" w:eastAsia="Verdana" w:hAnsi="Times New Roman" w:cs="Times New Roman"/>
          <w:b/>
          <w:bCs/>
          <w:spacing w:val="-1"/>
          <w:sz w:val="28"/>
          <w:szCs w:val="28"/>
        </w:rPr>
        <w:t>f</w:t>
      </w:r>
      <w:r w:rsidRPr="00854FFF">
        <w:rPr>
          <w:rFonts w:ascii="Times New Roman" w:eastAsia="Verdana" w:hAnsi="Times New Roman" w:cs="Times New Roman"/>
          <w:b/>
          <w:bCs/>
          <w:sz w:val="28"/>
          <w:szCs w:val="28"/>
        </w:rPr>
        <w:t>i</w:t>
      </w:r>
      <w:r w:rsidRPr="00854FFF">
        <w:rPr>
          <w:rFonts w:ascii="Times New Roman" w:eastAsia="Verdana" w:hAnsi="Times New Roman" w:cs="Times New Roman"/>
          <w:b/>
          <w:bCs/>
          <w:spacing w:val="-2"/>
          <w:sz w:val="28"/>
          <w:szCs w:val="28"/>
        </w:rPr>
        <w:t>c</w:t>
      </w:r>
      <w:r w:rsidRPr="00854FFF">
        <w:rPr>
          <w:rFonts w:ascii="Times New Roman" w:eastAsia="Verdana" w:hAnsi="Times New Roman" w:cs="Times New Roman"/>
          <w:b/>
          <w:bCs/>
          <w:sz w:val="28"/>
          <w:szCs w:val="28"/>
        </w:rPr>
        <w:t>a</w:t>
      </w:r>
      <w:r w:rsidRPr="00854FFF">
        <w:rPr>
          <w:rFonts w:ascii="Times New Roman" w:eastAsia="Verdana" w:hAnsi="Times New Roman" w:cs="Times New Roman"/>
          <w:b/>
          <w:bCs/>
          <w:spacing w:val="-1"/>
          <w:sz w:val="28"/>
          <w:szCs w:val="28"/>
        </w:rPr>
        <w:t>t</w:t>
      </w:r>
      <w:r w:rsidRPr="00854FFF">
        <w:rPr>
          <w:rFonts w:ascii="Times New Roman" w:eastAsia="Verdana" w:hAnsi="Times New Roman" w:cs="Times New Roman"/>
          <w:b/>
          <w:bCs/>
          <w:sz w:val="28"/>
          <w:szCs w:val="28"/>
        </w:rPr>
        <w:t>i</w:t>
      </w:r>
      <w:r w:rsidRPr="00854FFF">
        <w:rPr>
          <w:rFonts w:ascii="Times New Roman" w:eastAsia="Verdana" w:hAnsi="Times New Roman" w:cs="Times New Roman"/>
          <w:b/>
          <w:bCs/>
          <w:spacing w:val="-1"/>
          <w:sz w:val="28"/>
          <w:szCs w:val="28"/>
        </w:rPr>
        <w:t>on</w:t>
      </w:r>
    </w:p>
    <w:p w:rsidR="0086211E" w:rsidRPr="00854FFF" w:rsidRDefault="0086211E" w:rsidP="00163DEB">
      <w:pPr>
        <w:spacing w:before="11" w:after="0" w:line="260" w:lineRule="exact"/>
        <w:ind w:left="720"/>
        <w:rPr>
          <w:rFonts w:ascii="Times New Roman" w:hAnsi="Times New Roman" w:cs="Times New Roman"/>
          <w:sz w:val="26"/>
          <w:szCs w:val="26"/>
          <w:highlight w:val="yellow"/>
        </w:rPr>
      </w:pPr>
    </w:p>
    <w:p w:rsidR="0086211E" w:rsidRDefault="00A4421E" w:rsidP="00163DEB">
      <w:pPr>
        <w:spacing w:before="17" w:after="0" w:line="240" w:lineRule="auto"/>
        <w:ind w:left="720" w:right="188"/>
        <w:rPr>
          <w:rFonts w:ascii="Times New Roman" w:eastAsia="Verdana" w:hAnsi="Times New Roman" w:cs="Times New Roman"/>
          <w:sz w:val="24"/>
          <w:szCs w:val="24"/>
        </w:rPr>
      </w:pPr>
      <w:r w:rsidRPr="00163DEB">
        <w:rPr>
          <w:rFonts w:ascii="Times New Roman" w:eastAsia="Verdana" w:hAnsi="Times New Roman" w:cs="Times New Roman"/>
          <w:spacing w:val="-1"/>
          <w:sz w:val="24"/>
          <w:szCs w:val="24"/>
        </w:rPr>
        <w:t>F</w:t>
      </w:r>
      <w:r w:rsidRPr="00163DEB">
        <w:rPr>
          <w:rFonts w:ascii="Times New Roman" w:eastAsia="Verdana" w:hAnsi="Times New Roman" w:cs="Times New Roman"/>
          <w:spacing w:val="1"/>
          <w:sz w:val="24"/>
          <w:szCs w:val="24"/>
        </w:rPr>
        <w:t>o</w:t>
      </w:r>
      <w:r w:rsidRPr="00163DEB">
        <w:rPr>
          <w:rFonts w:ascii="Times New Roman" w:eastAsia="Verdana" w:hAnsi="Times New Roman" w:cs="Times New Roman"/>
          <w:sz w:val="24"/>
          <w:szCs w:val="24"/>
        </w:rPr>
        <w:t>r s</w:t>
      </w:r>
      <w:r w:rsidRPr="00163DEB">
        <w:rPr>
          <w:rFonts w:ascii="Times New Roman" w:eastAsia="Verdana" w:hAnsi="Times New Roman" w:cs="Times New Roman"/>
          <w:spacing w:val="-1"/>
          <w:sz w:val="24"/>
          <w:szCs w:val="24"/>
        </w:rPr>
        <w:t>h</w:t>
      </w:r>
      <w:r w:rsidRPr="00163DEB">
        <w:rPr>
          <w:rFonts w:ascii="Times New Roman" w:eastAsia="Verdana" w:hAnsi="Times New Roman" w:cs="Times New Roman"/>
          <w:sz w:val="24"/>
          <w:szCs w:val="24"/>
        </w:rPr>
        <w:t>a</w:t>
      </w:r>
      <w:r w:rsidRPr="00163DEB">
        <w:rPr>
          <w:rFonts w:ascii="Times New Roman" w:eastAsia="Verdana" w:hAnsi="Times New Roman" w:cs="Times New Roman"/>
          <w:spacing w:val="1"/>
          <w:sz w:val="24"/>
          <w:szCs w:val="24"/>
        </w:rPr>
        <w:t>re</w:t>
      </w:r>
      <w:r w:rsidRPr="00163DEB">
        <w:rPr>
          <w:rFonts w:ascii="Times New Roman" w:eastAsia="Verdana" w:hAnsi="Times New Roman" w:cs="Times New Roman"/>
          <w:sz w:val="24"/>
          <w:szCs w:val="24"/>
        </w:rPr>
        <w:t>d</w:t>
      </w:r>
      <w:r w:rsidRPr="00163DEB">
        <w:rPr>
          <w:rFonts w:ascii="Times New Roman" w:eastAsia="Verdana" w:hAnsi="Times New Roman" w:cs="Times New Roman"/>
          <w:spacing w:val="-1"/>
          <w:sz w:val="24"/>
          <w:szCs w:val="24"/>
        </w:rPr>
        <w:t xml:space="preserve"> S</w:t>
      </w:r>
      <w:r w:rsidRPr="00163DEB">
        <w:rPr>
          <w:rFonts w:ascii="Times New Roman" w:eastAsia="Verdana" w:hAnsi="Times New Roman" w:cs="Times New Roman"/>
          <w:sz w:val="24"/>
          <w:szCs w:val="24"/>
        </w:rPr>
        <w:t>W</w:t>
      </w:r>
      <w:r w:rsidRPr="00163DEB">
        <w:rPr>
          <w:rFonts w:ascii="Times New Roman" w:eastAsia="Verdana" w:hAnsi="Times New Roman" w:cs="Times New Roman"/>
          <w:spacing w:val="-1"/>
          <w:sz w:val="24"/>
          <w:szCs w:val="24"/>
        </w:rPr>
        <w:t>MP</w:t>
      </w:r>
      <w:r w:rsidRPr="00163DEB">
        <w:rPr>
          <w:rFonts w:ascii="Times New Roman" w:eastAsia="Verdana" w:hAnsi="Times New Roman" w:cs="Times New Roman"/>
          <w:spacing w:val="2"/>
          <w:sz w:val="24"/>
          <w:szCs w:val="24"/>
        </w:rPr>
        <w:t>s</w:t>
      </w:r>
      <w:r w:rsidRPr="00163DEB">
        <w:rPr>
          <w:rFonts w:ascii="Times New Roman" w:eastAsia="Verdana" w:hAnsi="Times New Roman" w:cs="Times New Roman"/>
          <w:sz w:val="24"/>
          <w:szCs w:val="24"/>
        </w:rPr>
        <w:t>,</w:t>
      </w:r>
      <w:r w:rsidRPr="00163DEB">
        <w:rPr>
          <w:rFonts w:ascii="Times New Roman" w:eastAsia="Verdana" w:hAnsi="Times New Roman" w:cs="Times New Roman"/>
          <w:spacing w:val="1"/>
          <w:sz w:val="24"/>
          <w:szCs w:val="24"/>
        </w:rPr>
        <w:t xml:space="preserve"> </w:t>
      </w:r>
      <w:r w:rsidRPr="00163DEB">
        <w:rPr>
          <w:rFonts w:ascii="Times New Roman" w:eastAsia="Verdana" w:hAnsi="Times New Roman" w:cs="Times New Roman"/>
          <w:spacing w:val="-1"/>
          <w:sz w:val="24"/>
          <w:szCs w:val="24"/>
        </w:rPr>
        <w:t>i</w:t>
      </w:r>
      <w:r w:rsidRPr="00163DEB">
        <w:rPr>
          <w:rFonts w:ascii="Times New Roman" w:eastAsia="Verdana" w:hAnsi="Times New Roman" w:cs="Times New Roman"/>
          <w:sz w:val="24"/>
          <w:szCs w:val="24"/>
        </w:rPr>
        <w:t>t</w:t>
      </w:r>
      <w:r w:rsidRPr="00163DEB">
        <w:rPr>
          <w:rFonts w:ascii="Times New Roman" w:eastAsia="Verdana" w:hAnsi="Times New Roman" w:cs="Times New Roman"/>
          <w:spacing w:val="-1"/>
          <w:sz w:val="24"/>
          <w:szCs w:val="24"/>
        </w:rPr>
        <w:t xml:space="preserve"> </w:t>
      </w:r>
      <w:r w:rsidRPr="00163DEB">
        <w:rPr>
          <w:rFonts w:ascii="Times New Roman" w:eastAsia="Verdana" w:hAnsi="Times New Roman" w:cs="Times New Roman"/>
          <w:sz w:val="24"/>
          <w:szCs w:val="24"/>
        </w:rPr>
        <w:t>w</w:t>
      </w:r>
      <w:r w:rsidRPr="00163DEB">
        <w:rPr>
          <w:rFonts w:ascii="Times New Roman" w:eastAsia="Verdana" w:hAnsi="Times New Roman" w:cs="Times New Roman"/>
          <w:spacing w:val="1"/>
          <w:sz w:val="24"/>
          <w:szCs w:val="24"/>
        </w:rPr>
        <w:t>o</w:t>
      </w:r>
      <w:r w:rsidRPr="00163DEB">
        <w:rPr>
          <w:rFonts w:ascii="Times New Roman" w:eastAsia="Verdana" w:hAnsi="Times New Roman" w:cs="Times New Roman"/>
          <w:spacing w:val="-1"/>
          <w:sz w:val="24"/>
          <w:szCs w:val="24"/>
        </w:rPr>
        <w:t>u</w:t>
      </w:r>
      <w:r w:rsidRPr="00163DEB">
        <w:rPr>
          <w:rFonts w:ascii="Times New Roman" w:eastAsia="Verdana" w:hAnsi="Times New Roman" w:cs="Times New Roman"/>
          <w:spacing w:val="1"/>
          <w:sz w:val="24"/>
          <w:szCs w:val="24"/>
        </w:rPr>
        <w:t>l</w:t>
      </w:r>
      <w:r w:rsidRPr="00163DEB">
        <w:rPr>
          <w:rFonts w:ascii="Times New Roman" w:eastAsia="Verdana" w:hAnsi="Times New Roman" w:cs="Times New Roman"/>
          <w:sz w:val="24"/>
          <w:szCs w:val="24"/>
        </w:rPr>
        <w:t>d</w:t>
      </w:r>
      <w:r w:rsidRPr="00163DEB">
        <w:rPr>
          <w:rFonts w:ascii="Times New Roman" w:eastAsia="Verdana" w:hAnsi="Times New Roman" w:cs="Times New Roman"/>
          <w:spacing w:val="-1"/>
          <w:sz w:val="24"/>
          <w:szCs w:val="24"/>
        </w:rPr>
        <w:t xml:space="preserve"> b</w:t>
      </w:r>
      <w:r w:rsidRPr="00163DEB">
        <w:rPr>
          <w:rFonts w:ascii="Times New Roman" w:eastAsia="Verdana" w:hAnsi="Times New Roman" w:cs="Times New Roman"/>
          <w:sz w:val="24"/>
          <w:szCs w:val="24"/>
        </w:rPr>
        <w:t>e acc</w:t>
      </w:r>
      <w:r w:rsidRPr="00163DEB">
        <w:rPr>
          <w:rFonts w:ascii="Times New Roman" w:eastAsia="Verdana" w:hAnsi="Times New Roman" w:cs="Times New Roman"/>
          <w:spacing w:val="1"/>
          <w:sz w:val="24"/>
          <w:szCs w:val="24"/>
        </w:rPr>
        <w:t>e</w:t>
      </w:r>
      <w:r w:rsidRPr="00163DEB">
        <w:rPr>
          <w:rFonts w:ascii="Times New Roman" w:eastAsia="Verdana" w:hAnsi="Times New Roman" w:cs="Times New Roman"/>
          <w:spacing w:val="-1"/>
          <w:sz w:val="24"/>
          <w:szCs w:val="24"/>
        </w:rPr>
        <w:t>pt</w:t>
      </w:r>
      <w:r w:rsidRPr="00163DEB">
        <w:rPr>
          <w:rFonts w:ascii="Times New Roman" w:eastAsia="Verdana" w:hAnsi="Times New Roman" w:cs="Times New Roman"/>
          <w:spacing w:val="2"/>
          <w:sz w:val="24"/>
          <w:szCs w:val="24"/>
        </w:rPr>
        <w:t>a</w:t>
      </w:r>
      <w:r w:rsidRPr="00163DEB">
        <w:rPr>
          <w:rFonts w:ascii="Times New Roman" w:eastAsia="Verdana" w:hAnsi="Times New Roman" w:cs="Times New Roman"/>
          <w:spacing w:val="-1"/>
          <w:sz w:val="24"/>
          <w:szCs w:val="24"/>
        </w:rPr>
        <w:t>bl</w:t>
      </w:r>
      <w:r w:rsidRPr="00163DEB">
        <w:rPr>
          <w:rFonts w:ascii="Times New Roman" w:eastAsia="Verdana" w:hAnsi="Times New Roman" w:cs="Times New Roman"/>
          <w:sz w:val="24"/>
          <w:szCs w:val="24"/>
        </w:rPr>
        <w:t xml:space="preserve">e </w:t>
      </w:r>
      <w:r w:rsidRPr="00163DEB">
        <w:rPr>
          <w:rFonts w:ascii="Times New Roman" w:eastAsia="Verdana" w:hAnsi="Times New Roman" w:cs="Times New Roman"/>
          <w:spacing w:val="-1"/>
          <w:sz w:val="24"/>
          <w:szCs w:val="24"/>
        </w:rPr>
        <w:t>t</w:t>
      </w:r>
      <w:r w:rsidRPr="00163DEB">
        <w:rPr>
          <w:rFonts w:ascii="Times New Roman" w:eastAsia="Verdana" w:hAnsi="Times New Roman" w:cs="Times New Roman"/>
          <w:sz w:val="24"/>
          <w:szCs w:val="24"/>
        </w:rPr>
        <w:t>o s</w:t>
      </w:r>
      <w:r w:rsidRPr="00163DEB">
        <w:rPr>
          <w:rFonts w:ascii="Times New Roman" w:eastAsia="Verdana" w:hAnsi="Times New Roman" w:cs="Times New Roman"/>
          <w:spacing w:val="-1"/>
          <w:sz w:val="24"/>
          <w:szCs w:val="24"/>
        </w:rPr>
        <w:t>u</w:t>
      </w:r>
      <w:r w:rsidRPr="00163DEB">
        <w:rPr>
          <w:rFonts w:ascii="Times New Roman" w:eastAsia="Verdana" w:hAnsi="Times New Roman" w:cs="Times New Roman"/>
          <w:spacing w:val="2"/>
          <w:sz w:val="24"/>
          <w:szCs w:val="24"/>
        </w:rPr>
        <w:t>b</w:t>
      </w:r>
      <w:r w:rsidRPr="00163DEB">
        <w:rPr>
          <w:rFonts w:ascii="Times New Roman" w:eastAsia="Verdana" w:hAnsi="Times New Roman" w:cs="Times New Roman"/>
          <w:spacing w:val="-1"/>
          <w:sz w:val="24"/>
          <w:szCs w:val="24"/>
        </w:rPr>
        <w:t>m</w:t>
      </w:r>
      <w:r w:rsidRPr="00163DEB">
        <w:rPr>
          <w:rFonts w:ascii="Times New Roman" w:eastAsia="Verdana" w:hAnsi="Times New Roman" w:cs="Times New Roman"/>
          <w:spacing w:val="1"/>
          <w:sz w:val="24"/>
          <w:szCs w:val="24"/>
        </w:rPr>
        <w:t>i</w:t>
      </w:r>
      <w:r w:rsidRPr="00163DEB">
        <w:rPr>
          <w:rFonts w:ascii="Times New Roman" w:eastAsia="Verdana" w:hAnsi="Times New Roman" w:cs="Times New Roman"/>
          <w:sz w:val="24"/>
          <w:szCs w:val="24"/>
        </w:rPr>
        <w:t>t</w:t>
      </w:r>
      <w:r w:rsidRPr="00163DEB">
        <w:rPr>
          <w:rFonts w:ascii="Times New Roman" w:eastAsia="Verdana" w:hAnsi="Times New Roman" w:cs="Times New Roman"/>
          <w:spacing w:val="-1"/>
          <w:sz w:val="24"/>
          <w:szCs w:val="24"/>
        </w:rPr>
        <w:t xml:space="preserve"> </w:t>
      </w:r>
      <w:r w:rsidRPr="00163DEB">
        <w:rPr>
          <w:rFonts w:ascii="Times New Roman" w:eastAsia="Verdana" w:hAnsi="Times New Roman" w:cs="Times New Roman"/>
          <w:sz w:val="24"/>
          <w:szCs w:val="24"/>
        </w:rPr>
        <w:t>s</w:t>
      </w:r>
      <w:r w:rsidRPr="00163DEB">
        <w:rPr>
          <w:rFonts w:ascii="Times New Roman" w:eastAsia="Verdana" w:hAnsi="Times New Roman" w:cs="Times New Roman"/>
          <w:spacing w:val="1"/>
          <w:sz w:val="24"/>
          <w:szCs w:val="24"/>
        </w:rPr>
        <w:t>e</w:t>
      </w:r>
      <w:r w:rsidRPr="00163DEB">
        <w:rPr>
          <w:rFonts w:ascii="Times New Roman" w:eastAsia="Verdana" w:hAnsi="Times New Roman" w:cs="Times New Roman"/>
          <w:spacing w:val="-1"/>
          <w:sz w:val="24"/>
          <w:szCs w:val="24"/>
        </w:rPr>
        <w:t>p</w:t>
      </w:r>
      <w:r w:rsidRPr="00163DEB">
        <w:rPr>
          <w:rFonts w:ascii="Times New Roman" w:eastAsia="Verdana" w:hAnsi="Times New Roman" w:cs="Times New Roman"/>
          <w:sz w:val="24"/>
          <w:szCs w:val="24"/>
        </w:rPr>
        <w:t>a</w:t>
      </w:r>
      <w:r w:rsidRPr="00163DEB">
        <w:rPr>
          <w:rFonts w:ascii="Times New Roman" w:eastAsia="Verdana" w:hAnsi="Times New Roman" w:cs="Times New Roman"/>
          <w:spacing w:val="1"/>
          <w:sz w:val="24"/>
          <w:szCs w:val="24"/>
        </w:rPr>
        <w:t>r</w:t>
      </w:r>
      <w:r w:rsidRPr="00163DEB">
        <w:rPr>
          <w:rFonts w:ascii="Times New Roman" w:eastAsia="Verdana" w:hAnsi="Times New Roman" w:cs="Times New Roman"/>
          <w:sz w:val="24"/>
          <w:szCs w:val="24"/>
        </w:rPr>
        <w:t>a</w:t>
      </w:r>
      <w:r w:rsidRPr="00163DEB">
        <w:rPr>
          <w:rFonts w:ascii="Times New Roman" w:eastAsia="Verdana" w:hAnsi="Times New Roman" w:cs="Times New Roman"/>
          <w:spacing w:val="-1"/>
          <w:sz w:val="24"/>
          <w:szCs w:val="24"/>
        </w:rPr>
        <w:t>t</w:t>
      </w:r>
      <w:r w:rsidRPr="00163DEB">
        <w:rPr>
          <w:rFonts w:ascii="Times New Roman" w:eastAsia="Verdana" w:hAnsi="Times New Roman" w:cs="Times New Roman"/>
          <w:sz w:val="24"/>
          <w:szCs w:val="24"/>
        </w:rPr>
        <w:t>e s</w:t>
      </w:r>
      <w:r w:rsidRPr="00163DEB">
        <w:rPr>
          <w:rFonts w:ascii="Times New Roman" w:eastAsia="Verdana" w:hAnsi="Times New Roman" w:cs="Times New Roman"/>
          <w:spacing w:val="-1"/>
          <w:sz w:val="24"/>
          <w:szCs w:val="24"/>
        </w:rPr>
        <w:t>ign</w:t>
      </w:r>
      <w:r w:rsidRPr="00163DEB">
        <w:rPr>
          <w:rFonts w:ascii="Times New Roman" w:eastAsia="Verdana" w:hAnsi="Times New Roman" w:cs="Times New Roman"/>
          <w:spacing w:val="2"/>
          <w:sz w:val="24"/>
          <w:szCs w:val="24"/>
        </w:rPr>
        <w:t>a</w:t>
      </w:r>
      <w:r w:rsidRPr="00163DEB">
        <w:rPr>
          <w:rFonts w:ascii="Times New Roman" w:eastAsia="Verdana" w:hAnsi="Times New Roman" w:cs="Times New Roman"/>
          <w:spacing w:val="-1"/>
          <w:sz w:val="24"/>
          <w:szCs w:val="24"/>
        </w:rPr>
        <w:t>tu</w:t>
      </w:r>
      <w:r w:rsidRPr="00163DEB">
        <w:rPr>
          <w:rFonts w:ascii="Times New Roman" w:eastAsia="Verdana" w:hAnsi="Times New Roman" w:cs="Times New Roman"/>
          <w:spacing w:val="1"/>
          <w:sz w:val="24"/>
          <w:szCs w:val="24"/>
        </w:rPr>
        <w:t>r</w:t>
      </w:r>
      <w:r w:rsidRPr="00163DEB">
        <w:rPr>
          <w:rFonts w:ascii="Times New Roman" w:eastAsia="Verdana" w:hAnsi="Times New Roman" w:cs="Times New Roman"/>
          <w:sz w:val="24"/>
          <w:szCs w:val="24"/>
        </w:rPr>
        <w:t xml:space="preserve">e </w:t>
      </w:r>
      <w:r w:rsidRPr="00163DEB">
        <w:rPr>
          <w:rFonts w:ascii="Times New Roman" w:eastAsia="Verdana" w:hAnsi="Times New Roman" w:cs="Times New Roman"/>
          <w:spacing w:val="-1"/>
          <w:sz w:val="24"/>
          <w:szCs w:val="24"/>
        </w:rPr>
        <w:t>p</w:t>
      </w:r>
      <w:r w:rsidRPr="00163DEB">
        <w:rPr>
          <w:rFonts w:ascii="Times New Roman" w:eastAsia="Verdana" w:hAnsi="Times New Roman" w:cs="Times New Roman"/>
          <w:sz w:val="24"/>
          <w:szCs w:val="24"/>
        </w:rPr>
        <w:t>a</w:t>
      </w:r>
      <w:r w:rsidRPr="00163DEB">
        <w:rPr>
          <w:rFonts w:ascii="Times New Roman" w:eastAsia="Verdana" w:hAnsi="Times New Roman" w:cs="Times New Roman"/>
          <w:spacing w:val="-1"/>
          <w:sz w:val="24"/>
          <w:szCs w:val="24"/>
        </w:rPr>
        <w:t>g</w:t>
      </w:r>
      <w:r w:rsidRPr="00163DEB">
        <w:rPr>
          <w:rFonts w:ascii="Times New Roman" w:eastAsia="Verdana" w:hAnsi="Times New Roman" w:cs="Times New Roman"/>
          <w:spacing w:val="1"/>
          <w:sz w:val="24"/>
          <w:szCs w:val="24"/>
        </w:rPr>
        <w:t>e</w:t>
      </w:r>
      <w:r w:rsidRPr="00163DEB">
        <w:rPr>
          <w:rFonts w:ascii="Times New Roman" w:eastAsia="Verdana" w:hAnsi="Times New Roman" w:cs="Times New Roman"/>
          <w:sz w:val="24"/>
          <w:szCs w:val="24"/>
        </w:rPr>
        <w:t>s</w:t>
      </w:r>
      <w:r w:rsidRPr="00163DEB">
        <w:rPr>
          <w:rFonts w:ascii="Times New Roman" w:eastAsia="Verdana" w:hAnsi="Times New Roman" w:cs="Times New Roman"/>
          <w:spacing w:val="2"/>
          <w:sz w:val="24"/>
          <w:szCs w:val="24"/>
        </w:rPr>
        <w:t xml:space="preserve"> </w:t>
      </w:r>
      <w:r w:rsidRPr="00163DEB">
        <w:rPr>
          <w:rFonts w:ascii="Times New Roman" w:eastAsia="Verdana" w:hAnsi="Times New Roman" w:cs="Times New Roman"/>
          <w:sz w:val="24"/>
          <w:szCs w:val="24"/>
        </w:rPr>
        <w:t>f</w:t>
      </w:r>
      <w:r w:rsidRPr="00163DEB">
        <w:rPr>
          <w:rFonts w:ascii="Times New Roman" w:eastAsia="Verdana" w:hAnsi="Times New Roman" w:cs="Times New Roman"/>
          <w:spacing w:val="1"/>
          <w:sz w:val="24"/>
          <w:szCs w:val="24"/>
        </w:rPr>
        <w:t>o</w:t>
      </w:r>
      <w:r w:rsidRPr="00163DEB">
        <w:rPr>
          <w:rFonts w:ascii="Times New Roman" w:eastAsia="Verdana" w:hAnsi="Times New Roman" w:cs="Times New Roman"/>
          <w:sz w:val="24"/>
          <w:szCs w:val="24"/>
        </w:rPr>
        <w:t xml:space="preserve">r </w:t>
      </w:r>
      <w:r w:rsidRPr="00163DEB">
        <w:rPr>
          <w:rFonts w:ascii="Times New Roman" w:eastAsia="Verdana" w:hAnsi="Times New Roman" w:cs="Times New Roman"/>
          <w:spacing w:val="1"/>
          <w:sz w:val="24"/>
          <w:szCs w:val="24"/>
        </w:rPr>
        <w:t>e</w:t>
      </w:r>
      <w:r w:rsidRPr="00163DEB">
        <w:rPr>
          <w:rFonts w:ascii="Times New Roman" w:eastAsia="Verdana" w:hAnsi="Times New Roman" w:cs="Times New Roman"/>
          <w:sz w:val="24"/>
          <w:szCs w:val="24"/>
        </w:rPr>
        <w:t xml:space="preserve">ach </w:t>
      </w:r>
      <w:r w:rsidRPr="00163DEB">
        <w:rPr>
          <w:rFonts w:ascii="Times New Roman" w:eastAsia="Verdana" w:hAnsi="Times New Roman" w:cs="Times New Roman"/>
          <w:spacing w:val="1"/>
          <w:sz w:val="24"/>
          <w:szCs w:val="24"/>
        </w:rPr>
        <w:t>o</w:t>
      </w:r>
      <w:r w:rsidRPr="00163DEB">
        <w:rPr>
          <w:rFonts w:ascii="Times New Roman" w:eastAsia="Verdana" w:hAnsi="Times New Roman" w:cs="Times New Roman"/>
          <w:spacing w:val="-1"/>
          <w:sz w:val="24"/>
          <w:szCs w:val="24"/>
        </w:rPr>
        <w:t>p</w:t>
      </w:r>
      <w:r w:rsidRPr="00163DEB">
        <w:rPr>
          <w:rFonts w:ascii="Times New Roman" w:eastAsia="Verdana" w:hAnsi="Times New Roman" w:cs="Times New Roman"/>
          <w:spacing w:val="1"/>
          <w:sz w:val="24"/>
          <w:szCs w:val="24"/>
        </w:rPr>
        <w:t>er</w:t>
      </w:r>
      <w:r w:rsidRPr="00163DEB">
        <w:rPr>
          <w:rFonts w:ascii="Times New Roman" w:eastAsia="Verdana" w:hAnsi="Times New Roman" w:cs="Times New Roman"/>
          <w:sz w:val="24"/>
          <w:szCs w:val="24"/>
        </w:rPr>
        <w:t>a</w:t>
      </w:r>
      <w:r w:rsidRPr="00163DEB">
        <w:rPr>
          <w:rFonts w:ascii="Times New Roman" w:eastAsia="Verdana" w:hAnsi="Times New Roman" w:cs="Times New Roman"/>
          <w:spacing w:val="-1"/>
          <w:sz w:val="24"/>
          <w:szCs w:val="24"/>
        </w:rPr>
        <w:t>t</w:t>
      </w:r>
      <w:r w:rsidRPr="00163DEB">
        <w:rPr>
          <w:rFonts w:ascii="Times New Roman" w:eastAsia="Verdana" w:hAnsi="Times New Roman" w:cs="Times New Roman"/>
          <w:spacing w:val="1"/>
          <w:sz w:val="24"/>
          <w:szCs w:val="24"/>
        </w:rPr>
        <w:t>o</w:t>
      </w:r>
      <w:r w:rsidRPr="00163DEB">
        <w:rPr>
          <w:rFonts w:ascii="Times New Roman" w:eastAsia="Verdana" w:hAnsi="Times New Roman" w:cs="Times New Roman"/>
          <w:sz w:val="24"/>
          <w:szCs w:val="24"/>
        </w:rPr>
        <w:t xml:space="preserve">r </w:t>
      </w:r>
      <w:r w:rsidRPr="00163DEB">
        <w:rPr>
          <w:rFonts w:ascii="Times New Roman" w:eastAsia="Verdana" w:hAnsi="Times New Roman" w:cs="Times New Roman"/>
          <w:spacing w:val="-1"/>
          <w:sz w:val="24"/>
          <w:szCs w:val="24"/>
        </w:rPr>
        <w:t>p</w:t>
      </w:r>
      <w:r w:rsidRPr="00163DEB">
        <w:rPr>
          <w:rFonts w:ascii="Times New Roman" w:eastAsia="Verdana" w:hAnsi="Times New Roman" w:cs="Times New Roman"/>
          <w:sz w:val="24"/>
          <w:szCs w:val="24"/>
        </w:rPr>
        <w:t>a</w:t>
      </w:r>
      <w:r w:rsidRPr="00163DEB">
        <w:rPr>
          <w:rFonts w:ascii="Times New Roman" w:eastAsia="Verdana" w:hAnsi="Times New Roman" w:cs="Times New Roman"/>
          <w:spacing w:val="1"/>
          <w:sz w:val="24"/>
          <w:szCs w:val="24"/>
        </w:rPr>
        <w:t>r</w:t>
      </w:r>
      <w:r w:rsidRPr="00163DEB">
        <w:rPr>
          <w:rFonts w:ascii="Times New Roman" w:eastAsia="Verdana" w:hAnsi="Times New Roman" w:cs="Times New Roman"/>
          <w:spacing w:val="-1"/>
          <w:sz w:val="24"/>
          <w:szCs w:val="24"/>
        </w:rPr>
        <w:t>ti</w:t>
      </w:r>
      <w:r w:rsidRPr="00163DEB">
        <w:rPr>
          <w:rFonts w:ascii="Times New Roman" w:eastAsia="Verdana" w:hAnsi="Times New Roman" w:cs="Times New Roman"/>
          <w:sz w:val="24"/>
          <w:szCs w:val="24"/>
        </w:rPr>
        <w:t>c</w:t>
      </w:r>
      <w:r w:rsidRPr="00163DEB">
        <w:rPr>
          <w:rFonts w:ascii="Times New Roman" w:eastAsia="Verdana" w:hAnsi="Times New Roman" w:cs="Times New Roman"/>
          <w:spacing w:val="-1"/>
          <w:sz w:val="24"/>
          <w:szCs w:val="24"/>
        </w:rPr>
        <w:t>ip</w:t>
      </w:r>
      <w:r w:rsidRPr="00163DEB">
        <w:rPr>
          <w:rFonts w:ascii="Times New Roman" w:eastAsia="Verdana" w:hAnsi="Times New Roman" w:cs="Times New Roman"/>
          <w:sz w:val="24"/>
          <w:szCs w:val="24"/>
        </w:rPr>
        <w:t>a</w:t>
      </w:r>
      <w:r w:rsidRPr="00163DEB">
        <w:rPr>
          <w:rFonts w:ascii="Times New Roman" w:eastAsia="Verdana" w:hAnsi="Times New Roman" w:cs="Times New Roman"/>
          <w:spacing w:val="1"/>
          <w:sz w:val="24"/>
          <w:szCs w:val="24"/>
        </w:rPr>
        <w:t>ti</w:t>
      </w:r>
      <w:r w:rsidRPr="00163DEB">
        <w:rPr>
          <w:rFonts w:ascii="Times New Roman" w:eastAsia="Verdana" w:hAnsi="Times New Roman" w:cs="Times New Roman"/>
          <w:spacing w:val="-1"/>
          <w:sz w:val="24"/>
          <w:szCs w:val="24"/>
        </w:rPr>
        <w:t>n</w:t>
      </w:r>
      <w:r w:rsidRPr="00163DEB">
        <w:rPr>
          <w:rFonts w:ascii="Times New Roman" w:eastAsia="Verdana" w:hAnsi="Times New Roman" w:cs="Times New Roman"/>
          <w:sz w:val="24"/>
          <w:szCs w:val="24"/>
        </w:rPr>
        <w:t>g</w:t>
      </w:r>
      <w:r w:rsidRPr="00163DEB">
        <w:rPr>
          <w:rFonts w:ascii="Times New Roman" w:eastAsia="Verdana" w:hAnsi="Times New Roman" w:cs="Times New Roman"/>
          <w:spacing w:val="-1"/>
          <w:sz w:val="24"/>
          <w:szCs w:val="24"/>
        </w:rPr>
        <w:t xml:space="preserve"> i</w:t>
      </w:r>
      <w:r w:rsidRPr="00163DEB">
        <w:rPr>
          <w:rFonts w:ascii="Times New Roman" w:eastAsia="Verdana" w:hAnsi="Times New Roman" w:cs="Times New Roman"/>
          <w:sz w:val="24"/>
          <w:szCs w:val="24"/>
        </w:rPr>
        <w:t>n</w:t>
      </w:r>
      <w:r w:rsidRPr="00163DEB">
        <w:rPr>
          <w:rFonts w:ascii="Times New Roman" w:eastAsia="Verdana" w:hAnsi="Times New Roman" w:cs="Times New Roman"/>
          <w:spacing w:val="1"/>
          <w:sz w:val="24"/>
          <w:szCs w:val="24"/>
        </w:rPr>
        <w:t xml:space="preserve"> </w:t>
      </w:r>
      <w:r w:rsidRPr="00163DEB">
        <w:rPr>
          <w:rFonts w:ascii="Times New Roman" w:eastAsia="Verdana" w:hAnsi="Times New Roman" w:cs="Times New Roman"/>
          <w:spacing w:val="-1"/>
          <w:sz w:val="24"/>
          <w:szCs w:val="24"/>
        </w:rPr>
        <w:t>th</w:t>
      </w:r>
      <w:r w:rsidRPr="00163DEB">
        <w:rPr>
          <w:rFonts w:ascii="Times New Roman" w:eastAsia="Verdana" w:hAnsi="Times New Roman" w:cs="Times New Roman"/>
          <w:sz w:val="24"/>
          <w:szCs w:val="24"/>
        </w:rPr>
        <w:t>e s</w:t>
      </w:r>
      <w:r w:rsidRPr="00163DEB">
        <w:rPr>
          <w:rFonts w:ascii="Times New Roman" w:eastAsia="Verdana" w:hAnsi="Times New Roman" w:cs="Times New Roman"/>
          <w:spacing w:val="2"/>
          <w:sz w:val="24"/>
          <w:szCs w:val="24"/>
        </w:rPr>
        <w:t>h</w:t>
      </w:r>
      <w:r w:rsidRPr="00163DEB">
        <w:rPr>
          <w:rFonts w:ascii="Times New Roman" w:eastAsia="Verdana" w:hAnsi="Times New Roman" w:cs="Times New Roman"/>
          <w:sz w:val="24"/>
          <w:szCs w:val="24"/>
        </w:rPr>
        <w:t>a</w:t>
      </w:r>
      <w:r w:rsidRPr="00163DEB">
        <w:rPr>
          <w:rFonts w:ascii="Times New Roman" w:eastAsia="Verdana" w:hAnsi="Times New Roman" w:cs="Times New Roman"/>
          <w:spacing w:val="1"/>
          <w:sz w:val="24"/>
          <w:szCs w:val="24"/>
        </w:rPr>
        <w:t>re</w:t>
      </w:r>
      <w:r w:rsidRPr="00163DEB">
        <w:rPr>
          <w:rFonts w:ascii="Times New Roman" w:eastAsia="Verdana" w:hAnsi="Times New Roman" w:cs="Times New Roman"/>
          <w:sz w:val="24"/>
          <w:szCs w:val="24"/>
        </w:rPr>
        <w:t>d</w:t>
      </w:r>
      <w:r w:rsidRPr="00163DEB">
        <w:rPr>
          <w:rFonts w:ascii="Times New Roman" w:eastAsia="Verdana" w:hAnsi="Times New Roman" w:cs="Times New Roman"/>
          <w:spacing w:val="-1"/>
          <w:sz w:val="24"/>
          <w:szCs w:val="24"/>
        </w:rPr>
        <w:t xml:space="preserve"> </w:t>
      </w:r>
      <w:r w:rsidRPr="00163DEB">
        <w:rPr>
          <w:rFonts w:ascii="Times New Roman" w:eastAsia="Verdana" w:hAnsi="Times New Roman" w:cs="Times New Roman"/>
          <w:spacing w:val="1"/>
          <w:sz w:val="24"/>
          <w:szCs w:val="24"/>
        </w:rPr>
        <w:t>S</w:t>
      </w:r>
      <w:r w:rsidRPr="00163DEB">
        <w:rPr>
          <w:rFonts w:ascii="Times New Roman" w:eastAsia="Verdana" w:hAnsi="Times New Roman" w:cs="Times New Roman"/>
          <w:sz w:val="24"/>
          <w:szCs w:val="24"/>
        </w:rPr>
        <w:t>W</w:t>
      </w:r>
      <w:r w:rsidRPr="00163DEB">
        <w:rPr>
          <w:rFonts w:ascii="Times New Roman" w:eastAsia="Verdana" w:hAnsi="Times New Roman" w:cs="Times New Roman"/>
          <w:spacing w:val="-1"/>
          <w:sz w:val="24"/>
          <w:szCs w:val="24"/>
        </w:rPr>
        <w:t>M</w:t>
      </w:r>
      <w:r w:rsidRPr="00163DEB">
        <w:rPr>
          <w:rFonts w:ascii="Times New Roman" w:eastAsia="Verdana" w:hAnsi="Times New Roman" w:cs="Times New Roman"/>
          <w:sz w:val="24"/>
          <w:szCs w:val="24"/>
        </w:rPr>
        <w:t>P</w:t>
      </w:r>
      <w:r w:rsidRPr="00163DEB">
        <w:rPr>
          <w:rFonts w:ascii="Times New Roman" w:eastAsia="Verdana" w:hAnsi="Times New Roman" w:cs="Times New Roman"/>
          <w:spacing w:val="-1"/>
          <w:sz w:val="24"/>
          <w:szCs w:val="24"/>
        </w:rPr>
        <w:t xml:space="preserve"> </w:t>
      </w:r>
      <w:r w:rsidRPr="00163DEB">
        <w:rPr>
          <w:rFonts w:ascii="Times New Roman" w:eastAsia="Verdana" w:hAnsi="Times New Roman" w:cs="Times New Roman"/>
          <w:sz w:val="24"/>
          <w:szCs w:val="24"/>
        </w:rPr>
        <w:t>a</w:t>
      </w:r>
      <w:r w:rsidRPr="00163DEB">
        <w:rPr>
          <w:rFonts w:ascii="Times New Roman" w:eastAsia="Verdana" w:hAnsi="Times New Roman" w:cs="Times New Roman"/>
          <w:spacing w:val="-1"/>
          <w:sz w:val="24"/>
          <w:szCs w:val="24"/>
        </w:rPr>
        <w:t>l</w:t>
      </w:r>
      <w:r w:rsidRPr="00163DEB">
        <w:rPr>
          <w:rFonts w:ascii="Times New Roman" w:eastAsia="Verdana" w:hAnsi="Times New Roman" w:cs="Times New Roman"/>
          <w:spacing w:val="1"/>
          <w:sz w:val="24"/>
          <w:szCs w:val="24"/>
        </w:rPr>
        <w:t>o</w:t>
      </w:r>
      <w:r w:rsidRPr="00163DEB">
        <w:rPr>
          <w:rFonts w:ascii="Times New Roman" w:eastAsia="Verdana" w:hAnsi="Times New Roman" w:cs="Times New Roman"/>
          <w:spacing w:val="-1"/>
          <w:sz w:val="24"/>
          <w:szCs w:val="24"/>
        </w:rPr>
        <w:t>n</w:t>
      </w:r>
      <w:r w:rsidRPr="00163DEB">
        <w:rPr>
          <w:rFonts w:ascii="Times New Roman" w:eastAsia="Verdana" w:hAnsi="Times New Roman" w:cs="Times New Roman"/>
          <w:sz w:val="24"/>
          <w:szCs w:val="24"/>
        </w:rPr>
        <w:t>g</w:t>
      </w:r>
      <w:r w:rsidRPr="00163DEB">
        <w:rPr>
          <w:rFonts w:ascii="Times New Roman" w:eastAsia="Verdana" w:hAnsi="Times New Roman" w:cs="Times New Roman"/>
          <w:spacing w:val="1"/>
          <w:sz w:val="24"/>
          <w:szCs w:val="24"/>
        </w:rPr>
        <w:t xml:space="preserve"> </w:t>
      </w:r>
      <w:r w:rsidRPr="00163DEB">
        <w:rPr>
          <w:rFonts w:ascii="Times New Roman" w:eastAsia="Verdana" w:hAnsi="Times New Roman" w:cs="Times New Roman"/>
          <w:sz w:val="24"/>
          <w:szCs w:val="24"/>
        </w:rPr>
        <w:t>w</w:t>
      </w:r>
      <w:r w:rsidRPr="00163DEB">
        <w:rPr>
          <w:rFonts w:ascii="Times New Roman" w:eastAsia="Verdana" w:hAnsi="Times New Roman" w:cs="Times New Roman"/>
          <w:spacing w:val="-1"/>
          <w:sz w:val="24"/>
          <w:szCs w:val="24"/>
        </w:rPr>
        <w:t>i</w:t>
      </w:r>
      <w:r w:rsidRPr="00163DEB">
        <w:rPr>
          <w:rFonts w:ascii="Times New Roman" w:eastAsia="Verdana" w:hAnsi="Times New Roman" w:cs="Times New Roman"/>
          <w:spacing w:val="1"/>
          <w:sz w:val="24"/>
          <w:szCs w:val="24"/>
        </w:rPr>
        <w:t>t</w:t>
      </w:r>
      <w:r w:rsidRPr="00163DEB">
        <w:rPr>
          <w:rFonts w:ascii="Times New Roman" w:eastAsia="Verdana" w:hAnsi="Times New Roman" w:cs="Times New Roman"/>
          <w:sz w:val="24"/>
          <w:szCs w:val="24"/>
        </w:rPr>
        <w:t>h</w:t>
      </w:r>
      <w:r w:rsidRPr="00163DEB">
        <w:rPr>
          <w:rFonts w:ascii="Times New Roman" w:eastAsia="Verdana" w:hAnsi="Times New Roman" w:cs="Times New Roman"/>
          <w:spacing w:val="-1"/>
          <w:sz w:val="24"/>
          <w:szCs w:val="24"/>
        </w:rPr>
        <w:t xml:space="preserve"> </w:t>
      </w:r>
      <w:r w:rsidRPr="00163DEB">
        <w:rPr>
          <w:rFonts w:ascii="Times New Roman" w:eastAsia="Verdana" w:hAnsi="Times New Roman" w:cs="Times New Roman"/>
          <w:spacing w:val="1"/>
          <w:sz w:val="24"/>
          <w:szCs w:val="24"/>
        </w:rPr>
        <w:t>o</w:t>
      </w:r>
      <w:r w:rsidRPr="00163DEB">
        <w:rPr>
          <w:rFonts w:ascii="Times New Roman" w:eastAsia="Verdana" w:hAnsi="Times New Roman" w:cs="Times New Roman"/>
          <w:spacing w:val="-1"/>
          <w:sz w:val="24"/>
          <w:szCs w:val="24"/>
        </w:rPr>
        <w:t>n</w:t>
      </w:r>
      <w:r w:rsidRPr="00163DEB">
        <w:rPr>
          <w:rFonts w:ascii="Times New Roman" w:eastAsia="Verdana" w:hAnsi="Times New Roman" w:cs="Times New Roman"/>
          <w:sz w:val="24"/>
          <w:szCs w:val="24"/>
        </w:rPr>
        <w:t>e c</w:t>
      </w:r>
      <w:r w:rsidRPr="00163DEB">
        <w:rPr>
          <w:rFonts w:ascii="Times New Roman" w:eastAsia="Verdana" w:hAnsi="Times New Roman" w:cs="Times New Roman"/>
          <w:spacing w:val="1"/>
          <w:sz w:val="24"/>
          <w:szCs w:val="24"/>
        </w:rPr>
        <w:t>o</w:t>
      </w:r>
      <w:r w:rsidRPr="00163DEB">
        <w:rPr>
          <w:rFonts w:ascii="Times New Roman" w:eastAsia="Verdana" w:hAnsi="Times New Roman" w:cs="Times New Roman"/>
          <w:spacing w:val="-1"/>
          <w:sz w:val="24"/>
          <w:szCs w:val="24"/>
        </w:rPr>
        <w:t>p</w:t>
      </w:r>
      <w:r w:rsidRPr="00163DEB">
        <w:rPr>
          <w:rFonts w:ascii="Times New Roman" w:eastAsia="Verdana" w:hAnsi="Times New Roman" w:cs="Times New Roman"/>
          <w:sz w:val="24"/>
          <w:szCs w:val="24"/>
        </w:rPr>
        <w:t>y</w:t>
      </w:r>
      <w:r w:rsidRPr="00163DEB">
        <w:rPr>
          <w:rFonts w:ascii="Times New Roman" w:eastAsia="Verdana" w:hAnsi="Times New Roman" w:cs="Times New Roman"/>
          <w:spacing w:val="-1"/>
          <w:sz w:val="24"/>
          <w:szCs w:val="24"/>
        </w:rPr>
        <w:t xml:space="preserve"> </w:t>
      </w:r>
      <w:r w:rsidRPr="00163DEB">
        <w:rPr>
          <w:rFonts w:ascii="Times New Roman" w:eastAsia="Verdana" w:hAnsi="Times New Roman" w:cs="Times New Roman"/>
          <w:spacing w:val="1"/>
          <w:sz w:val="24"/>
          <w:szCs w:val="24"/>
        </w:rPr>
        <w:t>o</w:t>
      </w:r>
      <w:r w:rsidRPr="00163DEB">
        <w:rPr>
          <w:rFonts w:ascii="Times New Roman" w:eastAsia="Verdana" w:hAnsi="Times New Roman" w:cs="Times New Roman"/>
          <w:sz w:val="24"/>
          <w:szCs w:val="24"/>
        </w:rPr>
        <w:t>f</w:t>
      </w:r>
      <w:r w:rsidRPr="00163DEB">
        <w:rPr>
          <w:rFonts w:ascii="Times New Roman" w:eastAsia="Verdana" w:hAnsi="Times New Roman" w:cs="Times New Roman"/>
          <w:spacing w:val="-1"/>
          <w:sz w:val="24"/>
          <w:szCs w:val="24"/>
        </w:rPr>
        <w:t xml:space="preserve"> th</w:t>
      </w:r>
      <w:r w:rsidRPr="00163DEB">
        <w:rPr>
          <w:rFonts w:ascii="Times New Roman" w:eastAsia="Verdana" w:hAnsi="Times New Roman" w:cs="Times New Roman"/>
          <w:sz w:val="24"/>
          <w:szCs w:val="24"/>
        </w:rPr>
        <w:t>e sy</w:t>
      </w:r>
      <w:r w:rsidRPr="00163DEB">
        <w:rPr>
          <w:rFonts w:ascii="Times New Roman" w:eastAsia="Verdana" w:hAnsi="Times New Roman" w:cs="Times New Roman"/>
          <w:spacing w:val="2"/>
          <w:sz w:val="24"/>
          <w:szCs w:val="24"/>
        </w:rPr>
        <w:t>s</w:t>
      </w:r>
      <w:r w:rsidRPr="00163DEB">
        <w:rPr>
          <w:rFonts w:ascii="Times New Roman" w:eastAsia="Verdana" w:hAnsi="Times New Roman" w:cs="Times New Roman"/>
          <w:spacing w:val="-1"/>
          <w:sz w:val="24"/>
          <w:szCs w:val="24"/>
        </w:rPr>
        <w:t>t</w:t>
      </w:r>
      <w:r w:rsidRPr="00163DEB">
        <w:rPr>
          <w:rFonts w:ascii="Times New Roman" w:eastAsia="Verdana" w:hAnsi="Times New Roman" w:cs="Times New Roman"/>
          <w:spacing w:val="1"/>
          <w:sz w:val="24"/>
          <w:szCs w:val="24"/>
        </w:rPr>
        <w:t>e</w:t>
      </w:r>
      <w:r w:rsidRPr="00163DEB">
        <w:rPr>
          <w:rFonts w:ascii="Times New Roman" w:eastAsia="Verdana" w:hAnsi="Times New Roman" w:cs="Times New Roman"/>
          <w:spacing w:val="2"/>
          <w:sz w:val="24"/>
          <w:szCs w:val="24"/>
        </w:rPr>
        <w:t>m</w:t>
      </w:r>
      <w:r w:rsidRPr="00163DEB">
        <w:rPr>
          <w:rFonts w:ascii="Times New Roman" w:eastAsia="Verdana" w:hAnsi="Times New Roman" w:cs="Times New Roman"/>
          <w:spacing w:val="-1"/>
          <w:sz w:val="24"/>
          <w:szCs w:val="24"/>
        </w:rPr>
        <w:t>-</w:t>
      </w:r>
      <w:r w:rsidRPr="00163DEB">
        <w:rPr>
          <w:rFonts w:ascii="Times New Roman" w:eastAsia="Verdana" w:hAnsi="Times New Roman" w:cs="Times New Roman"/>
          <w:sz w:val="24"/>
          <w:szCs w:val="24"/>
        </w:rPr>
        <w:t>w</w:t>
      </w:r>
      <w:r w:rsidRPr="00163DEB">
        <w:rPr>
          <w:rFonts w:ascii="Times New Roman" w:eastAsia="Verdana" w:hAnsi="Times New Roman" w:cs="Times New Roman"/>
          <w:spacing w:val="-1"/>
          <w:sz w:val="24"/>
          <w:szCs w:val="24"/>
        </w:rPr>
        <w:t>id</w:t>
      </w:r>
      <w:r w:rsidRPr="00163DEB">
        <w:rPr>
          <w:rFonts w:ascii="Times New Roman" w:eastAsia="Verdana" w:hAnsi="Times New Roman" w:cs="Times New Roman"/>
          <w:sz w:val="24"/>
          <w:szCs w:val="24"/>
        </w:rPr>
        <w:t>e a</w:t>
      </w:r>
      <w:r w:rsidRPr="00163DEB">
        <w:rPr>
          <w:rFonts w:ascii="Times New Roman" w:eastAsia="Verdana" w:hAnsi="Times New Roman" w:cs="Times New Roman"/>
          <w:spacing w:val="-1"/>
          <w:sz w:val="24"/>
          <w:szCs w:val="24"/>
        </w:rPr>
        <w:t>nnu</w:t>
      </w:r>
      <w:r w:rsidRPr="00163DEB">
        <w:rPr>
          <w:rFonts w:ascii="Times New Roman" w:eastAsia="Verdana" w:hAnsi="Times New Roman" w:cs="Times New Roman"/>
          <w:sz w:val="24"/>
          <w:szCs w:val="24"/>
        </w:rPr>
        <w:t>al</w:t>
      </w:r>
      <w:r w:rsidRPr="00163DEB">
        <w:rPr>
          <w:rFonts w:ascii="Times New Roman" w:eastAsia="Verdana" w:hAnsi="Times New Roman" w:cs="Times New Roman"/>
          <w:spacing w:val="1"/>
          <w:sz w:val="24"/>
          <w:szCs w:val="24"/>
        </w:rPr>
        <w:t xml:space="preserve"> re</w:t>
      </w:r>
      <w:r w:rsidRPr="00163DEB">
        <w:rPr>
          <w:rFonts w:ascii="Times New Roman" w:eastAsia="Verdana" w:hAnsi="Times New Roman" w:cs="Times New Roman"/>
          <w:spacing w:val="-1"/>
          <w:sz w:val="24"/>
          <w:szCs w:val="24"/>
        </w:rPr>
        <w:t>p</w:t>
      </w:r>
      <w:r w:rsidRPr="00163DEB">
        <w:rPr>
          <w:rFonts w:ascii="Times New Roman" w:eastAsia="Verdana" w:hAnsi="Times New Roman" w:cs="Times New Roman"/>
          <w:spacing w:val="1"/>
          <w:sz w:val="24"/>
          <w:szCs w:val="24"/>
        </w:rPr>
        <w:t>or</w:t>
      </w:r>
      <w:r w:rsidRPr="00163DEB">
        <w:rPr>
          <w:rFonts w:ascii="Times New Roman" w:eastAsia="Verdana" w:hAnsi="Times New Roman" w:cs="Times New Roman"/>
          <w:spacing w:val="-1"/>
          <w:sz w:val="24"/>
          <w:szCs w:val="24"/>
        </w:rPr>
        <w:t>t</w:t>
      </w:r>
      <w:r w:rsidRPr="00163DEB">
        <w:rPr>
          <w:rFonts w:ascii="Times New Roman" w:eastAsia="Verdana" w:hAnsi="Times New Roman" w:cs="Times New Roman"/>
          <w:sz w:val="24"/>
          <w:szCs w:val="24"/>
        </w:rPr>
        <w:t>.</w:t>
      </w:r>
    </w:p>
    <w:p w:rsidR="00163DEB" w:rsidRDefault="00163DEB" w:rsidP="00163DEB">
      <w:pPr>
        <w:spacing w:before="17" w:after="0" w:line="240" w:lineRule="auto"/>
        <w:ind w:left="720" w:right="188"/>
        <w:rPr>
          <w:rFonts w:ascii="Times New Roman" w:eastAsia="Verdana" w:hAnsi="Times New Roman" w:cs="Times New Roman"/>
          <w:sz w:val="24"/>
          <w:szCs w:val="24"/>
        </w:rPr>
      </w:pPr>
    </w:p>
    <w:p w:rsidR="0086211E" w:rsidRPr="00854FFF" w:rsidRDefault="0086211E">
      <w:pPr>
        <w:spacing w:before="18" w:after="0" w:line="260" w:lineRule="exact"/>
        <w:rPr>
          <w:rFonts w:ascii="Times New Roman" w:hAnsi="Times New Roman" w:cs="Times New Roman"/>
          <w:sz w:val="26"/>
          <w:szCs w:val="26"/>
        </w:rPr>
      </w:pPr>
    </w:p>
    <w:p w:rsidR="00A4421E" w:rsidRDefault="00A4421E">
      <w:pPr>
        <w:spacing w:before="18" w:after="0" w:line="260" w:lineRule="exact"/>
        <w:rPr>
          <w:rFonts w:ascii="Times New Roman" w:hAnsi="Times New Roman" w:cs="Times New Roman"/>
          <w:sz w:val="26"/>
          <w:szCs w:val="26"/>
        </w:rPr>
      </w:pPr>
    </w:p>
    <w:p w:rsidR="00D5189C" w:rsidRDefault="00D5189C">
      <w:pPr>
        <w:spacing w:before="18" w:after="0" w:line="260" w:lineRule="exact"/>
        <w:rPr>
          <w:rFonts w:ascii="Times New Roman" w:hAnsi="Times New Roman" w:cs="Times New Roman"/>
          <w:sz w:val="26"/>
          <w:szCs w:val="26"/>
        </w:rPr>
      </w:pPr>
    </w:p>
    <w:p w:rsidR="00D5189C" w:rsidRDefault="00D5189C">
      <w:pPr>
        <w:spacing w:before="18" w:after="0" w:line="260" w:lineRule="exact"/>
        <w:rPr>
          <w:rFonts w:ascii="Times New Roman" w:hAnsi="Times New Roman" w:cs="Times New Roman"/>
          <w:sz w:val="26"/>
          <w:szCs w:val="26"/>
        </w:rPr>
      </w:pPr>
    </w:p>
    <w:p w:rsidR="00D5189C" w:rsidRDefault="00D5189C">
      <w:pPr>
        <w:spacing w:before="18" w:after="0" w:line="260" w:lineRule="exact"/>
        <w:rPr>
          <w:rFonts w:ascii="Times New Roman" w:hAnsi="Times New Roman" w:cs="Times New Roman"/>
          <w:sz w:val="26"/>
          <w:szCs w:val="26"/>
        </w:rPr>
      </w:pPr>
    </w:p>
    <w:p w:rsidR="00D5189C" w:rsidRDefault="00D5189C">
      <w:pPr>
        <w:spacing w:before="18" w:after="0" w:line="260" w:lineRule="exact"/>
        <w:rPr>
          <w:rFonts w:ascii="Times New Roman" w:hAnsi="Times New Roman" w:cs="Times New Roman"/>
          <w:sz w:val="26"/>
          <w:szCs w:val="26"/>
        </w:rPr>
      </w:pPr>
    </w:p>
    <w:p w:rsidR="00D5189C" w:rsidRDefault="00D5189C">
      <w:pPr>
        <w:spacing w:before="18" w:after="0" w:line="260" w:lineRule="exact"/>
        <w:rPr>
          <w:rFonts w:ascii="Times New Roman" w:hAnsi="Times New Roman" w:cs="Times New Roman"/>
          <w:sz w:val="26"/>
          <w:szCs w:val="26"/>
        </w:rPr>
      </w:pPr>
    </w:p>
    <w:p w:rsidR="00D5189C" w:rsidRDefault="00D5189C">
      <w:pPr>
        <w:spacing w:before="18" w:after="0" w:line="260" w:lineRule="exact"/>
        <w:rPr>
          <w:rFonts w:ascii="Times New Roman" w:hAnsi="Times New Roman" w:cs="Times New Roman"/>
          <w:sz w:val="26"/>
          <w:szCs w:val="26"/>
        </w:rPr>
      </w:pPr>
    </w:p>
    <w:p w:rsidR="00D5189C" w:rsidRDefault="00D5189C">
      <w:pPr>
        <w:spacing w:before="18" w:after="0" w:line="260" w:lineRule="exact"/>
        <w:rPr>
          <w:rFonts w:ascii="Times New Roman" w:hAnsi="Times New Roman" w:cs="Times New Roman"/>
          <w:sz w:val="26"/>
          <w:szCs w:val="26"/>
        </w:rPr>
      </w:pPr>
    </w:p>
    <w:p w:rsidR="00D5189C" w:rsidRDefault="00D5189C">
      <w:pPr>
        <w:spacing w:before="18" w:after="0" w:line="260" w:lineRule="exact"/>
        <w:rPr>
          <w:rFonts w:ascii="Times New Roman" w:hAnsi="Times New Roman" w:cs="Times New Roman"/>
          <w:sz w:val="26"/>
          <w:szCs w:val="26"/>
        </w:rPr>
      </w:pPr>
    </w:p>
    <w:p w:rsidR="00D5189C" w:rsidRDefault="00D5189C">
      <w:pPr>
        <w:spacing w:before="18" w:after="0" w:line="260" w:lineRule="exact"/>
        <w:rPr>
          <w:rFonts w:ascii="Times New Roman" w:hAnsi="Times New Roman" w:cs="Times New Roman"/>
          <w:sz w:val="26"/>
          <w:szCs w:val="26"/>
        </w:rPr>
      </w:pPr>
    </w:p>
    <w:p w:rsidR="00D5189C" w:rsidRDefault="00D5189C">
      <w:pPr>
        <w:spacing w:before="18" w:after="0" w:line="260" w:lineRule="exact"/>
        <w:rPr>
          <w:rFonts w:ascii="Times New Roman" w:hAnsi="Times New Roman" w:cs="Times New Roman"/>
          <w:sz w:val="26"/>
          <w:szCs w:val="26"/>
        </w:rPr>
      </w:pPr>
    </w:p>
    <w:p w:rsidR="00D5189C" w:rsidRDefault="00D5189C">
      <w:pPr>
        <w:spacing w:before="18" w:after="0" w:line="260" w:lineRule="exact"/>
        <w:rPr>
          <w:rFonts w:ascii="Times New Roman" w:hAnsi="Times New Roman" w:cs="Times New Roman"/>
          <w:sz w:val="26"/>
          <w:szCs w:val="26"/>
        </w:rPr>
      </w:pPr>
    </w:p>
    <w:p w:rsidR="00D5189C" w:rsidRDefault="00D5189C">
      <w:pPr>
        <w:spacing w:before="18" w:after="0" w:line="260" w:lineRule="exact"/>
        <w:rPr>
          <w:rFonts w:ascii="Times New Roman" w:hAnsi="Times New Roman" w:cs="Times New Roman"/>
          <w:sz w:val="26"/>
          <w:szCs w:val="26"/>
        </w:rPr>
      </w:pPr>
    </w:p>
    <w:p w:rsidR="00D5189C" w:rsidRDefault="00D5189C">
      <w:pPr>
        <w:spacing w:before="18" w:after="0" w:line="260" w:lineRule="exact"/>
        <w:rPr>
          <w:rFonts w:ascii="Times New Roman" w:hAnsi="Times New Roman" w:cs="Times New Roman"/>
          <w:sz w:val="26"/>
          <w:szCs w:val="26"/>
        </w:rPr>
      </w:pPr>
    </w:p>
    <w:p w:rsidR="00D5189C" w:rsidRDefault="00D5189C">
      <w:pPr>
        <w:spacing w:before="18" w:after="0" w:line="260" w:lineRule="exact"/>
        <w:rPr>
          <w:rFonts w:ascii="Times New Roman" w:hAnsi="Times New Roman" w:cs="Times New Roman"/>
          <w:sz w:val="26"/>
          <w:szCs w:val="26"/>
        </w:rPr>
      </w:pPr>
    </w:p>
    <w:p w:rsidR="00D5189C" w:rsidRDefault="00D5189C">
      <w:pPr>
        <w:spacing w:before="18" w:after="0" w:line="260" w:lineRule="exact"/>
        <w:rPr>
          <w:rFonts w:ascii="Times New Roman" w:hAnsi="Times New Roman" w:cs="Times New Roman"/>
          <w:sz w:val="26"/>
          <w:szCs w:val="26"/>
        </w:rPr>
      </w:pPr>
    </w:p>
    <w:p w:rsidR="00D5189C" w:rsidRDefault="00D5189C">
      <w:pPr>
        <w:spacing w:before="18" w:after="0" w:line="260" w:lineRule="exact"/>
        <w:rPr>
          <w:rFonts w:ascii="Times New Roman" w:hAnsi="Times New Roman" w:cs="Times New Roman"/>
          <w:sz w:val="26"/>
          <w:szCs w:val="26"/>
        </w:rPr>
      </w:pPr>
    </w:p>
    <w:p w:rsidR="00D5189C" w:rsidRDefault="00D5189C">
      <w:pPr>
        <w:spacing w:before="18" w:after="0" w:line="260" w:lineRule="exact"/>
        <w:rPr>
          <w:rFonts w:ascii="Times New Roman" w:hAnsi="Times New Roman" w:cs="Times New Roman"/>
          <w:sz w:val="26"/>
          <w:szCs w:val="26"/>
        </w:rPr>
      </w:pPr>
    </w:p>
    <w:p w:rsidR="00D5189C" w:rsidRDefault="00D5189C">
      <w:pPr>
        <w:spacing w:before="18" w:after="0" w:line="260" w:lineRule="exact"/>
        <w:rPr>
          <w:rFonts w:ascii="Times New Roman" w:hAnsi="Times New Roman" w:cs="Times New Roman"/>
          <w:sz w:val="26"/>
          <w:szCs w:val="26"/>
        </w:rPr>
      </w:pPr>
    </w:p>
    <w:p w:rsidR="00D5189C" w:rsidRDefault="00D5189C">
      <w:pPr>
        <w:spacing w:before="18" w:after="0" w:line="260" w:lineRule="exact"/>
        <w:rPr>
          <w:rFonts w:ascii="Times New Roman" w:hAnsi="Times New Roman" w:cs="Times New Roman"/>
          <w:sz w:val="26"/>
          <w:szCs w:val="26"/>
        </w:rPr>
      </w:pPr>
    </w:p>
    <w:p w:rsidR="00D5189C" w:rsidRDefault="00D5189C">
      <w:pPr>
        <w:spacing w:before="18" w:after="0" w:line="260" w:lineRule="exact"/>
        <w:rPr>
          <w:rFonts w:ascii="Times New Roman" w:hAnsi="Times New Roman" w:cs="Times New Roman"/>
          <w:sz w:val="26"/>
          <w:szCs w:val="26"/>
        </w:rPr>
      </w:pPr>
    </w:p>
    <w:p w:rsidR="00D5189C" w:rsidRDefault="00D5189C">
      <w:pPr>
        <w:spacing w:before="18" w:after="0" w:line="260" w:lineRule="exact"/>
        <w:rPr>
          <w:rFonts w:ascii="Times New Roman" w:hAnsi="Times New Roman" w:cs="Times New Roman"/>
          <w:sz w:val="26"/>
          <w:szCs w:val="26"/>
        </w:rPr>
      </w:pPr>
    </w:p>
    <w:p w:rsidR="00D5189C" w:rsidRDefault="00D5189C">
      <w:pPr>
        <w:spacing w:before="18" w:after="0" w:line="260" w:lineRule="exact"/>
        <w:rPr>
          <w:rFonts w:ascii="Times New Roman" w:hAnsi="Times New Roman" w:cs="Times New Roman"/>
          <w:sz w:val="26"/>
          <w:szCs w:val="26"/>
        </w:rPr>
      </w:pPr>
    </w:p>
    <w:p w:rsidR="00D5189C" w:rsidRDefault="00D5189C">
      <w:pPr>
        <w:spacing w:before="18" w:after="0" w:line="260" w:lineRule="exact"/>
        <w:rPr>
          <w:rFonts w:ascii="Times New Roman" w:hAnsi="Times New Roman" w:cs="Times New Roman"/>
          <w:sz w:val="26"/>
          <w:szCs w:val="26"/>
        </w:rPr>
        <w:sectPr w:rsidR="00D5189C">
          <w:footerReference w:type="default" r:id="rId33"/>
          <w:pgSz w:w="12240" w:h="15840"/>
          <w:pgMar w:top="660" w:right="740" w:bottom="1580" w:left="600" w:header="0" w:footer="1399" w:gutter="0"/>
          <w:cols w:space="720"/>
        </w:sectPr>
      </w:pPr>
    </w:p>
    <w:p w:rsidR="00BE5681" w:rsidRDefault="00BE5681" w:rsidP="00BE5681">
      <w:pPr>
        <w:spacing w:after="240"/>
        <w:jc w:val="center"/>
        <w:rPr>
          <w:rFonts w:ascii="Arial" w:hAnsi="Arial" w:cs="Arial"/>
          <w:b/>
        </w:rPr>
      </w:pPr>
    </w:p>
    <w:tbl>
      <w:tblPr>
        <w:tblW w:w="4397" w:type="pct"/>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39"/>
        <w:gridCol w:w="2160"/>
        <w:gridCol w:w="3330"/>
        <w:gridCol w:w="4321"/>
      </w:tblGrid>
      <w:tr w:rsidR="00BE5681" w:rsidRPr="00823A72" w:rsidTr="003A6E10">
        <w:trPr>
          <w:trHeight w:val="717"/>
        </w:trPr>
        <w:tc>
          <w:tcPr>
            <w:tcW w:w="12150" w:type="dxa"/>
            <w:gridSpan w:val="4"/>
            <w:shd w:val="clear" w:color="auto" w:fill="D9D9D9"/>
            <w:vAlign w:val="center"/>
          </w:tcPr>
          <w:p w:rsidR="00BE5681" w:rsidRPr="009016A0" w:rsidRDefault="00BE5681" w:rsidP="004D11B2">
            <w:pPr>
              <w:spacing w:after="0" w:line="240" w:lineRule="auto"/>
              <w:jc w:val="center"/>
              <w:rPr>
                <w:rFonts w:ascii="Arial" w:hAnsi="Arial" w:cs="Arial"/>
                <w:b/>
                <w:sz w:val="20"/>
                <w:szCs w:val="20"/>
                <w:u w:val="single"/>
              </w:rPr>
            </w:pPr>
            <w:r>
              <w:rPr>
                <w:rFonts w:ascii="Arial" w:hAnsi="Arial" w:cs="Arial"/>
                <w:b/>
                <w:sz w:val="20"/>
                <w:szCs w:val="20"/>
                <w:u w:val="single"/>
              </w:rPr>
              <w:t>Table 3</w:t>
            </w:r>
            <w:r w:rsidRPr="009016A0">
              <w:rPr>
                <w:rFonts w:ascii="Arial" w:hAnsi="Arial" w:cs="Arial"/>
                <w:b/>
                <w:sz w:val="20"/>
                <w:szCs w:val="20"/>
                <w:u w:val="single"/>
              </w:rPr>
              <w:t>.0</w:t>
            </w:r>
          </w:p>
          <w:p w:rsidR="00BE5681" w:rsidRPr="00784692" w:rsidRDefault="00BE5681" w:rsidP="003A6E10">
            <w:pPr>
              <w:spacing w:after="0" w:line="240" w:lineRule="auto"/>
              <w:jc w:val="center"/>
              <w:rPr>
                <w:rFonts w:ascii="Arial" w:hAnsi="Arial" w:cs="Arial"/>
                <w:b/>
                <w:sz w:val="20"/>
                <w:szCs w:val="20"/>
              </w:rPr>
            </w:pPr>
            <w:r>
              <w:rPr>
                <w:rFonts w:ascii="Arial" w:hAnsi="Arial" w:cs="Arial"/>
                <w:b/>
                <w:sz w:val="20"/>
                <w:szCs w:val="20"/>
              </w:rPr>
              <w:t xml:space="preserve">BMP </w:t>
            </w:r>
            <w:r w:rsidR="004D11B2">
              <w:rPr>
                <w:rFonts w:ascii="Arial" w:hAnsi="Arial" w:cs="Arial"/>
                <w:b/>
                <w:sz w:val="20"/>
                <w:szCs w:val="20"/>
              </w:rPr>
              <w:t>General Assessment</w:t>
            </w:r>
            <w:r w:rsidR="003A6E10">
              <w:rPr>
                <w:rFonts w:ascii="Arial" w:hAnsi="Arial" w:cs="Arial"/>
                <w:b/>
                <w:sz w:val="20"/>
                <w:szCs w:val="20"/>
              </w:rPr>
              <w:t xml:space="preserve"> (All MS4s)</w:t>
            </w:r>
          </w:p>
        </w:tc>
      </w:tr>
      <w:tr w:rsidR="003A6E10" w:rsidRPr="00823A72" w:rsidTr="004D11B2">
        <w:tc>
          <w:tcPr>
            <w:tcW w:w="2339" w:type="dxa"/>
            <w:vMerge w:val="restart"/>
            <w:shd w:val="clear" w:color="auto" w:fill="D9D9D9"/>
            <w:vAlign w:val="center"/>
          </w:tcPr>
          <w:p w:rsidR="003A6E10" w:rsidRPr="00784692" w:rsidRDefault="003A6E10" w:rsidP="004D11B2">
            <w:pPr>
              <w:spacing w:after="0" w:line="240" w:lineRule="auto"/>
              <w:jc w:val="center"/>
              <w:rPr>
                <w:rFonts w:ascii="Arial" w:hAnsi="Arial" w:cs="Arial"/>
                <w:b/>
                <w:sz w:val="20"/>
                <w:szCs w:val="20"/>
              </w:rPr>
            </w:pPr>
            <w:r w:rsidRPr="00784692">
              <w:rPr>
                <w:rFonts w:ascii="Arial" w:hAnsi="Arial" w:cs="Arial"/>
                <w:b/>
                <w:sz w:val="20"/>
                <w:szCs w:val="20"/>
              </w:rPr>
              <w:t>MCM(s)</w:t>
            </w:r>
          </w:p>
        </w:tc>
        <w:tc>
          <w:tcPr>
            <w:tcW w:w="2160" w:type="dxa"/>
            <w:vMerge w:val="restart"/>
            <w:shd w:val="clear" w:color="auto" w:fill="D9D9D9"/>
            <w:vAlign w:val="center"/>
          </w:tcPr>
          <w:p w:rsidR="003A6E10" w:rsidRPr="00784692" w:rsidRDefault="003A6E10" w:rsidP="004D11B2">
            <w:pPr>
              <w:spacing w:after="0" w:line="240" w:lineRule="auto"/>
              <w:jc w:val="center"/>
              <w:rPr>
                <w:rFonts w:ascii="Arial" w:hAnsi="Arial" w:cs="Arial"/>
                <w:b/>
                <w:sz w:val="20"/>
                <w:szCs w:val="20"/>
              </w:rPr>
            </w:pPr>
            <w:r w:rsidRPr="00784692">
              <w:rPr>
                <w:rFonts w:ascii="Arial" w:hAnsi="Arial" w:cs="Arial"/>
                <w:b/>
                <w:sz w:val="20"/>
                <w:szCs w:val="20"/>
              </w:rPr>
              <w:t>BMP</w:t>
            </w:r>
          </w:p>
        </w:tc>
        <w:tc>
          <w:tcPr>
            <w:tcW w:w="7651" w:type="dxa"/>
            <w:gridSpan w:val="2"/>
            <w:shd w:val="clear" w:color="auto" w:fill="D9D9D9"/>
            <w:vAlign w:val="center"/>
          </w:tcPr>
          <w:p w:rsidR="003A6E10" w:rsidRPr="007E22AE" w:rsidRDefault="003A6E10" w:rsidP="004D11B2">
            <w:pPr>
              <w:spacing w:after="0" w:line="240" w:lineRule="auto"/>
              <w:ind w:right="-108"/>
              <w:jc w:val="center"/>
              <w:rPr>
                <w:rFonts w:ascii="Arial" w:hAnsi="Arial" w:cs="Arial"/>
                <w:b/>
                <w:sz w:val="20"/>
                <w:szCs w:val="20"/>
              </w:rPr>
            </w:pPr>
            <w:r w:rsidRPr="007E22AE">
              <w:rPr>
                <w:rFonts w:ascii="Arial" w:hAnsi="Arial" w:cs="Arial"/>
                <w:b/>
                <w:sz w:val="20"/>
                <w:szCs w:val="20"/>
              </w:rPr>
              <w:t xml:space="preserve">BMP is appropriate for reducing the discharge of pollutants in stormwater (Answer Yes or No, and explain.)   </w:t>
            </w:r>
          </w:p>
        </w:tc>
      </w:tr>
      <w:tr w:rsidR="003A6E10" w:rsidRPr="00823A72" w:rsidTr="004D11B2">
        <w:tc>
          <w:tcPr>
            <w:tcW w:w="2339" w:type="dxa"/>
            <w:vMerge/>
            <w:shd w:val="clear" w:color="auto" w:fill="D9D9D9"/>
            <w:vAlign w:val="center"/>
          </w:tcPr>
          <w:p w:rsidR="003A6E10" w:rsidRPr="00784692" w:rsidRDefault="003A6E10" w:rsidP="004D11B2">
            <w:pPr>
              <w:spacing w:after="0" w:line="240" w:lineRule="auto"/>
              <w:jc w:val="center"/>
              <w:rPr>
                <w:rFonts w:ascii="Arial" w:hAnsi="Arial" w:cs="Arial"/>
                <w:b/>
                <w:sz w:val="20"/>
                <w:szCs w:val="20"/>
              </w:rPr>
            </w:pPr>
          </w:p>
        </w:tc>
        <w:tc>
          <w:tcPr>
            <w:tcW w:w="2160" w:type="dxa"/>
            <w:vMerge/>
            <w:shd w:val="clear" w:color="auto" w:fill="D9D9D9"/>
            <w:vAlign w:val="center"/>
          </w:tcPr>
          <w:p w:rsidR="003A6E10" w:rsidRPr="00784692" w:rsidRDefault="003A6E10" w:rsidP="004D11B2">
            <w:pPr>
              <w:spacing w:after="0" w:line="240" w:lineRule="auto"/>
              <w:jc w:val="center"/>
              <w:rPr>
                <w:rFonts w:ascii="Arial" w:hAnsi="Arial" w:cs="Arial"/>
                <w:b/>
                <w:sz w:val="20"/>
                <w:szCs w:val="20"/>
              </w:rPr>
            </w:pPr>
          </w:p>
        </w:tc>
        <w:tc>
          <w:tcPr>
            <w:tcW w:w="7651" w:type="dxa"/>
            <w:gridSpan w:val="2"/>
            <w:shd w:val="clear" w:color="auto" w:fill="D9D9D9"/>
            <w:vAlign w:val="center"/>
          </w:tcPr>
          <w:p w:rsidR="003A6E10" w:rsidRPr="004D5ED7" w:rsidRDefault="003A6E10" w:rsidP="004D5ED7">
            <w:pPr>
              <w:spacing w:after="0" w:line="240" w:lineRule="auto"/>
              <w:jc w:val="center"/>
              <w:rPr>
                <w:rFonts w:ascii="Arial" w:hAnsi="Arial" w:cs="Arial"/>
                <w:i/>
                <w:sz w:val="14"/>
                <w:szCs w:val="14"/>
              </w:rPr>
            </w:pPr>
            <w:r w:rsidRPr="004D5ED7">
              <w:rPr>
                <w:rFonts w:ascii="Arial" w:hAnsi="Arial" w:cs="Arial"/>
                <w:i/>
                <w:sz w:val="14"/>
                <w:szCs w:val="14"/>
              </w:rPr>
              <w:t xml:space="preserve">All BMPs in the SWMP are deemed appropriate, have been evaluated as cost effective, provide dissemination of information to the </w:t>
            </w:r>
            <w:proofErr w:type="spellStart"/>
            <w:r w:rsidRPr="004D5ED7">
              <w:rPr>
                <w:rFonts w:ascii="Arial" w:hAnsi="Arial" w:cs="Arial"/>
                <w:i/>
                <w:sz w:val="14"/>
                <w:szCs w:val="14"/>
              </w:rPr>
              <w:t>MEP</w:t>
            </w:r>
            <w:proofErr w:type="spellEnd"/>
            <w:r w:rsidRPr="004D5ED7">
              <w:rPr>
                <w:rFonts w:ascii="Arial" w:hAnsi="Arial" w:cs="Arial"/>
                <w:i/>
                <w:sz w:val="14"/>
                <w:szCs w:val="14"/>
              </w:rPr>
              <w:t xml:space="preserve">, and </w:t>
            </w:r>
            <w:r w:rsidR="004D5ED7">
              <w:rPr>
                <w:rFonts w:ascii="Arial" w:hAnsi="Arial" w:cs="Arial"/>
                <w:i/>
                <w:sz w:val="14"/>
                <w:szCs w:val="14"/>
              </w:rPr>
              <w:t>promote mitigation/</w:t>
            </w:r>
            <w:r w:rsidRPr="004D5ED7">
              <w:rPr>
                <w:rFonts w:ascii="Arial" w:hAnsi="Arial" w:cs="Arial"/>
                <w:i/>
                <w:sz w:val="14"/>
                <w:szCs w:val="14"/>
              </w:rPr>
              <w:t>minimization of discharged pollutants.</w:t>
            </w:r>
            <w:r w:rsidR="004D5ED7">
              <w:rPr>
                <w:rFonts w:ascii="Arial" w:hAnsi="Arial" w:cs="Arial"/>
                <w:i/>
                <w:sz w:val="14"/>
                <w:szCs w:val="14"/>
              </w:rPr>
              <w:t xml:space="preserve"> Select highlights are noted below.</w:t>
            </w:r>
          </w:p>
        </w:tc>
      </w:tr>
      <w:tr w:rsidR="00BE5681" w:rsidRPr="00823A72" w:rsidTr="004D11B2">
        <w:trPr>
          <w:trHeight w:val="683"/>
        </w:trPr>
        <w:tc>
          <w:tcPr>
            <w:tcW w:w="2339" w:type="dxa"/>
            <w:vAlign w:val="center"/>
          </w:tcPr>
          <w:p w:rsidR="00BE5681" w:rsidRPr="00F63171" w:rsidRDefault="00BE5681" w:rsidP="004D11B2">
            <w:pPr>
              <w:autoSpaceDE w:val="0"/>
              <w:autoSpaceDN w:val="0"/>
              <w:adjustRightInd w:val="0"/>
              <w:spacing w:after="0" w:line="240" w:lineRule="auto"/>
              <w:jc w:val="center"/>
              <w:rPr>
                <w:rFonts w:ascii="Baskerville Old Face" w:hAnsi="Baskerville Old Face"/>
                <w:b/>
                <w:sz w:val="18"/>
                <w:szCs w:val="18"/>
              </w:rPr>
            </w:pPr>
            <w:r w:rsidRPr="00F63171">
              <w:rPr>
                <w:rFonts w:ascii="Baskerville Old Face" w:hAnsi="Baskerville Old Face"/>
                <w:b/>
                <w:sz w:val="18"/>
                <w:szCs w:val="18"/>
              </w:rPr>
              <w:t>Education, Outreach, and Involvement</w:t>
            </w:r>
          </w:p>
        </w:tc>
        <w:tc>
          <w:tcPr>
            <w:tcW w:w="2160" w:type="dxa"/>
            <w:vAlign w:val="center"/>
          </w:tcPr>
          <w:p w:rsidR="00BE5681" w:rsidRPr="00823A72" w:rsidRDefault="00BE5681" w:rsidP="004D11B2">
            <w:pPr>
              <w:spacing w:after="0" w:line="240" w:lineRule="auto"/>
              <w:jc w:val="center"/>
              <w:rPr>
                <w:rFonts w:ascii="Baskerville Old Face" w:hAnsi="Baskerville Old Face" w:cs="Arial"/>
                <w:sz w:val="18"/>
                <w:szCs w:val="18"/>
              </w:rPr>
            </w:pPr>
            <w:r>
              <w:rPr>
                <w:rFonts w:ascii="Baskerville Old Face" w:hAnsi="Baskerville Old Face" w:cs="Arial"/>
                <w:sz w:val="18"/>
                <w:szCs w:val="18"/>
              </w:rPr>
              <w:t>3.2.0 Assess Existing programs</w:t>
            </w:r>
          </w:p>
        </w:tc>
        <w:tc>
          <w:tcPr>
            <w:tcW w:w="3330" w:type="dxa"/>
            <w:vAlign w:val="center"/>
          </w:tcPr>
          <w:p w:rsidR="00BE5681" w:rsidRPr="00823A72" w:rsidRDefault="00BE5681" w:rsidP="004D11B2">
            <w:pPr>
              <w:spacing w:after="0" w:line="240" w:lineRule="auto"/>
              <w:jc w:val="center"/>
              <w:rPr>
                <w:rFonts w:ascii="Baskerville Old Face" w:hAnsi="Baskerville Old Face" w:cs="Arial"/>
                <w:sz w:val="18"/>
                <w:szCs w:val="18"/>
              </w:rPr>
            </w:pPr>
            <w:r>
              <w:rPr>
                <w:rFonts w:ascii="Baskerville Old Face" w:hAnsi="Baskerville Old Face" w:cs="Arial"/>
                <w:sz w:val="18"/>
                <w:szCs w:val="18"/>
              </w:rPr>
              <w:t>Continued with program.</w:t>
            </w:r>
          </w:p>
        </w:tc>
        <w:tc>
          <w:tcPr>
            <w:tcW w:w="4321" w:type="dxa"/>
            <w:vAlign w:val="center"/>
          </w:tcPr>
          <w:p w:rsidR="00BE5681" w:rsidRPr="00890B29" w:rsidRDefault="00BE5681" w:rsidP="004D11B2">
            <w:pPr>
              <w:spacing w:after="0" w:line="240" w:lineRule="auto"/>
              <w:jc w:val="center"/>
              <w:rPr>
                <w:rFonts w:ascii="Baskerville Old Face" w:hAnsi="Baskerville Old Face"/>
                <w:sz w:val="18"/>
                <w:szCs w:val="18"/>
              </w:rPr>
            </w:pPr>
            <w:r w:rsidRPr="00823A72">
              <w:rPr>
                <w:rFonts w:ascii="Baskerville Old Face" w:hAnsi="Baskerville Old Face" w:cs="Arial"/>
                <w:sz w:val="18"/>
                <w:szCs w:val="18"/>
              </w:rPr>
              <w:t>I</w:t>
            </w:r>
            <w:r>
              <w:rPr>
                <w:rFonts w:ascii="Baskerville Old Face" w:hAnsi="Baskerville Old Face"/>
                <w:sz w:val="18"/>
                <w:szCs w:val="18"/>
              </w:rPr>
              <w:t>n progress/ongoing</w:t>
            </w:r>
          </w:p>
        </w:tc>
      </w:tr>
      <w:tr w:rsidR="00BE5681" w:rsidRPr="00823A72" w:rsidTr="004D11B2">
        <w:trPr>
          <w:trHeight w:val="683"/>
        </w:trPr>
        <w:tc>
          <w:tcPr>
            <w:tcW w:w="2339" w:type="dxa"/>
            <w:vAlign w:val="center"/>
          </w:tcPr>
          <w:p w:rsidR="00BE5681" w:rsidRPr="00F63171" w:rsidRDefault="00BE5681" w:rsidP="004D11B2">
            <w:pPr>
              <w:autoSpaceDE w:val="0"/>
              <w:autoSpaceDN w:val="0"/>
              <w:adjustRightInd w:val="0"/>
              <w:spacing w:after="0" w:line="240" w:lineRule="auto"/>
              <w:jc w:val="center"/>
              <w:rPr>
                <w:rFonts w:ascii="Baskerville Old Face" w:hAnsi="Baskerville Old Face"/>
                <w:b/>
                <w:sz w:val="18"/>
                <w:szCs w:val="18"/>
              </w:rPr>
            </w:pPr>
            <w:r w:rsidRPr="00F63171">
              <w:rPr>
                <w:rFonts w:ascii="Baskerville Old Face" w:hAnsi="Baskerville Old Face"/>
                <w:b/>
                <w:sz w:val="18"/>
                <w:szCs w:val="18"/>
              </w:rPr>
              <w:t>Education, Outreach, and Involvement</w:t>
            </w:r>
          </w:p>
        </w:tc>
        <w:tc>
          <w:tcPr>
            <w:tcW w:w="2160" w:type="dxa"/>
            <w:vAlign w:val="center"/>
          </w:tcPr>
          <w:p w:rsidR="00BE5681" w:rsidRPr="00823A72" w:rsidRDefault="00BE5681" w:rsidP="004D11B2">
            <w:pPr>
              <w:spacing w:after="0" w:line="240" w:lineRule="auto"/>
              <w:jc w:val="center"/>
              <w:rPr>
                <w:rFonts w:ascii="Baskerville Old Face" w:hAnsi="Baskerville Old Face" w:cs="Arial"/>
                <w:sz w:val="18"/>
                <w:szCs w:val="18"/>
              </w:rPr>
            </w:pPr>
            <w:r>
              <w:rPr>
                <w:rFonts w:ascii="Baskerville Old Face" w:hAnsi="Baskerville Old Face" w:cs="Arial"/>
                <w:sz w:val="18"/>
                <w:szCs w:val="18"/>
              </w:rPr>
              <w:t xml:space="preserve">3.2.1 </w:t>
            </w:r>
            <w:r w:rsidRPr="00823A72">
              <w:rPr>
                <w:rFonts w:ascii="Baskerville Old Face" w:hAnsi="Baskerville Old Face" w:cs="Arial"/>
                <w:sz w:val="18"/>
                <w:szCs w:val="18"/>
              </w:rPr>
              <w:t>Utility Inserts</w:t>
            </w:r>
          </w:p>
          <w:p w:rsidR="00BE5681" w:rsidRPr="00823A72" w:rsidRDefault="00BE5681" w:rsidP="004D11B2">
            <w:pPr>
              <w:spacing w:after="0" w:line="240" w:lineRule="auto"/>
              <w:jc w:val="center"/>
              <w:rPr>
                <w:rFonts w:ascii="Baskerville Old Face" w:hAnsi="Baskerville Old Face" w:cs="Arial"/>
                <w:sz w:val="18"/>
                <w:szCs w:val="18"/>
              </w:rPr>
            </w:pPr>
            <w:r w:rsidRPr="00823A72">
              <w:rPr>
                <w:rFonts w:ascii="Baskerville Old Face" w:hAnsi="Baskerville Old Face" w:cs="Arial"/>
                <w:sz w:val="18"/>
                <w:szCs w:val="18"/>
              </w:rPr>
              <w:t>and /or Mail outs</w:t>
            </w:r>
          </w:p>
        </w:tc>
        <w:tc>
          <w:tcPr>
            <w:tcW w:w="3330" w:type="dxa"/>
            <w:vAlign w:val="center"/>
          </w:tcPr>
          <w:p w:rsidR="00BE5681" w:rsidRPr="00823A72" w:rsidRDefault="00BE5681" w:rsidP="004D11B2">
            <w:pPr>
              <w:spacing w:after="0" w:line="240" w:lineRule="auto"/>
              <w:jc w:val="center"/>
              <w:rPr>
                <w:rFonts w:ascii="Baskerville Old Face" w:hAnsi="Baskerville Old Face" w:cs="Arial"/>
                <w:sz w:val="18"/>
                <w:szCs w:val="18"/>
              </w:rPr>
            </w:pPr>
          </w:p>
          <w:p w:rsidR="00BE5681" w:rsidRPr="00823A72" w:rsidRDefault="00BE5681" w:rsidP="004D11B2">
            <w:pPr>
              <w:spacing w:after="0" w:line="240" w:lineRule="auto"/>
              <w:jc w:val="center"/>
              <w:rPr>
                <w:rFonts w:ascii="Baskerville Old Face" w:hAnsi="Baskerville Old Face" w:cs="Arial"/>
                <w:sz w:val="18"/>
                <w:szCs w:val="18"/>
              </w:rPr>
            </w:pPr>
            <w:r>
              <w:rPr>
                <w:rFonts w:ascii="Baskerville Old Face" w:hAnsi="Baskerville Old Face" w:cs="Arial"/>
                <w:sz w:val="18"/>
                <w:szCs w:val="18"/>
              </w:rPr>
              <w:t>Continued with program.</w:t>
            </w:r>
          </w:p>
        </w:tc>
        <w:tc>
          <w:tcPr>
            <w:tcW w:w="4321" w:type="dxa"/>
            <w:vAlign w:val="center"/>
          </w:tcPr>
          <w:p w:rsidR="00BE5681" w:rsidRPr="006B0402" w:rsidRDefault="00BE5681" w:rsidP="004D11B2">
            <w:pPr>
              <w:spacing w:after="0" w:line="240" w:lineRule="auto"/>
              <w:jc w:val="center"/>
              <w:rPr>
                <w:rFonts w:ascii="Baskerville Old Face" w:hAnsi="Baskerville Old Face"/>
                <w:sz w:val="18"/>
                <w:szCs w:val="18"/>
              </w:rPr>
            </w:pPr>
            <w:r w:rsidRPr="00823A72">
              <w:rPr>
                <w:rFonts w:ascii="Baskerville Old Face" w:hAnsi="Baskerville Old Face" w:cs="Arial"/>
                <w:sz w:val="18"/>
                <w:szCs w:val="18"/>
              </w:rPr>
              <w:t>I</w:t>
            </w:r>
            <w:r>
              <w:rPr>
                <w:rFonts w:ascii="Baskerville Old Face" w:hAnsi="Baskerville Old Face"/>
                <w:sz w:val="18"/>
                <w:szCs w:val="18"/>
              </w:rPr>
              <w:t>n progress/ongoing</w:t>
            </w:r>
          </w:p>
        </w:tc>
      </w:tr>
      <w:tr w:rsidR="00BE5681" w:rsidRPr="00823A72" w:rsidTr="004D11B2">
        <w:trPr>
          <w:trHeight w:val="629"/>
        </w:trPr>
        <w:tc>
          <w:tcPr>
            <w:tcW w:w="2339" w:type="dxa"/>
            <w:vAlign w:val="center"/>
          </w:tcPr>
          <w:p w:rsidR="00BE5681" w:rsidRPr="00F63171" w:rsidRDefault="00BE5681" w:rsidP="004D11B2">
            <w:pPr>
              <w:spacing w:after="0" w:line="240" w:lineRule="auto"/>
              <w:jc w:val="center"/>
              <w:rPr>
                <w:b/>
              </w:rPr>
            </w:pPr>
            <w:r w:rsidRPr="00F63171">
              <w:rPr>
                <w:rFonts w:ascii="Baskerville Old Face" w:hAnsi="Baskerville Old Face"/>
                <w:b/>
                <w:sz w:val="18"/>
                <w:szCs w:val="18"/>
              </w:rPr>
              <w:t>Education, Outreach, and Involvement</w:t>
            </w:r>
          </w:p>
        </w:tc>
        <w:tc>
          <w:tcPr>
            <w:tcW w:w="2160" w:type="dxa"/>
            <w:vAlign w:val="center"/>
          </w:tcPr>
          <w:p w:rsidR="00BE5681" w:rsidRPr="00823A72" w:rsidRDefault="00BE5681" w:rsidP="004D11B2">
            <w:pPr>
              <w:autoSpaceDE w:val="0"/>
              <w:autoSpaceDN w:val="0"/>
              <w:adjustRightInd w:val="0"/>
              <w:spacing w:after="0" w:line="240" w:lineRule="auto"/>
              <w:jc w:val="center"/>
              <w:rPr>
                <w:rFonts w:ascii="Baskerville Old Face" w:hAnsi="Baskerville Old Face"/>
                <w:sz w:val="18"/>
                <w:szCs w:val="18"/>
              </w:rPr>
            </w:pPr>
            <w:r>
              <w:rPr>
                <w:rFonts w:ascii="Baskerville Old Face" w:hAnsi="Baskerville Old Face"/>
                <w:sz w:val="18"/>
                <w:szCs w:val="18"/>
              </w:rPr>
              <w:t>3</w:t>
            </w:r>
            <w:r w:rsidRPr="00823A72">
              <w:rPr>
                <w:rFonts w:ascii="Baskerville Old Face" w:hAnsi="Baskerville Old Face"/>
                <w:sz w:val="18"/>
                <w:szCs w:val="18"/>
              </w:rPr>
              <w:t>.</w:t>
            </w:r>
            <w:r>
              <w:rPr>
                <w:rFonts w:ascii="Baskerville Old Face" w:hAnsi="Baskerville Old Face"/>
                <w:sz w:val="18"/>
                <w:szCs w:val="18"/>
              </w:rPr>
              <w:t>2</w:t>
            </w:r>
            <w:r w:rsidRPr="00823A72">
              <w:rPr>
                <w:rFonts w:ascii="Baskerville Old Face" w:hAnsi="Baskerville Old Face"/>
                <w:sz w:val="18"/>
                <w:szCs w:val="18"/>
              </w:rPr>
              <w:t>.2 Website</w:t>
            </w:r>
          </w:p>
        </w:tc>
        <w:tc>
          <w:tcPr>
            <w:tcW w:w="3330" w:type="dxa"/>
            <w:vAlign w:val="center"/>
          </w:tcPr>
          <w:p w:rsidR="00BE5681" w:rsidRPr="00823A72" w:rsidRDefault="00BE5681" w:rsidP="004D11B2">
            <w:pPr>
              <w:autoSpaceDE w:val="0"/>
              <w:autoSpaceDN w:val="0"/>
              <w:adjustRightInd w:val="0"/>
              <w:spacing w:after="0" w:line="240" w:lineRule="auto"/>
              <w:jc w:val="center"/>
              <w:rPr>
                <w:rFonts w:ascii="Baskerville Old Face" w:hAnsi="Baskerville Old Face" w:cs="Arial"/>
                <w:sz w:val="18"/>
                <w:szCs w:val="18"/>
              </w:rPr>
            </w:pPr>
            <w:r>
              <w:rPr>
                <w:rFonts w:ascii="Baskerville Old Face" w:hAnsi="Baskerville Old Face"/>
                <w:sz w:val="18"/>
                <w:szCs w:val="18"/>
              </w:rPr>
              <w:t>Continued with program.</w:t>
            </w:r>
          </w:p>
        </w:tc>
        <w:tc>
          <w:tcPr>
            <w:tcW w:w="4321" w:type="dxa"/>
            <w:vAlign w:val="center"/>
          </w:tcPr>
          <w:p w:rsidR="00BE5681" w:rsidRPr="00823A72" w:rsidRDefault="00BE5681" w:rsidP="004D11B2">
            <w:pPr>
              <w:spacing w:after="0" w:line="240" w:lineRule="auto"/>
              <w:jc w:val="center"/>
              <w:rPr>
                <w:rFonts w:ascii="Baskerville Old Face" w:hAnsi="Baskerville Old Face"/>
                <w:sz w:val="18"/>
                <w:szCs w:val="18"/>
              </w:rPr>
            </w:pPr>
            <w:r w:rsidRPr="00823A72">
              <w:rPr>
                <w:rFonts w:ascii="Baskerville Old Face" w:hAnsi="Baskerville Old Face" w:cs="Arial"/>
                <w:sz w:val="18"/>
                <w:szCs w:val="18"/>
              </w:rPr>
              <w:t>I</w:t>
            </w:r>
            <w:r w:rsidRPr="00823A72">
              <w:rPr>
                <w:rFonts w:ascii="Baskerville Old Face" w:hAnsi="Baskerville Old Face"/>
                <w:sz w:val="18"/>
                <w:szCs w:val="18"/>
              </w:rPr>
              <w:t>n progress/ongoing</w:t>
            </w:r>
          </w:p>
          <w:p w:rsidR="00BE5681" w:rsidRPr="00823A72" w:rsidRDefault="00BE5681" w:rsidP="004D11B2">
            <w:pPr>
              <w:spacing w:after="0" w:line="240" w:lineRule="auto"/>
              <w:jc w:val="center"/>
              <w:rPr>
                <w:rFonts w:ascii="Baskerville Old Face" w:hAnsi="Baskerville Old Face"/>
                <w:sz w:val="18"/>
                <w:szCs w:val="18"/>
              </w:rPr>
            </w:pPr>
          </w:p>
        </w:tc>
      </w:tr>
      <w:tr w:rsidR="00BE5681" w:rsidRPr="00823A72" w:rsidTr="004D11B2">
        <w:trPr>
          <w:trHeight w:val="530"/>
        </w:trPr>
        <w:tc>
          <w:tcPr>
            <w:tcW w:w="2339" w:type="dxa"/>
            <w:vAlign w:val="center"/>
          </w:tcPr>
          <w:p w:rsidR="00BE5681" w:rsidRPr="00F63171" w:rsidRDefault="00BE5681" w:rsidP="004D11B2">
            <w:pPr>
              <w:spacing w:after="0" w:line="240" w:lineRule="auto"/>
              <w:jc w:val="center"/>
              <w:rPr>
                <w:b/>
              </w:rPr>
            </w:pPr>
            <w:r w:rsidRPr="00F63171">
              <w:rPr>
                <w:rFonts w:ascii="Baskerville Old Face" w:hAnsi="Baskerville Old Face"/>
                <w:b/>
                <w:sz w:val="18"/>
                <w:szCs w:val="18"/>
              </w:rPr>
              <w:t>Education, Outreach, and Involvement</w:t>
            </w:r>
          </w:p>
        </w:tc>
        <w:tc>
          <w:tcPr>
            <w:tcW w:w="2160" w:type="dxa"/>
            <w:vAlign w:val="center"/>
          </w:tcPr>
          <w:p w:rsidR="00BE5681" w:rsidRPr="00823A72" w:rsidRDefault="00BE5681" w:rsidP="004D11B2">
            <w:pPr>
              <w:autoSpaceDE w:val="0"/>
              <w:autoSpaceDN w:val="0"/>
              <w:adjustRightInd w:val="0"/>
              <w:spacing w:after="0" w:line="240" w:lineRule="auto"/>
              <w:jc w:val="center"/>
              <w:rPr>
                <w:rFonts w:ascii="Baskerville Old Face" w:hAnsi="Baskerville Old Face"/>
                <w:sz w:val="18"/>
                <w:szCs w:val="18"/>
              </w:rPr>
            </w:pPr>
            <w:r>
              <w:rPr>
                <w:rFonts w:ascii="Baskerville Old Face" w:hAnsi="Baskerville Old Face"/>
                <w:sz w:val="18"/>
                <w:szCs w:val="18"/>
              </w:rPr>
              <w:t>3.2</w:t>
            </w:r>
            <w:r w:rsidRPr="00823A72">
              <w:rPr>
                <w:rFonts w:ascii="Baskerville Old Face" w:hAnsi="Baskerville Old Face"/>
                <w:sz w:val="18"/>
                <w:szCs w:val="18"/>
              </w:rPr>
              <w:t>.3 Classroom Presentations</w:t>
            </w:r>
          </w:p>
        </w:tc>
        <w:tc>
          <w:tcPr>
            <w:tcW w:w="3330" w:type="dxa"/>
            <w:vAlign w:val="center"/>
          </w:tcPr>
          <w:p w:rsidR="00BE5681" w:rsidRPr="00823A72" w:rsidRDefault="00BE5681" w:rsidP="004D11B2">
            <w:pPr>
              <w:autoSpaceDE w:val="0"/>
              <w:autoSpaceDN w:val="0"/>
              <w:adjustRightInd w:val="0"/>
              <w:spacing w:after="0" w:line="240" w:lineRule="auto"/>
              <w:jc w:val="center"/>
              <w:rPr>
                <w:rFonts w:ascii="Baskerville Old Face" w:hAnsi="Baskerville Old Face" w:cs="Arial"/>
                <w:sz w:val="18"/>
                <w:szCs w:val="18"/>
              </w:rPr>
            </w:pPr>
            <w:r>
              <w:rPr>
                <w:rFonts w:ascii="Baskerville Old Face" w:hAnsi="Baskerville Old Face"/>
                <w:sz w:val="18"/>
                <w:szCs w:val="18"/>
              </w:rPr>
              <w:t>Continued with program.</w:t>
            </w:r>
          </w:p>
        </w:tc>
        <w:tc>
          <w:tcPr>
            <w:tcW w:w="4321" w:type="dxa"/>
            <w:vAlign w:val="center"/>
          </w:tcPr>
          <w:p w:rsidR="00BE5681" w:rsidRPr="00823A72" w:rsidRDefault="00BE5681" w:rsidP="004D11B2">
            <w:pPr>
              <w:spacing w:after="0" w:line="240" w:lineRule="auto"/>
              <w:jc w:val="center"/>
              <w:rPr>
                <w:rFonts w:ascii="Baskerville Old Face" w:hAnsi="Baskerville Old Face"/>
                <w:sz w:val="18"/>
                <w:szCs w:val="18"/>
              </w:rPr>
            </w:pPr>
            <w:r w:rsidRPr="00823A72">
              <w:rPr>
                <w:rFonts w:ascii="Baskerville Old Face" w:hAnsi="Baskerville Old Face" w:cs="Arial"/>
                <w:sz w:val="18"/>
                <w:szCs w:val="18"/>
              </w:rPr>
              <w:t>I</w:t>
            </w:r>
            <w:r w:rsidRPr="00823A72">
              <w:rPr>
                <w:rFonts w:ascii="Baskerville Old Face" w:hAnsi="Baskerville Old Face"/>
                <w:sz w:val="18"/>
                <w:szCs w:val="18"/>
              </w:rPr>
              <w:t>n progress/ongoing</w:t>
            </w:r>
          </w:p>
        </w:tc>
      </w:tr>
      <w:tr w:rsidR="00BE5681" w:rsidRPr="00823A72" w:rsidTr="004D5ED7">
        <w:trPr>
          <w:trHeight w:val="1491"/>
        </w:trPr>
        <w:tc>
          <w:tcPr>
            <w:tcW w:w="2339" w:type="dxa"/>
            <w:vAlign w:val="center"/>
          </w:tcPr>
          <w:p w:rsidR="00BE5681" w:rsidRPr="00F63171" w:rsidRDefault="00BE5681" w:rsidP="004D11B2">
            <w:pPr>
              <w:autoSpaceDE w:val="0"/>
              <w:autoSpaceDN w:val="0"/>
              <w:adjustRightInd w:val="0"/>
              <w:spacing w:after="0" w:line="240" w:lineRule="auto"/>
              <w:jc w:val="center"/>
              <w:rPr>
                <w:rFonts w:ascii="Baskerville Old Face" w:hAnsi="Baskerville Old Face"/>
                <w:b/>
                <w:sz w:val="18"/>
                <w:szCs w:val="18"/>
              </w:rPr>
            </w:pPr>
            <w:r w:rsidRPr="00F63171">
              <w:rPr>
                <w:rFonts w:ascii="Baskerville Old Face" w:hAnsi="Baskerville Old Face"/>
                <w:b/>
                <w:sz w:val="18"/>
                <w:szCs w:val="18"/>
              </w:rPr>
              <w:t>Education, Outreach, and Involvement</w:t>
            </w:r>
          </w:p>
        </w:tc>
        <w:tc>
          <w:tcPr>
            <w:tcW w:w="2160" w:type="dxa"/>
            <w:vAlign w:val="center"/>
          </w:tcPr>
          <w:p w:rsidR="00BE5681" w:rsidRPr="00823A72" w:rsidRDefault="00BE5681" w:rsidP="004D11B2">
            <w:pPr>
              <w:autoSpaceDE w:val="0"/>
              <w:autoSpaceDN w:val="0"/>
              <w:adjustRightInd w:val="0"/>
              <w:spacing w:after="0" w:line="240" w:lineRule="auto"/>
              <w:jc w:val="center"/>
              <w:rPr>
                <w:rFonts w:ascii="Baskerville Old Face" w:hAnsi="Baskerville Old Face"/>
                <w:sz w:val="18"/>
                <w:szCs w:val="18"/>
              </w:rPr>
            </w:pPr>
            <w:r>
              <w:rPr>
                <w:rFonts w:ascii="Baskerville Old Face" w:hAnsi="Baskerville Old Face"/>
                <w:sz w:val="18"/>
                <w:szCs w:val="18"/>
              </w:rPr>
              <w:t>3.2</w:t>
            </w:r>
            <w:r w:rsidRPr="00823A72">
              <w:rPr>
                <w:rFonts w:ascii="Baskerville Old Face" w:hAnsi="Baskerville Old Face"/>
                <w:sz w:val="18"/>
                <w:szCs w:val="18"/>
              </w:rPr>
              <w:t>.4 Stenciling</w:t>
            </w:r>
          </w:p>
          <w:p w:rsidR="00BE5681" w:rsidRPr="00823A72" w:rsidRDefault="00BE5681" w:rsidP="004D11B2">
            <w:pPr>
              <w:spacing w:after="0" w:line="240" w:lineRule="auto"/>
              <w:jc w:val="center"/>
              <w:rPr>
                <w:rFonts w:ascii="Baskerville Old Face" w:hAnsi="Baskerville Old Face"/>
                <w:sz w:val="18"/>
                <w:szCs w:val="18"/>
              </w:rPr>
            </w:pPr>
          </w:p>
        </w:tc>
        <w:tc>
          <w:tcPr>
            <w:tcW w:w="3330" w:type="dxa"/>
            <w:vAlign w:val="center"/>
          </w:tcPr>
          <w:p w:rsidR="00BE5681" w:rsidRPr="004D5ED7" w:rsidRDefault="004D5ED7" w:rsidP="004D5ED7">
            <w:pPr>
              <w:spacing w:after="0" w:line="240" w:lineRule="auto"/>
              <w:jc w:val="center"/>
              <w:rPr>
                <w:rFonts w:ascii="Baskerville Old Face" w:hAnsi="Baskerville Old Face"/>
                <w:sz w:val="18"/>
                <w:szCs w:val="18"/>
              </w:rPr>
            </w:pPr>
            <w:r>
              <w:rPr>
                <w:rFonts w:ascii="Baskerville Old Face" w:hAnsi="Baskerville Old Face"/>
                <w:sz w:val="18"/>
                <w:szCs w:val="18"/>
              </w:rPr>
              <w:t>Continued with program.</w:t>
            </w:r>
          </w:p>
          <w:p w:rsidR="00BE5681" w:rsidRPr="00784692" w:rsidRDefault="00BE5681" w:rsidP="004D11B2">
            <w:pPr>
              <w:spacing w:after="0" w:line="240" w:lineRule="auto"/>
              <w:jc w:val="center"/>
              <w:rPr>
                <w:rFonts w:ascii="Baskerville Old Face" w:hAnsi="Baskerville Old Face"/>
                <w:sz w:val="18"/>
                <w:szCs w:val="18"/>
              </w:rPr>
            </w:pPr>
            <w:r w:rsidRPr="00784692">
              <w:rPr>
                <w:rFonts w:ascii="Baskerville Old Face" w:hAnsi="Baskerville Old Face"/>
                <w:sz w:val="18"/>
                <w:szCs w:val="18"/>
              </w:rPr>
              <w:t>Will work with planning and engineering</w:t>
            </w:r>
            <w:r>
              <w:rPr>
                <w:rFonts w:ascii="Baskerville Old Face" w:hAnsi="Baskerville Old Face"/>
                <w:sz w:val="18"/>
                <w:szCs w:val="18"/>
              </w:rPr>
              <w:t xml:space="preserve"> </w:t>
            </w:r>
            <w:r w:rsidRPr="00784692">
              <w:rPr>
                <w:rFonts w:ascii="Baskerville Old Face" w:hAnsi="Baskerville Old Face"/>
                <w:sz w:val="18"/>
                <w:szCs w:val="18"/>
              </w:rPr>
              <w:t xml:space="preserve">department to </w:t>
            </w:r>
            <w:r>
              <w:rPr>
                <w:rFonts w:ascii="Baskerville Old Face" w:hAnsi="Baskerville Old Face"/>
                <w:sz w:val="18"/>
                <w:szCs w:val="18"/>
              </w:rPr>
              <w:t xml:space="preserve">improve program and to </w:t>
            </w:r>
            <w:r w:rsidRPr="00784692">
              <w:rPr>
                <w:rFonts w:ascii="Baskerville Old Face" w:hAnsi="Baskerville Old Face"/>
                <w:sz w:val="18"/>
                <w:szCs w:val="18"/>
              </w:rPr>
              <w:t>propose stenciling for all new development. Encouraging stenciling to custom made manhole covers to developers.</w:t>
            </w:r>
          </w:p>
        </w:tc>
        <w:tc>
          <w:tcPr>
            <w:tcW w:w="4321" w:type="dxa"/>
            <w:vAlign w:val="center"/>
          </w:tcPr>
          <w:p w:rsidR="00BE5681" w:rsidRPr="006B0402" w:rsidRDefault="00BE5681" w:rsidP="004D11B2">
            <w:pPr>
              <w:spacing w:after="0" w:line="240" w:lineRule="auto"/>
              <w:jc w:val="center"/>
              <w:rPr>
                <w:rFonts w:ascii="Baskerville Old Face" w:hAnsi="Baskerville Old Face"/>
                <w:sz w:val="18"/>
                <w:szCs w:val="18"/>
              </w:rPr>
            </w:pPr>
            <w:r w:rsidRPr="00784692">
              <w:rPr>
                <w:rFonts w:ascii="Baskerville Old Face" w:hAnsi="Baskerville Old Face" w:cs="Arial"/>
                <w:sz w:val="18"/>
                <w:szCs w:val="18"/>
              </w:rPr>
              <w:t>I</w:t>
            </w:r>
            <w:r>
              <w:rPr>
                <w:rFonts w:ascii="Baskerville Old Face" w:hAnsi="Baskerville Old Face"/>
                <w:sz w:val="18"/>
                <w:szCs w:val="18"/>
              </w:rPr>
              <w:t>n progress/ongoing</w:t>
            </w:r>
          </w:p>
        </w:tc>
      </w:tr>
      <w:tr w:rsidR="00BE5681" w:rsidRPr="00823A72" w:rsidTr="004D5ED7">
        <w:trPr>
          <w:trHeight w:val="1059"/>
        </w:trPr>
        <w:tc>
          <w:tcPr>
            <w:tcW w:w="2339" w:type="dxa"/>
            <w:vAlign w:val="center"/>
          </w:tcPr>
          <w:p w:rsidR="00BE5681" w:rsidRPr="00F63171" w:rsidRDefault="00BE5681" w:rsidP="004D11B2">
            <w:pPr>
              <w:spacing w:after="0" w:line="240" w:lineRule="auto"/>
              <w:jc w:val="center"/>
              <w:rPr>
                <w:b/>
              </w:rPr>
            </w:pPr>
            <w:r w:rsidRPr="00F63171">
              <w:rPr>
                <w:rFonts w:ascii="Baskerville Old Face" w:hAnsi="Baskerville Old Face"/>
                <w:b/>
                <w:sz w:val="18"/>
                <w:szCs w:val="18"/>
              </w:rPr>
              <w:t>Education, Outreach, and Involvement</w:t>
            </w:r>
          </w:p>
        </w:tc>
        <w:tc>
          <w:tcPr>
            <w:tcW w:w="2160" w:type="dxa"/>
            <w:vAlign w:val="center"/>
          </w:tcPr>
          <w:p w:rsidR="00BE5681" w:rsidRPr="00823A72" w:rsidRDefault="00BE5681" w:rsidP="004D11B2">
            <w:pPr>
              <w:autoSpaceDE w:val="0"/>
              <w:autoSpaceDN w:val="0"/>
              <w:adjustRightInd w:val="0"/>
              <w:spacing w:after="0" w:line="240" w:lineRule="auto"/>
              <w:jc w:val="center"/>
              <w:rPr>
                <w:rFonts w:ascii="Baskerville Old Face" w:hAnsi="Baskerville Old Face"/>
                <w:sz w:val="18"/>
                <w:szCs w:val="18"/>
              </w:rPr>
            </w:pPr>
            <w:r>
              <w:rPr>
                <w:rFonts w:ascii="Baskerville Old Face" w:hAnsi="Baskerville Old Face"/>
                <w:sz w:val="18"/>
                <w:szCs w:val="18"/>
              </w:rPr>
              <w:t>3.2</w:t>
            </w:r>
            <w:r w:rsidRPr="00823A72">
              <w:rPr>
                <w:rFonts w:ascii="Baskerville Old Face" w:hAnsi="Baskerville Old Face"/>
                <w:sz w:val="18"/>
                <w:szCs w:val="18"/>
              </w:rPr>
              <w:t>.5 Brochures and Videos</w:t>
            </w:r>
          </w:p>
          <w:p w:rsidR="00BE5681" w:rsidRPr="00823A72" w:rsidRDefault="00BE5681" w:rsidP="004D11B2">
            <w:pPr>
              <w:autoSpaceDE w:val="0"/>
              <w:autoSpaceDN w:val="0"/>
              <w:adjustRightInd w:val="0"/>
              <w:spacing w:after="0" w:line="240" w:lineRule="auto"/>
              <w:jc w:val="center"/>
              <w:rPr>
                <w:rFonts w:ascii="Baskerville Old Face" w:hAnsi="Baskerville Old Face"/>
                <w:sz w:val="18"/>
                <w:szCs w:val="18"/>
              </w:rPr>
            </w:pPr>
          </w:p>
        </w:tc>
        <w:tc>
          <w:tcPr>
            <w:tcW w:w="3330" w:type="dxa"/>
            <w:vAlign w:val="center"/>
          </w:tcPr>
          <w:p w:rsidR="00BE5681" w:rsidRDefault="00BE5681" w:rsidP="004D11B2">
            <w:pPr>
              <w:spacing w:after="0" w:line="240" w:lineRule="auto"/>
              <w:jc w:val="center"/>
              <w:rPr>
                <w:rFonts w:ascii="Baskerville Old Face" w:hAnsi="Baskerville Old Face"/>
                <w:sz w:val="18"/>
                <w:szCs w:val="18"/>
              </w:rPr>
            </w:pPr>
          </w:p>
          <w:p w:rsidR="00BE5681" w:rsidRDefault="00BE5681" w:rsidP="004D11B2">
            <w:pPr>
              <w:spacing w:after="0" w:line="240" w:lineRule="auto"/>
              <w:jc w:val="center"/>
              <w:rPr>
                <w:rFonts w:ascii="Baskerville Old Face" w:hAnsi="Baskerville Old Face"/>
                <w:sz w:val="18"/>
                <w:szCs w:val="18"/>
              </w:rPr>
            </w:pPr>
            <w:r w:rsidRPr="00784692">
              <w:rPr>
                <w:rFonts w:ascii="Baskerville Old Face" w:hAnsi="Baskerville Old Face"/>
                <w:sz w:val="18"/>
                <w:szCs w:val="18"/>
              </w:rPr>
              <w:t>Continued with program.</w:t>
            </w:r>
          </w:p>
          <w:p w:rsidR="00BE5681" w:rsidRPr="00823A72" w:rsidRDefault="00BE5681" w:rsidP="004D5ED7">
            <w:pPr>
              <w:autoSpaceDE w:val="0"/>
              <w:autoSpaceDN w:val="0"/>
              <w:adjustRightInd w:val="0"/>
              <w:spacing w:after="0" w:line="240" w:lineRule="auto"/>
              <w:jc w:val="center"/>
              <w:rPr>
                <w:rFonts w:ascii="Baskerville Old Face" w:hAnsi="Baskerville Old Face"/>
                <w:sz w:val="18"/>
                <w:szCs w:val="18"/>
              </w:rPr>
            </w:pPr>
            <w:r w:rsidRPr="00823A72">
              <w:rPr>
                <w:rFonts w:ascii="Baskerville Old Face" w:hAnsi="Baskerville Old Face"/>
                <w:sz w:val="18"/>
                <w:szCs w:val="18"/>
              </w:rPr>
              <w:t>Program brochures are located at major buildings and offices. Storm Water PSA’s on city website.</w:t>
            </w:r>
          </w:p>
        </w:tc>
        <w:tc>
          <w:tcPr>
            <w:tcW w:w="4321" w:type="dxa"/>
            <w:vAlign w:val="center"/>
          </w:tcPr>
          <w:p w:rsidR="00BE5681" w:rsidRPr="00823A72" w:rsidRDefault="00BE5681" w:rsidP="004D11B2">
            <w:pPr>
              <w:spacing w:after="0" w:line="240" w:lineRule="auto"/>
              <w:jc w:val="center"/>
              <w:rPr>
                <w:rFonts w:ascii="Baskerville Old Face" w:hAnsi="Baskerville Old Face"/>
                <w:sz w:val="18"/>
                <w:szCs w:val="18"/>
              </w:rPr>
            </w:pPr>
            <w:r w:rsidRPr="00823A72">
              <w:rPr>
                <w:rFonts w:ascii="Baskerville Old Face" w:hAnsi="Baskerville Old Face" w:cs="Arial"/>
                <w:sz w:val="18"/>
                <w:szCs w:val="18"/>
              </w:rPr>
              <w:t>I</w:t>
            </w:r>
            <w:r w:rsidRPr="00823A72">
              <w:rPr>
                <w:rFonts w:ascii="Baskerville Old Face" w:hAnsi="Baskerville Old Face"/>
                <w:sz w:val="18"/>
                <w:szCs w:val="18"/>
              </w:rPr>
              <w:t>n progress/ongoing</w:t>
            </w:r>
          </w:p>
          <w:p w:rsidR="00BE5681" w:rsidRPr="00823A72" w:rsidRDefault="00BE5681" w:rsidP="004D11B2">
            <w:pPr>
              <w:spacing w:after="0" w:line="240" w:lineRule="auto"/>
              <w:jc w:val="center"/>
              <w:rPr>
                <w:rFonts w:ascii="Baskerville Old Face" w:hAnsi="Baskerville Old Face"/>
                <w:sz w:val="18"/>
                <w:szCs w:val="18"/>
              </w:rPr>
            </w:pPr>
          </w:p>
        </w:tc>
      </w:tr>
      <w:tr w:rsidR="00BE5681" w:rsidRPr="00823A72" w:rsidTr="004D11B2">
        <w:trPr>
          <w:trHeight w:val="350"/>
        </w:trPr>
        <w:tc>
          <w:tcPr>
            <w:tcW w:w="2339" w:type="dxa"/>
            <w:vAlign w:val="center"/>
          </w:tcPr>
          <w:p w:rsidR="00BE5681" w:rsidRPr="00F63171" w:rsidRDefault="00BE5681" w:rsidP="004D11B2">
            <w:pPr>
              <w:spacing w:after="0" w:line="240" w:lineRule="auto"/>
              <w:jc w:val="center"/>
              <w:rPr>
                <w:b/>
              </w:rPr>
            </w:pPr>
            <w:r w:rsidRPr="00F63171">
              <w:rPr>
                <w:rFonts w:ascii="Baskerville Old Face" w:hAnsi="Baskerville Old Face"/>
                <w:b/>
                <w:sz w:val="18"/>
                <w:szCs w:val="18"/>
              </w:rPr>
              <w:t>Education, Outreach, and Involvement</w:t>
            </w:r>
          </w:p>
        </w:tc>
        <w:tc>
          <w:tcPr>
            <w:tcW w:w="2160" w:type="dxa"/>
            <w:vAlign w:val="center"/>
          </w:tcPr>
          <w:p w:rsidR="00BE5681" w:rsidRPr="00823A72" w:rsidRDefault="00BE5681" w:rsidP="004D11B2">
            <w:pPr>
              <w:autoSpaceDE w:val="0"/>
              <w:autoSpaceDN w:val="0"/>
              <w:adjustRightInd w:val="0"/>
              <w:spacing w:after="0" w:line="240" w:lineRule="auto"/>
              <w:jc w:val="center"/>
              <w:rPr>
                <w:rFonts w:ascii="Baskerville Old Face" w:hAnsi="Baskerville Old Face"/>
                <w:sz w:val="18"/>
                <w:szCs w:val="18"/>
              </w:rPr>
            </w:pPr>
            <w:r>
              <w:rPr>
                <w:rFonts w:ascii="Baskerville Old Face" w:hAnsi="Baskerville Old Face"/>
                <w:sz w:val="18"/>
                <w:szCs w:val="18"/>
              </w:rPr>
              <w:t>3.2.6  Signage</w:t>
            </w:r>
          </w:p>
        </w:tc>
        <w:tc>
          <w:tcPr>
            <w:tcW w:w="3330" w:type="dxa"/>
            <w:vAlign w:val="center"/>
          </w:tcPr>
          <w:p w:rsidR="00BE5681" w:rsidRPr="00823A72" w:rsidRDefault="00BE5681" w:rsidP="004D11B2">
            <w:pPr>
              <w:autoSpaceDE w:val="0"/>
              <w:autoSpaceDN w:val="0"/>
              <w:adjustRightInd w:val="0"/>
              <w:spacing w:after="0" w:line="240" w:lineRule="auto"/>
              <w:jc w:val="center"/>
              <w:rPr>
                <w:rFonts w:ascii="Baskerville Old Face" w:hAnsi="Baskerville Old Face"/>
                <w:sz w:val="18"/>
                <w:szCs w:val="18"/>
              </w:rPr>
            </w:pPr>
            <w:r>
              <w:rPr>
                <w:rFonts w:ascii="Baskerville Old Face" w:hAnsi="Baskerville Old Face" w:cs="Arial"/>
                <w:sz w:val="18"/>
                <w:szCs w:val="18"/>
              </w:rPr>
              <w:t>C</w:t>
            </w:r>
            <w:r>
              <w:rPr>
                <w:rFonts w:ascii="Baskerville Old Face" w:hAnsi="Baskerville Old Face"/>
                <w:sz w:val="18"/>
                <w:szCs w:val="18"/>
              </w:rPr>
              <w:t>ontinued with program.</w:t>
            </w:r>
          </w:p>
        </w:tc>
        <w:tc>
          <w:tcPr>
            <w:tcW w:w="4321" w:type="dxa"/>
            <w:vAlign w:val="center"/>
          </w:tcPr>
          <w:p w:rsidR="00BE5681" w:rsidRPr="00823A72" w:rsidRDefault="00BE5681" w:rsidP="004D11B2">
            <w:pPr>
              <w:spacing w:after="0" w:line="240" w:lineRule="auto"/>
              <w:jc w:val="center"/>
              <w:rPr>
                <w:rFonts w:ascii="Baskerville Old Face" w:hAnsi="Baskerville Old Face"/>
                <w:sz w:val="18"/>
                <w:szCs w:val="18"/>
              </w:rPr>
            </w:pPr>
            <w:r w:rsidRPr="00823A72">
              <w:rPr>
                <w:rFonts w:ascii="Baskerville Old Face" w:hAnsi="Baskerville Old Face" w:cs="Arial"/>
                <w:sz w:val="18"/>
                <w:szCs w:val="18"/>
              </w:rPr>
              <w:t>I</w:t>
            </w:r>
            <w:r w:rsidRPr="00823A72">
              <w:rPr>
                <w:rFonts w:ascii="Baskerville Old Face" w:hAnsi="Baskerville Old Face"/>
                <w:sz w:val="18"/>
                <w:szCs w:val="18"/>
              </w:rPr>
              <w:t>n progress/ongoing</w:t>
            </w:r>
          </w:p>
          <w:p w:rsidR="00BE5681" w:rsidRPr="00823A72" w:rsidRDefault="00BE5681" w:rsidP="004D11B2">
            <w:pPr>
              <w:spacing w:after="0" w:line="240" w:lineRule="auto"/>
              <w:jc w:val="center"/>
              <w:rPr>
                <w:rFonts w:ascii="Baskerville Old Face" w:hAnsi="Baskerville Old Face"/>
                <w:sz w:val="18"/>
                <w:szCs w:val="18"/>
              </w:rPr>
            </w:pPr>
          </w:p>
        </w:tc>
      </w:tr>
      <w:tr w:rsidR="00BE5681" w:rsidRPr="00823A72" w:rsidTr="004D11B2">
        <w:trPr>
          <w:trHeight w:val="827"/>
        </w:trPr>
        <w:tc>
          <w:tcPr>
            <w:tcW w:w="2339" w:type="dxa"/>
            <w:vAlign w:val="center"/>
          </w:tcPr>
          <w:p w:rsidR="00BE5681" w:rsidRPr="00F63171" w:rsidRDefault="00BE5681" w:rsidP="004D11B2">
            <w:pPr>
              <w:spacing w:after="0" w:line="240" w:lineRule="auto"/>
              <w:jc w:val="center"/>
              <w:rPr>
                <w:b/>
              </w:rPr>
            </w:pPr>
            <w:r w:rsidRPr="00F63171">
              <w:rPr>
                <w:rFonts w:ascii="Baskerville Old Face" w:hAnsi="Baskerville Old Face"/>
                <w:b/>
                <w:sz w:val="18"/>
                <w:szCs w:val="18"/>
              </w:rPr>
              <w:t>Education, Outreach, and Involvement</w:t>
            </w:r>
          </w:p>
        </w:tc>
        <w:tc>
          <w:tcPr>
            <w:tcW w:w="2160" w:type="dxa"/>
            <w:vAlign w:val="center"/>
          </w:tcPr>
          <w:p w:rsidR="00BE5681" w:rsidRPr="00823A72" w:rsidRDefault="00BE5681" w:rsidP="004D11B2">
            <w:pPr>
              <w:autoSpaceDE w:val="0"/>
              <w:autoSpaceDN w:val="0"/>
              <w:adjustRightInd w:val="0"/>
              <w:spacing w:after="0" w:line="240" w:lineRule="auto"/>
              <w:jc w:val="center"/>
              <w:rPr>
                <w:rFonts w:ascii="Baskerville Old Face" w:hAnsi="Baskerville Old Face"/>
                <w:sz w:val="18"/>
                <w:szCs w:val="18"/>
              </w:rPr>
            </w:pPr>
            <w:r>
              <w:rPr>
                <w:rFonts w:ascii="Baskerville Old Face" w:hAnsi="Baskerville Old Face"/>
                <w:sz w:val="18"/>
                <w:szCs w:val="18"/>
              </w:rPr>
              <w:t>3.2</w:t>
            </w:r>
            <w:r w:rsidRPr="00823A72">
              <w:rPr>
                <w:rFonts w:ascii="Baskerville Old Face" w:hAnsi="Baskerville Old Face"/>
                <w:sz w:val="18"/>
                <w:szCs w:val="18"/>
              </w:rPr>
              <w:t>.7 Community Outreach</w:t>
            </w:r>
          </w:p>
        </w:tc>
        <w:tc>
          <w:tcPr>
            <w:tcW w:w="3330" w:type="dxa"/>
            <w:vAlign w:val="center"/>
          </w:tcPr>
          <w:p w:rsidR="00BE5681" w:rsidRDefault="00BE5681" w:rsidP="004D11B2">
            <w:pPr>
              <w:autoSpaceDE w:val="0"/>
              <w:autoSpaceDN w:val="0"/>
              <w:adjustRightInd w:val="0"/>
              <w:spacing w:after="0" w:line="240" w:lineRule="auto"/>
              <w:jc w:val="center"/>
              <w:rPr>
                <w:rFonts w:ascii="Baskerville Old Face" w:hAnsi="Baskerville Old Face"/>
                <w:sz w:val="18"/>
                <w:szCs w:val="18"/>
              </w:rPr>
            </w:pPr>
            <w:r>
              <w:rPr>
                <w:rFonts w:ascii="Baskerville Old Face" w:hAnsi="Baskerville Old Face"/>
                <w:sz w:val="18"/>
                <w:szCs w:val="18"/>
              </w:rPr>
              <w:t>Continued with Program.</w:t>
            </w:r>
          </w:p>
          <w:p w:rsidR="00BE5681" w:rsidRPr="00823A72" w:rsidRDefault="00BE5681" w:rsidP="004D11B2">
            <w:pPr>
              <w:autoSpaceDE w:val="0"/>
              <w:autoSpaceDN w:val="0"/>
              <w:adjustRightInd w:val="0"/>
              <w:spacing w:after="0" w:line="240" w:lineRule="auto"/>
              <w:jc w:val="center"/>
              <w:rPr>
                <w:rFonts w:ascii="Baskerville Old Face" w:hAnsi="Baskerville Old Face"/>
                <w:sz w:val="18"/>
                <w:szCs w:val="18"/>
              </w:rPr>
            </w:pPr>
            <w:r w:rsidRPr="00823A72">
              <w:rPr>
                <w:rFonts w:ascii="Baskerville Old Face" w:hAnsi="Baskerville Old Face"/>
                <w:sz w:val="18"/>
                <w:szCs w:val="18"/>
              </w:rPr>
              <w:t>Informational brochures placed at city buildings and in pertinent offices.</w:t>
            </w:r>
          </w:p>
        </w:tc>
        <w:tc>
          <w:tcPr>
            <w:tcW w:w="4321" w:type="dxa"/>
            <w:vAlign w:val="center"/>
          </w:tcPr>
          <w:p w:rsidR="00BE5681" w:rsidRPr="00823A72" w:rsidRDefault="00BE5681" w:rsidP="004D11B2">
            <w:pPr>
              <w:spacing w:after="0" w:line="240" w:lineRule="auto"/>
              <w:jc w:val="center"/>
              <w:rPr>
                <w:rFonts w:ascii="Baskerville Old Face" w:hAnsi="Baskerville Old Face"/>
                <w:sz w:val="18"/>
                <w:szCs w:val="18"/>
              </w:rPr>
            </w:pPr>
            <w:r w:rsidRPr="00823A72">
              <w:rPr>
                <w:rFonts w:ascii="Baskerville Old Face" w:hAnsi="Baskerville Old Face" w:cs="Arial"/>
                <w:sz w:val="18"/>
                <w:szCs w:val="18"/>
              </w:rPr>
              <w:t>I</w:t>
            </w:r>
            <w:r w:rsidRPr="00823A72">
              <w:rPr>
                <w:rFonts w:ascii="Baskerville Old Face" w:hAnsi="Baskerville Old Face"/>
                <w:sz w:val="18"/>
                <w:szCs w:val="18"/>
              </w:rPr>
              <w:t>n progress/ongoing</w:t>
            </w:r>
          </w:p>
          <w:p w:rsidR="00BE5681" w:rsidRPr="00823A72" w:rsidRDefault="00BE5681" w:rsidP="004D11B2">
            <w:pPr>
              <w:spacing w:after="0" w:line="240" w:lineRule="auto"/>
              <w:jc w:val="center"/>
              <w:rPr>
                <w:rFonts w:ascii="Baskerville Old Face" w:hAnsi="Baskerville Old Face"/>
                <w:sz w:val="18"/>
                <w:szCs w:val="18"/>
              </w:rPr>
            </w:pPr>
          </w:p>
        </w:tc>
      </w:tr>
      <w:tr w:rsidR="00BE5681" w:rsidRPr="00823A72" w:rsidTr="004D11B2">
        <w:trPr>
          <w:trHeight w:val="1068"/>
        </w:trPr>
        <w:tc>
          <w:tcPr>
            <w:tcW w:w="2339" w:type="dxa"/>
            <w:vAlign w:val="center"/>
          </w:tcPr>
          <w:p w:rsidR="00BE5681" w:rsidRPr="00F63171" w:rsidRDefault="00BE5681" w:rsidP="004D11B2">
            <w:pPr>
              <w:autoSpaceDE w:val="0"/>
              <w:autoSpaceDN w:val="0"/>
              <w:adjustRightInd w:val="0"/>
              <w:spacing w:after="0" w:line="240" w:lineRule="auto"/>
              <w:jc w:val="center"/>
              <w:rPr>
                <w:rFonts w:ascii="Baskerville Old Face" w:hAnsi="Baskerville Old Face"/>
                <w:b/>
                <w:sz w:val="18"/>
                <w:szCs w:val="18"/>
              </w:rPr>
            </w:pPr>
            <w:r w:rsidRPr="00F63171">
              <w:rPr>
                <w:rFonts w:ascii="Baskerville Old Face" w:hAnsi="Baskerville Old Face"/>
                <w:b/>
                <w:sz w:val="18"/>
                <w:szCs w:val="18"/>
              </w:rPr>
              <w:t>Education, Outreach, and Involvement</w:t>
            </w:r>
          </w:p>
        </w:tc>
        <w:tc>
          <w:tcPr>
            <w:tcW w:w="2160" w:type="dxa"/>
            <w:vAlign w:val="center"/>
          </w:tcPr>
          <w:p w:rsidR="00BE5681" w:rsidRPr="00823A72" w:rsidDel="00A70D96" w:rsidRDefault="00BE5681" w:rsidP="004D11B2">
            <w:pPr>
              <w:autoSpaceDE w:val="0"/>
              <w:autoSpaceDN w:val="0"/>
              <w:adjustRightInd w:val="0"/>
              <w:spacing w:after="0" w:line="240" w:lineRule="auto"/>
              <w:jc w:val="center"/>
              <w:rPr>
                <w:rFonts w:ascii="Baskerville Old Face" w:hAnsi="Baskerville Old Face"/>
                <w:sz w:val="18"/>
                <w:szCs w:val="18"/>
              </w:rPr>
            </w:pPr>
            <w:r>
              <w:rPr>
                <w:rFonts w:ascii="Baskerville Old Face" w:hAnsi="Baskerville Old Face"/>
                <w:bCs/>
                <w:iCs/>
                <w:sz w:val="18"/>
                <w:szCs w:val="18"/>
              </w:rPr>
              <w:t>3.2</w:t>
            </w:r>
            <w:r w:rsidRPr="00823A72">
              <w:rPr>
                <w:rFonts w:ascii="Baskerville Old Face" w:hAnsi="Baskerville Old Face"/>
                <w:bCs/>
                <w:iCs/>
                <w:sz w:val="18"/>
                <w:szCs w:val="18"/>
              </w:rPr>
              <w:t>.8 Education –General Watershed Protection Plan</w:t>
            </w:r>
            <w:r w:rsidRPr="00823A72">
              <w:rPr>
                <w:rFonts w:ascii="Baskerville Old Face" w:hAnsi="Baskerville Old Face"/>
                <w:sz w:val="18"/>
                <w:szCs w:val="18"/>
              </w:rPr>
              <w:t xml:space="preserve"> (non-ACWP BMP)</w:t>
            </w:r>
          </w:p>
        </w:tc>
        <w:tc>
          <w:tcPr>
            <w:tcW w:w="3330" w:type="dxa"/>
            <w:vAlign w:val="center"/>
          </w:tcPr>
          <w:p w:rsidR="00BE5681" w:rsidRDefault="00BE5681" w:rsidP="004D11B2">
            <w:pPr>
              <w:spacing w:after="0" w:line="240" w:lineRule="auto"/>
              <w:jc w:val="center"/>
              <w:rPr>
                <w:rFonts w:ascii="Baskerville Old Face" w:hAnsi="Baskerville Old Face" w:cs="Arial"/>
                <w:sz w:val="18"/>
                <w:szCs w:val="18"/>
              </w:rPr>
            </w:pPr>
          </w:p>
          <w:p w:rsidR="00BE5681" w:rsidRDefault="00BE5681" w:rsidP="004D11B2">
            <w:pPr>
              <w:spacing w:after="0" w:line="240" w:lineRule="auto"/>
              <w:jc w:val="center"/>
              <w:rPr>
                <w:rFonts w:ascii="Baskerville Old Face" w:hAnsi="Baskerville Old Face" w:cs="Arial"/>
                <w:sz w:val="18"/>
                <w:szCs w:val="18"/>
              </w:rPr>
            </w:pPr>
            <w:r>
              <w:rPr>
                <w:rFonts w:ascii="Baskerville Old Face" w:hAnsi="Baskerville Old Face" w:cs="Arial"/>
                <w:sz w:val="18"/>
                <w:szCs w:val="18"/>
              </w:rPr>
              <w:t>Continue with Program.</w:t>
            </w:r>
          </w:p>
          <w:p w:rsidR="00BE5681" w:rsidRPr="00784692" w:rsidRDefault="00BE5681" w:rsidP="004D11B2">
            <w:pPr>
              <w:spacing w:after="0" w:line="240" w:lineRule="auto"/>
              <w:jc w:val="center"/>
              <w:rPr>
                <w:rFonts w:ascii="Baskerville Old Face" w:hAnsi="Baskerville Old Face" w:cs="Arial"/>
                <w:sz w:val="18"/>
                <w:szCs w:val="18"/>
              </w:rPr>
            </w:pPr>
            <w:r w:rsidRPr="00823A72">
              <w:rPr>
                <w:rFonts w:ascii="Baskerville Old Face" w:hAnsi="Baskerville Old Face" w:cs="Arial"/>
                <w:sz w:val="18"/>
                <w:szCs w:val="18"/>
              </w:rPr>
              <w:t xml:space="preserve">Arroyo Colorado </w:t>
            </w:r>
            <w:r>
              <w:rPr>
                <w:rFonts w:ascii="Baskerville Old Face" w:hAnsi="Baskerville Old Face" w:cs="Arial"/>
                <w:sz w:val="18"/>
                <w:szCs w:val="18"/>
              </w:rPr>
              <w:t>Watershed Partnership</w:t>
            </w:r>
            <w:r w:rsidRPr="00823A72">
              <w:rPr>
                <w:rFonts w:ascii="Baskerville Old Face" w:hAnsi="Baskerville Old Face" w:cs="Arial"/>
                <w:sz w:val="18"/>
                <w:szCs w:val="18"/>
              </w:rPr>
              <w:t xml:space="preserve"> helps create outreach materials, newsletter and similar educational materials. All material utilized to educate community.</w:t>
            </w:r>
          </w:p>
        </w:tc>
        <w:tc>
          <w:tcPr>
            <w:tcW w:w="4321" w:type="dxa"/>
            <w:vAlign w:val="center"/>
          </w:tcPr>
          <w:p w:rsidR="00BE5681" w:rsidRPr="00823A72" w:rsidRDefault="00BE5681" w:rsidP="004D11B2">
            <w:pPr>
              <w:spacing w:after="0" w:line="240" w:lineRule="auto"/>
              <w:jc w:val="center"/>
              <w:rPr>
                <w:rFonts w:ascii="Baskerville Old Face" w:hAnsi="Baskerville Old Face"/>
                <w:sz w:val="18"/>
                <w:szCs w:val="18"/>
              </w:rPr>
            </w:pPr>
            <w:r w:rsidRPr="00823A72">
              <w:rPr>
                <w:rFonts w:ascii="Baskerville Old Face" w:hAnsi="Baskerville Old Face" w:cs="Arial"/>
                <w:sz w:val="18"/>
                <w:szCs w:val="18"/>
              </w:rPr>
              <w:t>I</w:t>
            </w:r>
            <w:r>
              <w:rPr>
                <w:rFonts w:ascii="Baskerville Old Face" w:hAnsi="Baskerville Old Face"/>
                <w:sz w:val="18"/>
                <w:szCs w:val="18"/>
              </w:rPr>
              <w:t>n progress/ongoing</w:t>
            </w:r>
          </w:p>
        </w:tc>
      </w:tr>
      <w:tr w:rsidR="00BE5681" w:rsidRPr="00784692" w:rsidTr="007E22AE">
        <w:trPr>
          <w:trHeight w:val="530"/>
        </w:trPr>
        <w:tc>
          <w:tcPr>
            <w:tcW w:w="12150" w:type="dxa"/>
            <w:gridSpan w:val="4"/>
            <w:shd w:val="clear" w:color="auto" w:fill="D9D9D9"/>
            <w:vAlign w:val="center"/>
          </w:tcPr>
          <w:p w:rsidR="00BE5681" w:rsidRPr="009016A0" w:rsidRDefault="00BE5681" w:rsidP="004D11B2">
            <w:pPr>
              <w:spacing w:after="0" w:line="240" w:lineRule="auto"/>
              <w:jc w:val="center"/>
              <w:rPr>
                <w:rFonts w:ascii="Arial" w:hAnsi="Arial" w:cs="Arial"/>
                <w:b/>
                <w:sz w:val="20"/>
                <w:szCs w:val="20"/>
                <w:u w:val="single"/>
              </w:rPr>
            </w:pPr>
            <w:r>
              <w:rPr>
                <w:rFonts w:ascii="Arial" w:hAnsi="Arial" w:cs="Arial"/>
                <w:b/>
                <w:sz w:val="20"/>
                <w:szCs w:val="20"/>
                <w:u w:val="single"/>
              </w:rPr>
              <w:lastRenderedPageBreak/>
              <w:t>Table 3</w:t>
            </w:r>
            <w:r w:rsidRPr="009016A0">
              <w:rPr>
                <w:rFonts w:ascii="Arial" w:hAnsi="Arial" w:cs="Arial"/>
                <w:b/>
                <w:sz w:val="20"/>
                <w:szCs w:val="20"/>
                <w:u w:val="single"/>
              </w:rPr>
              <w:t>.0</w:t>
            </w:r>
            <w:r>
              <w:rPr>
                <w:rFonts w:ascii="Arial" w:hAnsi="Arial" w:cs="Arial"/>
                <w:b/>
                <w:sz w:val="20"/>
                <w:szCs w:val="20"/>
                <w:u w:val="single"/>
              </w:rPr>
              <w:t>a</w:t>
            </w:r>
          </w:p>
          <w:p w:rsidR="00BE5681" w:rsidRPr="00784692" w:rsidRDefault="007E22AE" w:rsidP="004D11B2">
            <w:pPr>
              <w:spacing w:after="0" w:line="240" w:lineRule="auto"/>
              <w:jc w:val="center"/>
              <w:rPr>
                <w:rFonts w:ascii="Arial" w:hAnsi="Arial" w:cs="Arial"/>
                <w:b/>
                <w:sz w:val="20"/>
                <w:szCs w:val="20"/>
              </w:rPr>
            </w:pPr>
            <w:r>
              <w:rPr>
                <w:rFonts w:ascii="Arial" w:hAnsi="Arial" w:cs="Arial"/>
                <w:b/>
                <w:sz w:val="20"/>
                <w:szCs w:val="20"/>
              </w:rPr>
              <w:t xml:space="preserve">BMP </w:t>
            </w:r>
            <w:r w:rsidR="004D11B2">
              <w:rPr>
                <w:rFonts w:ascii="Arial" w:hAnsi="Arial" w:cs="Arial"/>
                <w:b/>
                <w:sz w:val="20"/>
                <w:szCs w:val="20"/>
              </w:rPr>
              <w:t xml:space="preserve">General Assessment </w:t>
            </w:r>
            <w:r>
              <w:rPr>
                <w:rFonts w:ascii="Arial" w:hAnsi="Arial" w:cs="Arial"/>
                <w:b/>
                <w:sz w:val="20"/>
                <w:szCs w:val="20"/>
              </w:rPr>
              <w:t>(All MS4s)</w:t>
            </w:r>
          </w:p>
        </w:tc>
      </w:tr>
      <w:tr w:rsidR="004D5ED7" w:rsidRPr="00784692" w:rsidTr="004D11B2">
        <w:tc>
          <w:tcPr>
            <w:tcW w:w="2339" w:type="dxa"/>
            <w:vMerge w:val="restart"/>
            <w:shd w:val="clear" w:color="auto" w:fill="D9D9D9"/>
            <w:vAlign w:val="center"/>
          </w:tcPr>
          <w:p w:rsidR="004D5ED7" w:rsidRPr="00F63171" w:rsidRDefault="004D5ED7" w:rsidP="004D11B2">
            <w:pPr>
              <w:spacing w:after="0" w:line="240" w:lineRule="auto"/>
              <w:jc w:val="center"/>
              <w:rPr>
                <w:rFonts w:ascii="Arial" w:hAnsi="Arial" w:cs="Arial"/>
                <w:b/>
                <w:sz w:val="20"/>
                <w:szCs w:val="20"/>
              </w:rPr>
            </w:pPr>
            <w:r w:rsidRPr="00F63171">
              <w:rPr>
                <w:rFonts w:ascii="Arial" w:hAnsi="Arial" w:cs="Arial"/>
                <w:b/>
                <w:sz w:val="20"/>
                <w:szCs w:val="20"/>
              </w:rPr>
              <w:t>MCM(s)</w:t>
            </w:r>
          </w:p>
        </w:tc>
        <w:tc>
          <w:tcPr>
            <w:tcW w:w="2160" w:type="dxa"/>
            <w:vMerge w:val="restart"/>
            <w:shd w:val="clear" w:color="auto" w:fill="D9D9D9"/>
            <w:vAlign w:val="center"/>
          </w:tcPr>
          <w:p w:rsidR="004D5ED7" w:rsidRPr="00784692" w:rsidRDefault="004D5ED7" w:rsidP="004D11B2">
            <w:pPr>
              <w:spacing w:after="0" w:line="240" w:lineRule="auto"/>
              <w:jc w:val="center"/>
              <w:rPr>
                <w:rFonts w:ascii="Arial" w:hAnsi="Arial" w:cs="Arial"/>
                <w:b/>
                <w:sz w:val="20"/>
                <w:szCs w:val="20"/>
              </w:rPr>
            </w:pPr>
            <w:r w:rsidRPr="00784692">
              <w:rPr>
                <w:rFonts w:ascii="Arial" w:hAnsi="Arial" w:cs="Arial"/>
                <w:b/>
                <w:sz w:val="20"/>
                <w:szCs w:val="20"/>
              </w:rPr>
              <w:t>BMP</w:t>
            </w:r>
          </w:p>
        </w:tc>
        <w:tc>
          <w:tcPr>
            <w:tcW w:w="7651" w:type="dxa"/>
            <w:gridSpan w:val="2"/>
            <w:shd w:val="clear" w:color="auto" w:fill="D9D9D9"/>
            <w:vAlign w:val="center"/>
          </w:tcPr>
          <w:p w:rsidR="004D5ED7" w:rsidRPr="00784692" w:rsidRDefault="004D5ED7" w:rsidP="004D11B2">
            <w:pPr>
              <w:spacing w:after="0" w:line="240" w:lineRule="auto"/>
              <w:ind w:right="-108"/>
              <w:jc w:val="center"/>
              <w:rPr>
                <w:rFonts w:ascii="Arial" w:hAnsi="Arial" w:cs="Arial"/>
                <w:b/>
                <w:sz w:val="20"/>
                <w:szCs w:val="20"/>
              </w:rPr>
            </w:pPr>
            <w:r w:rsidRPr="007E22AE">
              <w:rPr>
                <w:rFonts w:ascii="Arial" w:hAnsi="Arial" w:cs="Arial"/>
                <w:b/>
                <w:sz w:val="20"/>
                <w:szCs w:val="20"/>
              </w:rPr>
              <w:t xml:space="preserve">BMP is appropriate for reducing the discharge of pollutants in stormwater (Answer Yes or No, and explain.)   </w:t>
            </w:r>
          </w:p>
        </w:tc>
      </w:tr>
      <w:tr w:rsidR="004D5ED7" w:rsidRPr="00784692" w:rsidTr="004D11B2">
        <w:tc>
          <w:tcPr>
            <w:tcW w:w="2339" w:type="dxa"/>
            <w:vMerge/>
            <w:shd w:val="clear" w:color="auto" w:fill="D9D9D9"/>
            <w:vAlign w:val="center"/>
          </w:tcPr>
          <w:p w:rsidR="004D5ED7" w:rsidRPr="00F63171" w:rsidRDefault="004D5ED7" w:rsidP="004D11B2">
            <w:pPr>
              <w:spacing w:after="0" w:line="240" w:lineRule="auto"/>
              <w:jc w:val="center"/>
              <w:rPr>
                <w:rFonts w:ascii="Arial" w:hAnsi="Arial" w:cs="Arial"/>
                <w:b/>
                <w:sz w:val="20"/>
                <w:szCs w:val="20"/>
              </w:rPr>
            </w:pPr>
          </w:p>
        </w:tc>
        <w:tc>
          <w:tcPr>
            <w:tcW w:w="2160" w:type="dxa"/>
            <w:vMerge/>
            <w:shd w:val="clear" w:color="auto" w:fill="D9D9D9"/>
            <w:vAlign w:val="center"/>
          </w:tcPr>
          <w:p w:rsidR="004D5ED7" w:rsidRPr="00784692" w:rsidRDefault="004D5ED7" w:rsidP="004D11B2">
            <w:pPr>
              <w:spacing w:after="0" w:line="240" w:lineRule="auto"/>
              <w:jc w:val="center"/>
              <w:rPr>
                <w:rFonts w:ascii="Arial" w:hAnsi="Arial" w:cs="Arial"/>
                <w:b/>
                <w:sz w:val="20"/>
                <w:szCs w:val="20"/>
              </w:rPr>
            </w:pPr>
          </w:p>
        </w:tc>
        <w:tc>
          <w:tcPr>
            <w:tcW w:w="7651" w:type="dxa"/>
            <w:gridSpan w:val="2"/>
            <w:shd w:val="clear" w:color="auto" w:fill="D9D9D9"/>
            <w:vAlign w:val="center"/>
          </w:tcPr>
          <w:p w:rsidR="004D5ED7" w:rsidRPr="007E22AE" w:rsidRDefault="004D5ED7" w:rsidP="004D5ED7">
            <w:pPr>
              <w:spacing w:after="0" w:line="240" w:lineRule="auto"/>
              <w:jc w:val="center"/>
              <w:rPr>
                <w:rFonts w:ascii="Arial" w:hAnsi="Arial" w:cs="Arial"/>
                <w:b/>
                <w:sz w:val="20"/>
                <w:szCs w:val="20"/>
              </w:rPr>
            </w:pPr>
            <w:r w:rsidRPr="004D5ED7">
              <w:rPr>
                <w:rFonts w:ascii="Arial" w:hAnsi="Arial" w:cs="Arial"/>
                <w:i/>
                <w:sz w:val="14"/>
                <w:szCs w:val="14"/>
              </w:rPr>
              <w:t xml:space="preserve">All BMPs in the SWMP are deemed appropriate, have been evaluated as cost effective, provide dissemination of information to the </w:t>
            </w:r>
            <w:proofErr w:type="spellStart"/>
            <w:r w:rsidRPr="004D5ED7">
              <w:rPr>
                <w:rFonts w:ascii="Arial" w:hAnsi="Arial" w:cs="Arial"/>
                <w:i/>
                <w:sz w:val="14"/>
                <w:szCs w:val="14"/>
              </w:rPr>
              <w:t>MEP</w:t>
            </w:r>
            <w:proofErr w:type="spellEnd"/>
            <w:r w:rsidRPr="004D5ED7">
              <w:rPr>
                <w:rFonts w:ascii="Arial" w:hAnsi="Arial" w:cs="Arial"/>
                <w:i/>
                <w:sz w:val="14"/>
                <w:szCs w:val="14"/>
              </w:rPr>
              <w:t xml:space="preserve">, and </w:t>
            </w:r>
            <w:r>
              <w:rPr>
                <w:rFonts w:ascii="Arial" w:hAnsi="Arial" w:cs="Arial"/>
                <w:i/>
                <w:sz w:val="14"/>
                <w:szCs w:val="14"/>
              </w:rPr>
              <w:t>promote mitigation/</w:t>
            </w:r>
            <w:r w:rsidRPr="004D5ED7">
              <w:rPr>
                <w:rFonts w:ascii="Arial" w:hAnsi="Arial" w:cs="Arial"/>
                <w:i/>
                <w:sz w:val="14"/>
                <w:szCs w:val="14"/>
              </w:rPr>
              <w:t>minimization of discharged pollutants.</w:t>
            </w:r>
            <w:r>
              <w:rPr>
                <w:rFonts w:ascii="Arial" w:hAnsi="Arial" w:cs="Arial"/>
                <w:i/>
                <w:sz w:val="14"/>
                <w:szCs w:val="14"/>
              </w:rPr>
              <w:t xml:space="preserve"> Select highlights are noted below.</w:t>
            </w:r>
          </w:p>
        </w:tc>
      </w:tr>
      <w:tr w:rsidR="00BE5681" w:rsidRPr="00823A72" w:rsidTr="004D11B2">
        <w:trPr>
          <w:trHeight w:val="717"/>
        </w:trPr>
        <w:tc>
          <w:tcPr>
            <w:tcW w:w="2339" w:type="dxa"/>
            <w:vAlign w:val="center"/>
          </w:tcPr>
          <w:p w:rsidR="00BE5681" w:rsidRPr="00F63171" w:rsidRDefault="00BE5681" w:rsidP="004D11B2">
            <w:pPr>
              <w:spacing w:after="0" w:line="240" w:lineRule="auto"/>
              <w:jc w:val="center"/>
              <w:rPr>
                <w:b/>
              </w:rPr>
            </w:pPr>
            <w:r w:rsidRPr="00F63171">
              <w:rPr>
                <w:rFonts w:ascii="Baskerville Old Face" w:hAnsi="Baskerville Old Face"/>
                <w:b/>
                <w:sz w:val="18"/>
                <w:szCs w:val="18"/>
              </w:rPr>
              <w:t>Education, Outreach, and Involvement</w:t>
            </w:r>
          </w:p>
        </w:tc>
        <w:tc>
          <w:tcPr>
            <w:tcW w:w="2160" w:type="dxa"/>
            <w:vAlign w:val="center"/>
          </w:tcPr>
          <w:p w:rsidR="00BE5681" w:rsidRPr="00823A72" w:rsidRDefault="00BE5681" w:rsidP="004D11B2">
            <w:pPr>
              <w:autoSpaceDE w:val="0"/>
              <w:autoSpaceDN w:val="0"/>
              <w:adjustRightInd w:val="0"/>
              <w:spacing w:after="0" w:line="240" w:lineRule="auto"/>
              <w:jc w:val="center"/>
              <w:rPr>
                <w:rFonts w:ascii="Baskerville Old Face" w:hAnsi="Baskerville Old Face"/>
                <w:sz w:val="18"/>
                <w:szCs w:val="18"/>
              </w:rPr>
            </w:pPr>
            <w:r>
              <w:rPr>
                <w:rFonts w:ascii="Baskerville Old Face" w:hAnsi="Baskerville Old Face"/>
                <w:sz w:val="18"/>
                <w:szCs w:val="18"/>
              </w:rPr>
              <w:t>3.2.9</w:t>
            </w:r>
            <w:r w:rsidRPr="00823A72">
              <w:rPr>
                <w:rFonts w:ascii="Baskerville Old Face" w:hAnsi="Baskerville Old Face"/>
                <w:sz w:val="18"/>
                <w:szCs w:val="18"/>
              </w:rPr>
              <w:t xml:space="preserve"> Public Meetings</w:t>
            </w:r>
          </w:p>
        </w:tc>
        <w:tc>
          <w:tcPr>
            <w:tcW w:w="3330" w:type="dxa"/>
            <w:vAlign w:val="center"/>
          </w:tcPr>
          <w:p w:rsidR="00BE5681" w:rsidRDefault="00BE5681" w:rsidP="004D11B2">
            <w:pPr>
              <w:autoSpaceDE w:val="0"/>
              <w:autoSpaceDN w:val="0"/>
              <w:adjustRightInd w:val="0"/>
              <w:spacing w:after="0" w:line="240" w:lineRule="auto"/>
              <w:jc w:val="center"/>
              <w:rPr>
                <w:rFonts w:ascii="Baskerville Old Face" w:hAnsi="Baskerville Old Face"/>
                <w:sz w:val="18"/>
                <w:szCs w:val="18"/>
              </w:rPr>
            </w:pPr>
            <w:r>
              <w:rPr>
                <w:rFonts w:ascii="Baskerville Old Face" w:hAnsi="Baskerville Old Face"/>
                <w:sz w:val="18"/>
                <w:szCs w:val="18"/>
              </w:rPr>
              <w:t>Continued with program.</w:t>
            </w:r>
          </w:p>
          <w:p w:rsidR="004D5ED7" w:rsidRPr="00823A72" w:rsidRDefault="004D5ED7" w:rsidP="004D11B2">
            <w:pPr>
              <w:autoSpaceDE w:val="0"/>
              <w:autoSpaceDN w:val="0"/>
              <w:adjustRightInd w:val="0"/>
              <w:spacing w:after="0" w:line="240" w:lineRule="auto"/>
              <w:jc w:val="center"/>
              <w:rPr>
                <w:rFonts w:ascii="Baskerville Old Face" w:hAnsi="Baskerville Old Face"/>
                <w:sz w:val="18"/>
                <w:szCs w:val="18"/>
              </w:rPr>
            </w:pPr>
            <w:r>
              <w:rPr>
                <w:rFonts w:ascii="Baskerville Old Face" w:hAnsi="Baskerville Old Face"/>
                <w:sz w:val="18"/>
                <w:szCs w:val="18"/>
              </w:rPr>
              <w:t>Conducted annually.</w:t>
            </w:r>
          </w:p>
        </w:tc>
        <w:tc>
          <w:tcPr>
            <w:tcW w:w="4321" w:type="dxa"/>
            <w:vAlign w:val="center"/>
          </w:tcPr>
          <w:p w:rsidR="00BE5681" w:rsidRPr="00823A72" w:rsidRDefault="00BE5681" w:rsidP="004D11B2">
            <w:pPr>
              <w:spacing w:after="0" w:line="240" w:lineRule="auto"/>
              <w:jc w:val="center"/>
              <w:rPr>
                <w:rFonts w:ascii="Baskerville Old Face" w:hAnsi="Baskerville Old Face"/>
                <w:sz w:val="18"/>
                <w:szCs w:val="18"/>
              </w:rPr>
            </w:pPr>
            <w:r w:rsidRPr="00823A72">
              <w:rPr>
                <w:rFonts w:ascii="Baskerville Old Face" w:hAnsi="Baskerville Old Face" w:cs="Arial"/>
                <w:sz w:val="18"/>
                <w:szCs w:val="18"/>
              </w:rPr>
              <w:t>I</w:t>
            </w:r>
            <w:r>
              <w:rPr>
                <w:rFonts w:ascii="Baskerville Old Face" w:hAnsi="Baskerville Old Face"/>
                <w:sz w:val="18"/>
                <w:szCs w:val="18"/>
              </w:rPr>
              <w:t>n progress/ongoing</w:t>
            </w:r>
          </w:p>
        </w:tc>
      </w:tr>
      <w:tr w:rsidR="00BE5681" w:rsidRPr="00823A72" w:rsidTr="004D11B2">
        <w:trPr>
          <w:trHeight w:val="798"/>
        </w:trPr>
        <w:tc>
          <w:tcPr>
            <w:tcW w:w="2339" w:type="dxa"/>
            <w:vAlign w:val="center"/>
          </w:tcPr>
          <w:p w:rsidR="00BE5681" w:rsidRPr="00F63171" w:rsidRDefault="00BE5681" w:rsidP="004D11B2">
            <w:pPr>
              <w:autoSpaceDE w:val="0"/>
              <w:autoSpaceDN w:val="0"/>
              <w:adjustRightInd w:val="0"/>
              <w:spacing w:after="0" w:line="240" w:lineRule="auto"/>
              <w:jc w:val="center"/>
              <w:rPr>
                <w:rFonts w:ascii="Baskerville Old Face" w:hAnsi="Baskerville Old Face"/>
                <w:b/>
                <w:sz w:val="18"/>
                <w:szCs w:val="18"/>
              </w:rPr>
            </w:pPr>
            <w:r w:rsidRPr="00F63171">
              <w:rPr>
                <w:rFonts w:ascii="Baskerville Old Face" w:hAnsi="Baskerville Old Face"/>
                <w:b/>
                <w:sz w:val="18"/>
                <w:szCs w:val="18"/>
              </w:rPr>
              <w:t>Education, Outreach, and Involvement</w:t>
            </w:r>
          </w:p>
        </w:tc>
        <w:tc>
          <w:tcPr>
            <w:tcW w:w="2160" w:type="dxa"/>
            <w:vAlign w:val="center"/>
          </w:tcPr>
          <w:p w:rsidR="00BE5681" w:rsidRPr="00823A72" w:rsidRDefault="00BE5681" w:rsidP="004D11B2">
            <w:pPr>
              <w:autoSpaceDE w:val="0"/>
              <w:autoSpaceDN w:val="0"/>
              <w:adjustRightInd w:val="0"/>
              <w:spacing w:after="0" w:line="240" w:lineRule="auto"/>
              <w:jc w:val="center"/>
              <w:rPr>
                <w:rFonts w:ascii="Baskerville Old Face" w:hAnsi="Baskerville Old Face"/>
                <w:sz w:val="18"/>
                <w:szCs w:val="18"/>
              </w:rPr>
            </w:pPr>
            <w:r>
              <w:rPr>
                <w:rFonts w:ascii="Baskerville Old Face" w:hAnsi="Baskerville Old Face"/>
                <w:sz w:val="18"/>
                <w:szCs w:val="18"/>
              </w:rPr>
              <w:t xml:space="preserve">3.2.10 </w:t>
            </w:r>
            <w:r w:rsidRPr="00823A72">
              <w:rPr>
                <w:rFonts w:ascii="Baskerville Old Face" w:hAnsi="Baskerville Old Face"/>
                <w:sz w:val="18"/>
                <w:szCs w:val="18"/>
              </w:rPr>
              <w:t>Advisory Committee</w:t>
            </w:r>
          </w:p>
        </w:tc>
        <w:tc>
          <w:tcPr>
            <w:tcW w:w="3330" w:type="dxa"/>
            <w:vAlign w:val="center"/>
          </w:tcPr>
          <w:p w:rsidR="00BE5681" w:rsidRDefault="00BE5681" w:rsidP="004D11B2">
            <w:pPr>
              <w:autoSpaceDE w:val="0"/>
              <w:autoSpaceDN w:val="0"/>
              <w:adjustRightInd w:val="0"/>
              <w:spacing w:after="0" w:line="240" w:lineRule="auto"/>
              <w:jc w:val="center"/>
              <w:rPr>
                <w:rFonts w:ascii="Baskerville Old Face" w:hAnsi="Baskerville Old Face"/>
                <w:sz w:val="18"/>
                <w:szCs w:val="18"/>
              </w:rPr>
            </w:pPr>
          </w:p>
          <w:p w:rsidR="00BE5681" w:rsidRPr="00823A72" w:rsidRDefault="00BE5681" w:rsidP="004D11B2">
            <w:pPr>
              <w:autoSpaceDE w:val="0"/>
              <w:autoSpaceDN w:val="0"/>
              <w:adjustRightInd w:val="0"/>
              <w:spacing w:after="0" w:line="240" w:lineRule="auto"/>
              <w:jc w:val="center"/>
              <w:rPr>
                <w:rFonts w:ascii="Baskerville Old Face" w:hAnsi="Baskerville Old Face"/>
                <w:sz w:val="18"/>
                <w:szCs w:val="18"/>
              </w:rPr>
            </w:pPr>
            <w:r w:rsidRPr="00AF7FC0">
              <w:rPr>
                <w:rFonts w:ascii="Baskerville Old Face" w:hAnsi="Baskerville Old Face"/>
                <w:sz w:val="18"/>
                <w:szCs w:val="18"/>
              </w:rPr>
              <w:t xml:space="preserve">Continued membership </w:t>
            </w:r>
            <w:r>
              <w:rPr>
                <w:rFonts w:ascii="Baskerville Old Face" w:hAnsi="Baskerville Old Face"/>
                <w:sz w:val="18"/>
                <w:szCs w:val="18"/>
              </w:rPr>
              <w:t>with LRGV Storm Water Task Force</w:t>
            </w:r>
          </w:p>
        </w:tc>
        <w:tc>
          <w:tcPr>
            <w:tcW w:w="4321" w:type="dxa"/>
            <w:vAlign w:val="center"/>
          </w:tcPr>
          <w:p w:rsidR="00BE5681" w:rsidRPr="00823A72" w:rsidRDefault="00BE5681" w:rsidP="004D11B2">
            <w:pPr>
              <w:spacing w:after="0" w:line="240" w:lineRule="auto"/>
              <w:jc w:val="center"/>
              <w:rPr>
                <w:rFonts w:ascii="Baskerville Old Face" w:hAnsi="Baskerville Old Face"/>
                <w:sz w:val="18"/>
                <w:szCs w:val="18"/>
              </w:rPr>
            </w:pPr>
            <w:r w:rsidRPr="00823A72">
              <w:rPr>
                <w:rFonts w:ascii="Baskerville Old Face" w:hAnsi="Baskerville Old Face" w:cs="Arial"/>
                <w:sz w:val="18"/>
                <w:szCs w:val="18"/>
              </w:rPr>
              <w:t>I</w:t>
            </w:r>
            <w:r w:rsidRPr="00823A72">
              <w:rPr>
                <w:rFonts w:ascii="Baskerville Old Face" w:hAnsi="Baskerville Old Face"/>
                <w:sz w:val="18"/>
                <w:szCs w:val="18"/>
              </w:rPr>
              <w:t>n progress/ongoing</w:t>
            </w:r>
          </w:p>
        </w:tc>
      </w:tr>
      <w:tr w:rsidR="00BE5681" w:rsidRPr="00823A72" w:rsidTr="004D11B2">
        <w:trPr>
          <w:trHeight w:val="440"/>
        </w:trPr>
        <w:tc>
          <w:tcPr>
            <w:tcW w:w="2339" w:type="dxa"/>
            <w:tcBorders>
              <w:bottom w:val="single" w:sz="4" w:space="0" w:color="auto"/>
            </w:tcBorders>
            <w:vAlign w:val="center"/>
          </w:tcPr>
          <w:p w:rsidR="00BE5681" w:rsidRPr="00F63171" w:rsidRDefault="00BE5681" w:rsidP="004D11B2">
            <w:pPr>
              <w:autoSpaceDE w:val="0"/>
              <w:autoSpaceDN w:val="0"/>
              <w:adjustRightInd w:val="0"/>
              <w:spacing w:after="0" w:line="240" w:lineRule="auto"/>
              <w:jc w:val="center"/>
              <w:rPr>
                <w:rFonts w:ascii="Baskerville Old Face" w:hAnsi="Baskerville Old Face"/>
                <w:b/>
                <w:sz w:val="18"/>
                <w:szCs w:val="18"/>
              </w:rPr>
            </w:pPr>
            <w:r w:rsidRPr="00F63171">
              <w:rPr>
                <w:rFonts w:ascii="Baskerville Old Face" w:hAnsi="Baskerville Old Face"/>
                <w:b/>
                <w:sz w:val="18"/>
                <w:szCs w:val="18"/>
              </w:rPr>
              <w:t>Education, Outreach, and Involvement</w:t>
            </w:r>
          </w:p>
        </w:tc>
        <w:tc>
          <w:tcPr>
            <w:tcW w:w="2160" w:type="dxa"/>
            <w:tcBorders>
              <w:bottom w:val="single" w:sz="4" w:space="0" w:color="auto"/>
            </w:tcBorders>
            <w:vAlign w:val="center"/>
          </w:tcPr>
          <w:p w:rsidR="00BE5681" w:rsidRDefault="00BE5681" w:rsidP="004D11B2">
            <w:pPr>
              <w:autoSpaceDE w:val="0"/>
              <w:autoSpaceDN w:val="0"/>
              <w:adjustRightInd w:val="0"/>
              <w:spacing w:after="0" w:line="240" w:lineRule="auto"/>
              <w:jc w:val="center"/>
              <w:rPr>
                <w:rFonts w:ascii="Baskerville Old Face" w:hAnsi="Baskerville Old Face"/>
                <w:sz w:val="18"/>
                <w:szCs w:val="18"/>
              </w:rPr>
            </w:pPr>
          </w:p>
          <w:p w:rsidR="00BE5681" w:rsidRPr="00823A72" w:rsidRDefault="00BE5681" w:rsidP="004D11B2">
            <w:pPr>
              <w:autoSpaceDE w:val="0"/>
              <w:autoSpaceDN w:val="0"/>
              <w:adjustRightInd w:val="0"/>
              <w:spacing w:after="0" w:line="240" w:lineRule="auto"/>
              <w:jc w:val="center"/>
              <w:rPr>
                <w:rFonts w:ascii="Baskerville Old Face" w:hAnsi="Baskerville Old Face"/>
                <w:sz w:val="18"/>
                <w:szCs w:val="18"/>
              </w:rPr>
            </w:pPr>
            <w:r>
              <w:rPr>
                <w:rFonts w:ascii="Baskerville Old Face" w:hAnsi="Baskerville Old Face"/>
                <w:sz w:val="18"/>
                <w:szCs w:val="18"/>
              </w:rPr>
              <w:t>3.2.11</w:t>
            </w:r>
            <w:r w:rsidRPr="00823A72">
              <w:rPr>
                <w:rFonts w:ascii="Baskerville Old Face" w:hAnsi="Baskerville Old Face"/>
                <w:sz w:val="18"/>
                <w:szCs w:val="18"/>
              </w:rPr>
              <w:t xml:space="preserve"> Hotline</w:t>
            </w:r>
          </w:p>
        </w:tc>
        <w:tc>
          <w:tcPr>
            <w:tcW w:w="3330" w:type="dxa"/>
            <w:tcBorders>
              <w:bottom w:val="single" w:sz="4" w:space="0" w:color="auto"/>
            </w:tcBorders>
            <w:vAlign w:val="center"/>
          </w:tcPr>
          <w:p w:rsidR="00BE5681" w:rsidRDefault="00BE5681" w:rsidP="004D11B2">
            <w:pPr>
              <w:autoSpaceDE w:val="0"/>
              <w:autoSpaceDN w:val="0"/>
              <w:adjustRightInd w:val="0"/>
              <w:spacing w:after="0" w:line="240" w:lineRule="auto"/>
              <w:jc w:val="center"/>
              <w:rPr>
                <w:rFonts w:ascii="Baskerville Old Face" w:hAnsi="Baskerville Old Face"/>
                <w:sz w:val="18"/>
                <w:szCs w:val="18"/>
              </w:rPr>
            </w:pPr>
          </w:p>
          <w:p w:rsidR="00BE5681" w:rsidRDefault="00BE5681" w:rsidP="004D11B2">
            <w:pPr>
              <w:autoSpaceDE w:val="0"/>
              <w:autoSpaceDN w:val="0"/>
              <w:adjustRightInd w:val="0"/>
              <w:spacing w:after="0" w:line="240" w:lineRule="auto"/>
              <w:jc w:val="center"/>
              <w:rPr>
                <w:rFonts w:ascii="Baskerville Old Face" w:hAnsi="Baskerville Old Face"/>
                <w:sz w:val="18"/>
                <w:szCs w:val="18"/>
              </w:rPr>
            </w:pPr>
            <w:r>
              <w:rPr>
                <w:rFonts w:ascii="Baskerville Old Face" w:hAnsi="Baskerville Old Face"/>
                <w:sz w:val="18"/>
                <w:szCs w:val="18"/>
              </w:rPr>
              <w:t>Continued with program.</w:t>
            </w:r>
          </w:p>
          <w:p w:rsidR="00BE5681" w:rsidRPr="00823A72" w:rsidRDefault="00BE5681" w:rsidP="004D11B2">
            <w:pPr>
              <w:autoSpaceDE w:val="0"/>
              <w:autoSpaceDN w:val="0"/>
              <w:adjustRightInd w:val="0"/>
              <w:spacing w:after="0" w:line="240" w:lineRule="auto"/>
              <w:jc w:val="center"/>
              <w:rPr>
                <w:rFonts w:ascii="Baskerville Old Face" w:hAnsi="Baskerville Old Face"/>
                <w:sz w:val="18"/>
                <w:szCs w:val="18"/>
              </w:rPr>
            </w:pPr>
          </w:p>
        </w:tc>
        <w:tc>
          <w:tcPr>
            <w:tcW w:w="4321" w:type="dxa"/>
            <w:tcBorders>
              <w:bottom w:val="single" w:sz="4" w:space="0" w:color="auto"/>
            </w:tcBorders>
            <w:vAlign w:val="center"/>
          </w:tcPr>
          <w:p w:rsidR="00BE5681" w:rsidRDefault="00BE5681" w:rsidP="004D11B2">
            <w:pPr>
              <w:spacing w:after="0" w:line="240" w:lineRule="auto"/>
              <w:jc w:val="center"/>
              <w:rPr>
                <w:rFonts w:ascii="Baskerville Old Face" w:hAnsi="Baskerville Old Face" w:cs="Arial"/>
                <w:sz w:val="18"/>
                <w:szCs w:val="18"/>
              </w:rPr>
            </w:pPr>
          </w:p>
          <w:p w:rsidR="00BE5681" w:rsidRDefault="00BE5681" w:rsidP="004D11B2">
            <w:pPr>
              <w:spacing w:after="0" w:line="240" w:lineRule="auto"/>
              <w:jc w:val="center"/>
              <w:rPr>
                <w:rFonts w:ascii="Baskerville Old Face" w:hAnsi="Baskerville Old Face"/>
                <w:sz w:val="18"/>
                <w:szCs w:val="18"/>
              </w:rPr>
            </w:pPr>
            <w:r w:rsidRPr="00823A72">
              <w:rPr>
                <w:rFonts w:ascii="Baskerville Old Face" w:hAnsi="Baskerville Old Face" w:cs="Arial"/>
                <w:sz w:val="18"/>
                <w:szCs w:val="18"/>
              </w:rPr>
              <w:t>I</w:t>
            </w:r>
            <w:r>
              <w:rPr>
                <w:rFonts w:ascii="Baskerville Old Face" w:hAnsi="Baskerville Old Face"/>
                <w:sz w:val="18"/>
                <w:szCs w:val="18"/>
              </w:rPr>
              <w:t>n progress/ongoing</w:t>
            </w:r>
          </w:p>
          <w:p w:rsidR="00BE5681" w:rsidRPr="00823A72" w:rsidRDefault="00BE5681" w:rsidP="004D11B2">
            <w:pPr>
              <w:spacing w:after="0" w:line="240" w:lineRule="auto"/>
              <w:jc w:val="center"/>
              <w:rPr>
                <w:rFonts w:ascii="Baskerville Old Face" w:hAnsi="Baskerville Old Face"/>
                <w:sz w:val="18"/>
                <w:szCs w:val="18"/>
              </w:rPr>
            </w:pPr>
          </w:p>
        </w:tc>
      </w:tr>
      <w:tr w:rsidR="00BE5681" w:rsidRPr="00823A72" w:rsidTr="004D11B2">
        <w:tblPrEx>
          <w:tblCellMar>
            <w:left w:w="115" w:type="dxa"/>
            <w:right w:w="115" w:type="dxa"/>
          </w:tblCellMar>
        </w:tblPrEx>
        <w:trPr>
          <w:trHeight w:val="546"/>
        </w:trPr>
        <w:tc>
          <w:tcPr>
            <w:tcW w:w="2339" w:type="dxa"/>
            <w:shd w:val="clear" w:color="auto" w:fill="F2F2F2" w:themeFill="background1" w:themeFillShade="F2"/>
            <w:vAlign w:val="center"/>
          </w:tcPr>
          <w:p w:rsidR="00BE5681" w:rsidRPr="00F63171" w:rsidRDefault="00BE5681" w:rsidP="004D11B2">
            <w:pPr>
              <w:spacing w:after="0" w:line="240" w:lineRule="auto"/>
              <w:jc w:val="center"/>
              <w:rPr>
                <w:rFonts w:ascii="Baskerville Old Face" w:hAnsi="Baskerville Old Face"/>
                <w:b/>
                <w:sz w:val="18"/>
                <w:szCs w:val="18"/>
              </w:rPr>
            </w:pPr>
            <w:proofErr w:type="spellStart"/>
            <w:r w:rsidRPr="00F63171">
              <w:rPr>
                <w:rFonts w:ascii="Baskerville Old Face" w:hAnsi="Baskerville Old Face"/>
                <w:b/>
                <w:sz w:val="18"/>
                <w:szCs w:val="18"/>
              </w:rPr>
              <w:t>IDD&amp;E</w:t>
            </w:r>
            <w:proofErr w:type="spellEnd"/>
          </w:p>
        </w:tc>
        <w:tc>
          <w:tcPr>
            <w:tcW w:w="2160" w:type="dxa"/>
            <w:vAlign w:val="center"/>
          </w:tcPr>
          <w:p w:rsidR="00BE5681" w:rsidRPr="00AF7FC0" w:rsidRDefault="00BE5681" w:rsidP="004D11B2">
            <w:pPr>
              <w:spacing w:after="0" w:line="240" w:lineRule="auto"/>
              <w:jc w:val="center"/>
              <w:rPr>
                <w:rFonts w:ascii="Baskerville Old Face" w:hAnsi="Baskerville Old Face"/>
                <w:sz w:val="18"/>
                <w:szCs w:val="18"/>
              </w:rPr>
            </w:pPr>
            <w:r>
              <w:rPr>
                <w:rFonts w:ascii="Baskerville Old Face" w:hAnsi="Baskerville Old Face"/>
                <w:sz w:val="18"/>
                <w:szCs w:val="18"/>
              </w:rPr>
              <w:t>4.2.0</w:t>
            </w:r>
            <w:r w:rsidRPr="00AF7FC0">
              <w:rPr>
                <w:rFonts w:ascii="Baskerville Old Face" w:hAnsi="Baskerville Old Face"/>
                <w:sz w:val="18"/>
                <w:szCs w:val="18"/>
              </w:rPr>
              <w:t xml:space="preserve"> </w:t>
            </w:r>
            <w:r>
              <w:rPr>
                <w:rFonts w:ascii="Baskerville Old Face" w:hAnsi="Baskerville Old Face"/>
                <w:sz w:val="18"/>
                <w:szCs w:val="18"/>
              </w:rPr>
              <w:t xml:space="preserve">Assessment of existing </w:t>
            </w:r>
            <w:proofErr w:type="spellStart"/>
            <w:r>
              <w:rPr>
                <w:rFonts w:ascii="Baskerville Old Face" w:hAnsi="Baskerville Old Face"/>
                <w:sz w:val="18"/>
                <w:szCs w:val="18"/>
              </w:rPr>
              <w:t>IDD&amp;E</w:t>
            </w:r>
            <w:proofErr w:type="spellEnd"/>
            <w:r>
              <w:rPr>
                <w:rFonts w:ascii="Baskerville Old Face" w:hAnsi="Baskerville Old Face"/>
                <w:sz w:val="18"/>
                <w:szCs w:val="18"/>
              </w:rPr>
              <w:t xml:space="preserve"> program</w:t>
            </w:r>
          </w:p>
        </w:tc>
        <w:tc>
          <w:tcPr>
            <w:tcW w:w="3330" w:type="dxa"/>
            <w:vAlign w:val="center"/>
          </w:tcPr>
          <w:p w:rsidR="00BE5681" w:rsidRPr="00AF7FC0" w:rsidRDefault="00BE5681" w:rsidP="004D11B2">
            <w:pPr>
              <w:spacing w:after="0" w:line="240" w:lineRule="auto"/>
              <w:jc w:val="center"/>
              <w:rPr>
                <w:rFonts w:ascii="Baskerville Old Face" w:hAnsi="Baskerville Old Face"/>
                <w:sz w:val="18"/>
                <w:szCs w:val="18"/>
              </w:rPr>
            </w:pPr>
            <w:r>
              <w:rPr>
                <w:rFonts w:ascii="Baskerville Old Face" w:hAnsi="Baskerville Old Face"/>
                <w:sz w:val="18"/>
                <w:szCs w:val="18"/>
              </w:rPr>
              <w:t>Continued with Program.</w:t>
            </w:r>
          </w:p>
        </w:tc>
        <w:tc>
          <w:tcPr>
            <w:tcW w:w="4321" w:type="dxa"/>
            <w:vAlign w:val="center"/>
          </w:tcPr>
          <w:p w:rsidR="00BE5681" w:rsidRPr="00AF7FC0" w:rsidRDefault="00BE5681" w:rsidP="004D11B2">
            <w:pPr>
              <w:spacing w:after="0" w:line="240" w:lineRule="auto"/>
              <w:jc w:val="center"/>
              <w:rPr>
                <w:rFonts w:ascii="Baskerville Old Face" w:hAnsi="Baskerville Old Face"/>
                <w:sz w:val="18"/>
                <w:szCs w:val="18"/>
              </w:rPr>
            </w:pPr>
            <w:r w:rsidRPr="00AF7FC0">
              <w:rPr>
                <w:rFonts w:ascii="Baskerville Old Face" w:hAnsi="Baskerville Old Face" w:cs="Arial"/>
                <w:sz w:val="18"/>
                <w:szCs w:val="18"/>
              </w:rPr>
              <w:t>I</w:t>
            </w:r>
            <w:r>
              <w:rPr>
                <w:rFonts w:ascii="Baskerville Old Face" w:hAnsi="Baskerville Old Face"/>
                <w:sz w:val="18"/>
                <w:szCs w:val="18"/>
              </w:rPr>
              <w:t>n progress/ongoing</w:t>
            </w:r>
          </w:p>
        </w:tc>
      </w:tr>
      <w:tr w:rsidR="00BE5681" w:rsidRPr="00823A72" w:rsidTr="004D11B2">
        <w:tblPrEx>
          <w:tblCellMar>
            <w:left w:w="115" w:type="dxa"/>
            <w:right w:w="115" w:type="dxa"/>
          </w:tblCellMar>
        </w:tblPrEx>
        <w:trPr>
          <w:trHeight w:val="449"/>
        </w:trPr>
        <w:tc>
          <w:tcPr>
            <w:tcW w:w="2339" w:type="dxa"/>
            <w:shd w:val="clear" w:color="auto" w:fill="F2F2F2" w:themeFill="background1" w:themeFillShade="F2"/>
            <w:vAlign w:val="center"/>
          </w:tcPr>
          <w:p w:rsidR="00BE5681" w:rsidRPr="00F63171" w:rsidRDefault="00BE5681" w:rsidP="004D11B2">
            <w:pPr>
              <w:spacing w:after="0" w:line="240" w:lineRule="auto"/>
              <w:jc w:val="center"/>
              <w:rPr>
                <w:rFonts w:ascii="Baskerville Old Face" w:hAnsi="Baskerville Old Face"/>
                <w:b/>
                <w:sz w:val="18"/>
                <w:szCs w:val="18"/>
              </w:rPr>
            </w:pPr>
            <w:proofErr w:type="spellStart"/>
            <w:r w:rsidRPr="00F63171">
              <w:rPr>
                <w:rFonts w:ascii="Baskerville Old Face" w:hAnsi="Baskerville Old Face"/>
                <w:b/>
                <w:sz w:val="18"/>
                <w:szCs w:val="18"/>
              </w:rPr>
              <w:t>IDD&amp;E</w:t>
            </w:r>
            <w:proofErr w:type="spellEnd"/>
          </w:p>
        </w:tc>
        <w:tc>
          <w:tcPr>
            <w:tcW w:w="2160" w:type="dxa"/>
            <w:vAlign w:val="center"/>
          </w:tcPr>
          <w:p w:rsidR="00BE5681" w:rsidRPr="00AF7FC0" w:rsidRDefault="00BE5681" w:rsidP="004D11B2">
            <w:pPr>
              <w:spacing w:after="0" w:line="240" w:lineRule="auto"/>
              <w:jc w:val="center"/>
              <w:rPr>
                <w:rFonts w:ascii="Baskerville Old Face" w:hAnsi="Baskerville Old Face"/>
                <w:sz w:val="18"/>
                <w:szCs w:val="18"/>
              </w:rPr>
            </w:pPr>
            <w:r>
              <w:rPr>
                <w:rFonts w:ascii="Baskerville Old Face" w:hAnsi="Baskerville Old Face"/>
                <w:sz w:val="18"/>
                <w:szCs w:val="18"/>
              </w:rPr>
              <w:t>4.2</w:t>
            </w:r>
            <w:r w:rsidRPr="00AF7FC0">
              <w:rPr>
                <w:rFonts w:ascii="Baskerville Old Face" w:hAnsi="Baskerville Old Face"/>
                <w:sz w:val="18"/>
                <w:szCs w:val="18"/>
              </w:rPr>
              <w:t>.1 Mapping</w:t>
            </w:r>
          </w:p>
        </w:tc>
        <w:tc>
          <w:tcPr>
            <w:tcW w:w="3330" w:type="dxa"/>
            <w:vAlign w:val="center"/>
          </w:tcPr>
          <w:p w:rsidR="00BE5681" w:rsidRDefault="00BE5681" w:rsidP="004D11B2">
            <w:pPr>
              <w:spacing w:after="0" w:line="240" w:lineRule="auto"/>
              <w:jc w:val="center"/>
              <w:rPr>
                <w:rFonts w:ascii="Baskerville Old Face" w:hAnsi="Baskerville Old Face"/>
                <w:sz w:val="18"/>
                <w:szCs w:val="18"/>
              </w:rPr>
            </w:pPr>
            <w:r>
              <w:rPr>
                <w:rFonts w:ascii="Baskerville Old Face" w:hAnsi="Baskerville Old Face"/>
                <w:sz w:val="18"/>
                <w:szCs w:val="18"/>
              </w:rPr>
              <w:t>Continued with Program.</w:t>
            </w:r>
          </w:p>
          <w:p w:rsidR="004D5ED7" w:rsidRPr="00AF7FC0" w:rsidRDefault="004D5ED7" w:rsidP="004D11B2">
            <w:pPr>
              <w:spacing w:after="0" w:line="240" w:lineRule="auto"/>
              <w:jc w:val="center"/>
              <w:rPr>
                <w:rFonts w:ascii="Baskerville Old Face" w:hAnsi="Baskerville Old Face"/>
                <w:sz w:val="18"/>
                <w:szCs w:val="18"/>
              </w:rPr>
            </w:pPr>
            <w:r>
              <w:rPr>
                <w:rFonts w:ascii="Baskerville Old Face" w:hAnsi="Baskerville Old Face"/>
                <w:sz w:val="18"/>
                <w:szCs w:val="18"/>
              </w:rPr>
              <w:t xml:space="preserve">Conducted GIS training funded by the TCEQ 319 </w:t>
            </w:r>
            <w:proofErr w:type="gramStart"/>
            <w:r>
              <w:rPr>
                <w:rFonts w:ascii="Baskerville Old Face" w:hAnsi="Baskerville Old Face"/>
                <w:sz w:val="18"/>
                <w:szCs w:val="18"/>
              </w:rPr>
              <w:t>program</w:t>
            </w:r>
            <w:proofErr w:type="gramEnd"/>
            <w:r>
              <w:rPr>
                <w:rFonts w:ascii="Baskerville Old Face" w:hAnsi="Baskerville Old Face"/>
                <w:sz w:val="18"/>
                <w:szCs w:val="18"/>
              </w:rPr>
              <w:t>.</w:t>
            </w:r>
          </w:p>
        </w:tc>
        <w:tc>
          <w:tcPr>
            <w:tcW w:w="4321" w:type="dxa"/>
            <w:vAlign w:val="center"/>
          </w:tcPr>
          <w:p w:rsidR="00BE5681" w:rsidRPr="00AF7FC0" w:rsidRDefault="00BE5681" w:rsidP="004D11B2">
            <w:pPr>
              <w:spacing w:after="0" w:line="240" w:lineRule="auto"/>
              <w:jc w:val="center"/>
              <w:rPr>
                <w:rFonts w:ascii="Baskerville Old Face" w:hAnsi="Baskerville Old Face"/>
                <w:sz w:val="18"/>
                <w:szCs w:val="18"/>
              </w:rPr>
            </w:pPr>
            <w:r w:rsidRPr="00AF7FC0">
              <w:rPr>
                <w:rFonts w:ascii="Baskerville Old Face" w:hAnsi="Baskerville Old Face" w:cs="Arial"/>
                <w:sz w:val="18"/>
                <w:szCs w:val="18"/>
              </w:rPr>
              <w:t>I</w:t>
            </w:r>
            <w:r>
              <w:rPr>
                <w:rFonts w:ascii="Baskerville Old Face" w:hAnsi="Baskerville Old Face"/>
                <w:sz w:val="18"/>
                <w:szCs w:val="18"/>
              </w:rPr>
              <w:t>n progress/ongoing</w:t>
            </w:r>
          </w:p>
        </w:tc>
      </w:tr>
      <w:tr w:rsidR="00BE5681" w:rsidRPr="00823A72" w:rsidTr="004D11B2">
        <w:tblPrEx>
          <w:tblCellMar>
            <w:left w:w="115" w:type="dxa"/>
            <w:right w:w="115" w:type="dxa"/>
          </w:tblCellMar>
        </w:tblPrEx>
        <w:trPr>
          <w:trHeight w:hRule="exact" w:val="548"/>
        </w:trPr>
        <w:tc>
          <w:tcPr>
            <w:tcW w:w="2339" w:type="dxa"/>
            <w:shd w:val="clear" w:color="auto" w:fill="F2F2F2" w:themeFill="background1" w:themeFillShade="F2"/>
            <w:vAlign w:val="center"/>
          </w:tcPr>
          <w:p w:rsidR="00BE5681" w:rsidRPr="00F63171" w:rsidRDefault="00BE5681" w:rsidP="004D11B2">
            <w:pPr>
              <w:spacing w:after="0" w:line="240" w:lineRule="auto"/>
              <w:jc w:val="center"/>
              <w:rPr>
                <w:rFonts w:ascii="Baskerville Old Face" w:hAnsi="Baskerville Old Face"/>
                <w:b/>
                <w:sz w:val="18"/>
                <w:szCs w:val="18"/>
              </w:rPr>
            </w:pPr>
            <w:proofErr w:type="spellStart"/>
            <w:r w:rsidRPr="00F63171">
              <w:rPr>
                <w:rFonts w:ascii="Baskerville Old Face" w:hAnsi="Baskerville Old Face"/>
                <w:b/>
                <w:sz w:val="18"/>
                <w:szCs w:val="18"/>
              </w:rPr>
              <w:t>IDD&amp;E</w:t>
            </w:r>
            <w:proofErr w:type="spellEnd"/>
          </w:p>
        </w:tc>
        <w:tc>
          <w:tcPr>
            <w:tcW w:w="2160" w:type="dxa"/>
            <w:vAlign w:val="center"/>
          </w:tcPr>
          <w:p w:rsidR="00BE5681" w:rsidRPr="00823A72" w:rsidRDefault="00BE5681" w:rsidP="004D11B2">
            <w:pPr>
              <w:spacing w:after="0" w:line="240" w:lineRule="auto"/>
              <w:jc w:val="center"/>
              <w:rPr>
                <w:rFonts w:ascii="Baskerville Old Face" w:hAnsi="Baskerville Old Face"/>
                <w:sz w:val="18"/>
                <w:szCs w:val="18"/>
              </w:rPr>
            </w:pPr>
            <w:r>
              <w:rPr>
                <w:rFonts w:ascii="Baskerville Old Face" w:hAnsi="Baskerville Old Face"/>
                <w:sz w:val="18"/>
                <w:szCs w:val="18"/>
              </w:rPr>
              <w:t>4.2</w:t>
            </w:r>
            <w:r w:rsidRPr="00823A72">
              <w:rPr>
                <w:rFonts w:ascii="Baskerville Old Face" w:hAnsi="Baskerville Old Face"/>
                <w:sz w:val="18"/>
                <w:szCs w:val="18"/>
              </w:rPr>
              <w:t xml:space="preserve">.2  </w:t>
            </w:r>
            <w:proofErr w:type="spellStart"/>
            <w:r w:rsidRPr="00823A72">
              <w:rPr>
                <w:rFonts w:ascii="Baskerville Old Face" w:hAnsi="Baskerville Old Face"/>
                <w:sz w:val="18"/>
                <w:szCs w:val="18"/>
              </w:rPr>
              <w:t>IDD&amp;E</w:t>
            </w:r>
            <w:proofErr w:type="spellEnd"/>
            <w:r w:rsidRPr="00823A72">
              <w:rPr>
                <w:rFonts w:ascii="Baskerville Old Face" w:hAnsi="Baskerville Old Face"/>
                <w:sz w:val="18"/>
                <w:szCs w:val="18"/>
              </w:rPr>
              <w:t xml:space="preserve"> Ordinance</w:t>
            </w:r>
          </w:p>
        </w:tc>
        <w:tc>
          <w:tcPr>
            <w:tcW w:w="3330" w:type="dxa"/>
            <w:vAlign w:val="center"/>
          </w:tcPr>
          <w:p w:rsidR="00BE5681" w:rsidRPr="00F63171" w:rsidRDefault="00BE5681" w:rsidP="004D11B2">
            <w:pPr>
              <w:spacing w:after="0" w:line="240" w:lineRule="auto"/>
              <w:jc w:val="center"/>
              <w:rPr>
                <w:rFonts w:ascii="Baskerville Old Face" w:hAnsi="Baskerville Old Face"/>
                <w:sz w:val="18"/>
                <w:szCs w:val="18"/>
              </w:rPr>
            </w:pPr>
            <w:r>
              <w:rPr>
                <w:rFonts w:ascii="Baskerville Old Face" w:hAnsi="Baskerville Old Face"/>
                <w:sz w:val="18"/>
                <w:szCs w:val="18"/>
              </w:rPr>
              <w:t>Continued with Program.</w:t>
            </w:r>
          </w:p>
        </w:tc>
        <w:tc>
          <w:tcPr>
            <w:tcW w:w="4321" w:type="dxa"/>
            <w:vAlign w:val="center"/>
          </w:tcPr>
          <w:p w:rsidR="00BE5681" w:rsidRPr="00F63171" w:rsidRDefault="00BE5681" w:rsidP="004D11B2">
            <w:pPr>
              <w:spacing w:after="0" w:line="240" w:lineRule="auto"/>
              <w:jc w:val="center"/>
              <w:rPr>
                <w:rFonts w:ascii="Baskerville Old Face" w:hAnsi="Baskerville Old Face"/>
                <w:sz w:val="18"/>
                <w:szCs w:val="18"/>
              </w:rPr>
            </w:pPr>
            <w:r w:rsidRPr="00823A72">
              <w:rPr>
                <w:rFonts w:ascii="Baskerville Old Face" w:hAnsi="Baskerville Old Face"/>
                <w:sz w:val="18"/>
                <w:szCs w:val="18"/>
              </w:rPr>
              <w:t>In progress/on</w:t>
            </w:r>
            <w:r>
              <w:rPr>
                <w:rFonts w:ascii="Baskerville Old Face" w:hAnsi="Baskerville Old Face"/>
                <w:sz w:val="18"/>
                <w:szCs w:val="18"/>
              </w:rPr>
              <w:t>going</w:t>
            </w:r>
          </w:p>
        </w:tc>
      </w:tr>
      <w:tr w:rsidR="00BE5681" w:rsidRPr="00823A72" w:rsidTr="004D11B2">
        <w:tblPrEx>
          <w:tblCellMar>
            <w:left w:w="115" w:type="dxa"/>
            <w:right w:w="115" w:type="dxa"/>
          </w:tblCellMar>
        </w:tblPrEx>
        <w:trPr>
          <w:trHeight w:hRule="exact" w:val="539"/>
        </w:trPr>
        <w:tc>
          <w:tcPr>
            <w:tcW w:w="2339" w:type="dxa"/>
            <w:shd w:val="clear" w:color="auto" w:fill="F2F2F2" w:themeFill="background1" w:themeFillShade="F2"/>
            <w:vAlign w:val="center"/>
          </w:tcPr>
          <w:p w:rsidR="00BE5681" w:rsidRPr="00F63171" w:rsidRDefault="00BE5681" w:rsidP="004D11B2">
            <w:pPr>
              <w:spacing w:after="0" w:line="240" w:lineRule="auto"/>
              <w:jc w:val="center"/>
              <w:rPr>
                <w:rFonts w:ascii="Baskerville Old Face" w:hAnsi="Baskerville Old Face"/>
                <w:b/>
                <w:sz w:val="18"/>
                <w:szCs w:val="18"/>
              </w:rPr>
            </w:pPr>
            <w:proofErr w:type="spellStart"/>
            <w:r w:rsidRPr="00F63171">
              <w:rPr>
                <w:rFonts w:ascii="Baskerville Old Face" w:hAnsi="Baskerville Old Face"/>
                <w:b/>
                <w:sz w:val="18"/>
                <w:szCs w:val="18"/>
              </w:rPr>
              <w:t>IDD&amp;E</w:t>
            </w:r>
            <w:proofErr w:type="spellEnd"/>
          </w:p>
        </w:tc>
        <w:tc>
          <w:tcPr>
            <w:tcW w:w="2160" w:type="dxa"/>
            <w:vAlign w:val="center"/>
          </w:tcPr>
          <w:p w:rsidR="00BE5681" w:rsidRPr="00823A72" w:rsidRDefault="00BE5681" w:rsidP="004D11B2">
            <w:pPr>
              <w:spacing w:after="0" w:line="240" w:lineRule="auto"/>
              <w:jc w:val="center"/>
              <w:rPr>
                <w:rFonts w:ascii="Baskerville Old Face" w:hAnsi="Baskerville Old Face"/>
                <w:sz w:val="18"/>
                <w:szCs w:val="18"/>
              </w:rPr>
            </w:pPr>
            <w:r>
              <w:rPr>
                <w:rFonts w:ascii="Baskerville Old Face" w:hAnsi="Baskerville Old Face"/>
                <w:sz w:val="18"/>
                <w:szCs w:val="18"/>
              </w:rPr>
              <w:t>4.2</w:t>
            </w:r>
            <w:r w:rsidRPr="00823A72">
              <w:rPr>
                <w:rFonts w:ascii="Baskerville Old Face" w:hAnsi="Baskerville Old Face"/>
                <w:sz w:val="18"/>
                <w:szCs w:val="18"/>
              </w:rPr>
              <w:t>.3 Business Education</w:t>
            </w:r>
          </w:p>
        </w:tc>
        <w:tc>
          <w:tcPr>
            <w:tcW w:w="3330" w:type="dxa"/>
            <w:vAlign w:val="center"/>
          </w:tcPr>
          <w:p w:rsidR="00BE5681" w:rsidRPr="00823A72" w:rsidRDefault="00BE5681" w:rsidP="004D11B2">
            <w:pPr>
              <w:spacing w:after="0" w:line="240" w:lineRule="auto"/>
              <w:jc w:val="center"/>
              <w:rPr>
                <w:rFonts w:ascii="Baskerville Old Face" w:hAnsi="Baskerville Old Face"/>
                <w:sz w:val="18"/>
                <w:szCs w:val="18"/>
              </w:rPr>
            </w:pPr>
            <w:r w:rsidRPr="00AF7FC0">
              <w:rPr>
                <w:rFonts w:ascii="Baskerville Old Face" w:hAnsi="Baskerville Old Face"/>
                <w:sz w:val="18"/>
                <w:szCs w:val="18"/>
              </w:rPr>
              <w:t>Continued with Program.</w:t>
            </w:r>
          </w:p>
        </w:tc>
        <w:tc>
          <w:tcPr>
            <w:tcW w:w="4321" w:type="dxa"/>
            <w:vAlign w:val="center"/>
          </w:tcPr>
          <w:p w:rsidR="00BE5681" w:rsidRPr="00823A72" w:rsidRDefault="00BE5681" w:rsidP="004D11B2">
            <w:pPr>
              <w:spacing w:after="0" w:line="240" w:lineRule="auto"/>
              <w:jc w:val="center"/>
              <w:rPr>
                <w:rFonts w:ascii="Baskerville Old Face" w:hAnsi="Baskerville Old Face"/>
                <w:sz w:val="18"/>
                <w:szCs w:val="18"/>
              </w:rPr>
            </w:pPr>
            <w:r w:rsidRPr="00823A72">
              <w:rPr>
                <w:rFonts w:ascii="Baskerville Old Face" w:hAnsi="Baskerville Old Face" w:cs="Arial"/>
                <w:sz w:val="18"/>
                <w:szCs w:val="18"/>
              </w:rPr>
              <w:t>I</w:t>
            </w:r>
            <w:r>
              <w:rPr>
                <w:rFonts w:ascii="Baskerville Old Face" w:hAnsi="Baskerville Old Face"/>
                <w:sz w:val="18"/>
                <w:szCs w:val="18"/>
              </w:rPr>
              <w:t>n progress/ongoing</w:t>
            </w:r>
          </w:p>
        </w:tc>
      </w:tr>
      <w:tr w:rsidR="00BE5681" w:rsidRPr="00823A72" w:rsidTr="004D11B2">
        <w:tblPrEx>
          <w:tblCellMar>
            <w:left w:w="115" w:type="dxa"/>
            <w:right w:w="115" w:type="dxa"/>
          </w:tblCellMar>
        </w:tblPrEx>
        <w:trPr>
          <w:trHeight w:hRule="exact" w:val="530"/>
        </w:trPr>
        <w:tc>
          <w:tcPr>
            <w:tcW w:w="2339" w:type="dxa"/>
            <w:shd w:val="clear" w:color="auto" w:fill="F2F2F2" w:themeFill="background1" w:themeFillShade="F2"/>
            <w:vAlign w:val="center"/>
          </w:tcPr>
          <w:p w:rsidR="00BE5681" w:rsidRPr="00F63171" w:rsidRDefault="00BE5681" w:rsidP="004D11B2">
            <w:pPr>
              <w:spacing w:after="0" w:line="240" w:lineRule="auto"/>
              <w:jc w:val="center"/>
              <w:rPr>
                <w:rFonts w:ascii="Baskerville Old Face" w:hAnsi="Baskerville Old Face"/>
                <w:b/>
                <w:sz w:val="18"/>
                <w:szCs w:val="18"/>
              </w:rPr>
            </w:pPr>
            <w:proofErr w:type="spellStart"/>
            <w:r w:rsidRPr="00F63171">
              <w:rPr>
                <w:rFonts w:ascii="Baskerville Old Face" w:hAnsi="Baskerville Old Face"/>
                <w:b/>
                <w:sz w:val="18"/>
                <w:szCs w:val="18"/>
              </w:rPr>
              <w:t>IDD&amp;E</w:t>
            </w:r>
            <w:proofErr w:type="spellEnd"/>
          </w:p>
        </w:tc>
        <w:tc>
          <w:tcPr>
            <w:tcW w:w="2160" w:type="dxa"/>
            <w:vAlign w:val="center"/>
          </w:tcPr>
          <w:p w:rsidR="00BE5681" w:rsidRPr="00823A72" w:rsidRDefault="00BE5681" w:rsidP="004D11B2">
            <w:pPr>
              <w:spacing w:after="0" w:line="240" w:lineRule="auto"/>
              <w:jc w:val="center"/>
              <w:rPr>
                <w:rFonts w:ascii="Baskerville Old Face" w:hAnsi="Baskerville Old Face"/>
                <w:sz w:val="18"/>
                <w:szCs w:val="18"/>
              </w:rPr>
            </w:pPr>
            <w:r>
              <w:rPr>
                <w:rFonts w:ascii="Baskerville Old Face" w:hAnsi="Baskerville Old Face"/>
                <w:sz w:val="18"/>
                <w:szCs w:val="18"/>
              </w:rPr>
              <w:t>4.2</w:t>
            </w:r>
            <w:r w:rsidRPr="00823A72">
              <w:rPr>
                <w:rFonts w:ascii="Baskerville Old Face" w:hAnsi="Baskerville Old Face"/>
                <w:sz w:val="18"/>
                <w:szCs w:val="18"/>
              </w:rPr>
              <w:t xml:space="preserve">.4  </w:t>
            </w:r>
            <w:r>
              <w:rPr>
                <w:rFonts w:ascii="Baskerville Old Face" w:hAnsi="Baskerville Old Face"/>
                <w:sz w:val="18"/>
                <w:szCs w:val="18"/>
              </w:rPr>
              <w:t>Illicit Discharge Inspections</w:t>
            </w:r>
          </w:p>
        </w:tc>
        <w:tc>
          <w:tcPr>
            <w:tcW w:w="3330" w:type="dxa"/>
            <w:vAlign w:val="center"/>
          </w:tcPr>
          <w:p w:rsidR="00BE5681" w:rsidRPr="00823A72" w:rsidRDefault="00BE5681" w:rsidP="004D11B2">
            <w:pPr>
              <w:spacing w:after="0" w:line="240" w:lineRule="auto"/>
              <w:jc w:val="center"/>
              <w:rPr>
                <w:rFonts w:ascii="Baskerville Old Face" w:hAnsi="Baskerville Old Face"/>
                <w:sz w:val="18"/>
                <w:szCs w:val="18"/>
              </w:rPr>
            </w:pPr>
            <w:r w:rsidRPr="00AF7FC0">
              <w:rPr>
                <w:rFonts w:ascii="Baskerville Old Face" w:hAnsi="Baskerville Old Face"/>
                <w:sz w:val="18"/>
                <w:szCs w:val="18"/>
              </w:rPr>
              <w:t>Continued with Program.</w:t>
            </w:r>
          </w:p>
        </w:tc>
        <w:tc>
          <w:tcPr>
            <w:tcW w:w="4321" w:type="dxa"/>
            <w:vAlign w:val="center"/>
          </w:tcPr>
          <w:p w:rsidR="00BE5681" w:rsidRPr="00823A72" w:rsidRDefault="00BE5681" w:rsidP="004D11B2">
            <w:pPr>
              <w:spacing w:after="0" w:line="240" w:lineRule="auto"/>
              <w:jc w:val="center"/>
              <w:rPr>
                <w:rFonts w:ascii="Baskerville Old Face" w:hAnsi="Baskerville Old Face"/>
                <w:sz w:val="18"/>
                <w:szCs w:val="18"/>
              </w:rPr>
            </w:pPr>
            <w:r w:rsidRPr="00823A72">
              <w:rPr>
                <w:rFonts w:ascii="Baskerville Old Face" w:hAnsi="Baskerville Old Face" w:cs="Arial"/>
                <w:sz w:val="18"/>
                <w:szCs w:val="18"/>
              </w:rPr>
              <w:t>I</w:t>
            </w:r>
            <w:r>
              <w:rPr>
                <w:rFonts w:ascii="Baskerville Old Face" w:hAnsi="Baskerville Old Face"/>
                <w:sz w:val="18"/>
                <w:szCs w:val="18"/>
              </w:rPr>
              <w:t>n progress/ongoing</w:t>
            </w:r>
          </w:p>
        </w:tc>
      </w:tr>
      <w:tr w:rsidR="00BE5681" w:rsidRPr="00823A72" w:rsidTr="004D11B2">
        <w:tblPrEx>
          <w:tblCellMar>
            <w:left w:w="115" w:type="dxa"/>
            <w:right w:w="115" w:type="dxa"/>
          </w:tblCellMar>
        </w:tblPrEx>
        <w:trPr>
          <w:trHeight w:hRule="exact" w:val="629"/>
        </w:trPr>
        <w:tc>
          <w:tcPr>
            <w:tcW w:w="2339" w:type="dxa"/>
            <w:shd w:val="clear" w:color="auto" w:fill="F2F2F2" w:themeFill="background1" w:themeFillShade="F2"/>
            <w:vAlign w:val="center"/>
          </w:tcPr>
          <w:p w:rsidR="00BE5681" w:rsidRPr="00F63171" w:rsidRDefault="00BE5681" w:rsidP="004D11B2">
            <w:pPr>
              <w:spacing w:after="0" w:line="240" w:lineRule="auto"/>
              <w:jc w:val="center"/>
              <w:rPr>
                <w:rFonts w:ascii="Baskerville Old Face" w:hAnsi="Baskerville Old Face"/>
                <w:b/>
                <w:sz w:val="18"/>
                <w:szCs w:val="18"/>
              </w:rPr>
            </w:pPr>
            <w:proofErr w:type="spellStart"/>
            <w:r w:rsidRPr="00F63171">
              <w:rPr>
                <w:rFonts w:ascii="Baskerville Old Face" w:hAnsi="Baskerville Old Face"/>
                <w:b/>
                <w:sz w:val="18"/>
                <w:szCs w:val="18"/>
              </w:rPr>
              <w:t>IDD&amp;E</w:t>
            </w:r>
            <w:proofErr w:type="spellEnd"/>
          </w:p>
        </w:tc>
        <w:tc>
          <w:tcPr>
            <w:tcW w:w="2160" w:type="dxa"/>
            <w:vAlign w:val="center"/>
          </w:tcPr>
          <w:p w:rsidR="00BE5681" w:rsidRPr="00823A72" w:rsidRDefault="00BE5681" w:rsidP="004D11B2">
            <w:pPr>
              <w:spacing w:after="0" w:line="240" w:lineRule="auto"/>
              <w:jc w:val="center"/>
              <w:rPr>
                <w:rFonts w:ascii="Baskerville Old Face" w:hAnsi="Baskerville Old Face"/>
                <w:sz w:val="18"/>
                <w:szCs w:val="18"/>
              </w:rPr>
            </w:pPr>
            <w:r>
              <w:rPr>
                <w:rFonts w:ascii="Baskerville Old Face" w:hAnsi="Baskerville Old Face"/>
                <w:sz w:val="18"/>
                <w:szCs w:val="18"/>
              </w:rPr>
              <w:t>4.2.5</w:t>
            </w:r>
            <w:r w:rsidRPr="00823A72">
              <w:rPr>
                <w:rFonts w:ascii="Baskerville Old Face" w:hAnsi="Baskerville Old Face"/>
                <w:sz w:val="18"/>
                <w:szCs w:val="18"/>
              </w:rPr>
              <w:t xml:space="preserve"> </w:t>
            </w:r>
            <w:r>
              <w:rPr>
                <w:rFonts w:ascii="Baskerville Old Face" w:hAnsi="Baskerville Old Face"/>
                <w:sz w:val="18"/>
                <w:szCs w:val="18"/>
              </w:rPr>
              <w:t>Business Site Inspections</w:t>
            </w:r>
          </w:p>
        </w:tc>
        <w:tc>
          <w:tcPr>
            <w:tcW w:w="3330" w:type="dxa"/>
            <w:vAlign w:val="center"/>
          </w:tcPr>
          <w:p w:rsidR="00BE5681" w:rsidRPr="00823A72" w:rsidRDefault="00BE5681" w:rsidP="004D11B2">
            <w:pPr>
              <w:spacing w:after="0" w:line="240" w:lineRule="auto"/>
              <w:jc w:val="center"/>
              <w:rPr>
                <w:rFonts w:ascii="Baskerville Old Face" w:hAnsi="Baskerville Old Face"/>
                <w:sz w:val="18"/>
                <w:szCs w:val="18"/>
                <w:highlight w:val="green"/>
              </w:rPr>
            </w:pPr>
            <w:r w:rsidRPr="00AF7FC0">
              <w:rPr>
                <w:rFonts w:ascii="Baskerville Old Face" w:hAnsi="Baskerville Old Face"/>
                <w:sz w:val="18"/>
                <w:szCs w:val="18"/>
              </w:rPr>
              <w:t>Continued with Program.</w:t>
            </w:r>
          </w:p>
        </w:tc>
        <w:tc>
          <w:tcPr>
            <w:tcW w:w="4321" w:type="dxa"/>
            <w:vAlign w:val="center"/>
          </w:tcPr>
          <w:p w:rsidR="00BE5681" w:rsidRPr="00F63171" w:rsidRDefault="00BE5681" w:rsidP="004D11B2">
            <w:pPr>
              <w:spacing w:after="0" w:line="240" w:lineRule="auto"/>
              <w:jc w:val="center"/>
              <w:rPr>
                <w:rFonts w:ascii="Baskerville Old Face" w:hAnsi="Baskerville Old Face"/>
                <w:sz w:val="18"/>
                <w:szCs w:val="18"/>
              </w:rPr>
            </w:pPr>
            <w:r w:rsidRPr="00823A72">
              <w:rPr>
                <w:rFonts w:ascii="Baskerville Old Face" w:hAnsi="Baskerville Old Face" w:cs="Arial"/>
                <w:sz w:val="18"/>
                <w:szCs w:val="18"/>
              </w:rPr>
              <w:t>I</w:t>
            </w:r>
            <w:r>
              <w:rPr>
                <w:rFonts w:ascii="Baskerville Old Face" w:hAnsi="Baskerville Old Face"/>
                <w:sz w:val="18"/>
                <w:szCs w:val="18"/>
              </w:rPr>
              <w:t>n progress/ongoing</w:t>
            </w:r>
          </w:p>
        </w:tc>
      </w:tr>
      <w:tr w:rsidR="00BE5681" w:rsidRPr="00823A72" w:rsidTr="004D5ED7">
        <w:tblPrEx>
          <w:tblCellMar>
            <w:left w:w="115" w:type="dxa"/>
            <w:right w:w="115" w:type="dxa"/>
          </w:tblCellMar>
        </w:tblPrEx>
        <w:trPr>
          <w:trHeight w:hRule="exact" w:val="890"/>
        </w:trPr>
        <w:tc>
          <w:tcPr>
            <w:tcW w:w="2339" w:type="dxa"/>
            <w:shd w:val="clear" w:color="auto" w:fill="F2F2F2" w:themeFill="background1" w:themeFillShade="F2"/>
            <w:vAlign w:val="center"/>
          </w:tcPr>
          <w:p w:rsidR="00BE5681" w:rsidRPr="00F63171" w:rsidRDefault="00BE5681" w:rsidP="004D11B2">
            <w:pPr>
              <w:spacing w:after="0" w:line="240" w:lineRule="auto"/>
              <w:jc w:val="center"/>
              <w:rPr>
                <w:rFonts w:ascii="Baskerville Old Face" w:hAnsi="Baskerville Old Face"/>
                <w:b/>
                <w:sz w:val="18"/>
                <w:szCs w:val="18"/>
              </w:rPr>
            </w:pPr>
            <w:proofErr w:type="spellStart"/>
            <w:r w:rsidRPr="00F63171">
              <w:rPr>
                <w:rFonts w:ascii="Baskerville Old Face" w:hAnsi="Baskerville Old Face"/>
                <w:b/>
                <w:sz w:val="18"/>
                <w:szCs w:val="18"/>
              </w:rPr>
              <w:t>IDD&amp;E</w:t>
            </w:r>
            <w:proofErr w:type="spellEnd"/>
          </w:p>
        </w:tc>
        <w:tc>
          <w:tcPr>
            <w:tcW w:w="2160" w:type="dxa"/>
            <w:vAlign w:val="center"/>
          </w:tcPr>
          <w:p w:rsidR="00BE5681" w:rsidRPr="00823A72" w:rsidRDefault="00BE5681" w:rsidP="004D11B2">
            <w:pPr>
              <w:spacing w:after="0" w:line="240" w:lineRule="auto"/>
              <w:jc w:val="center"/>
              <w:rPr>
                <w:rFonts w:ascii="Baskerville Old Face" w:hAnsi="Baskerville Old Face"/>
                <w:sz w:val="18"/>
                <w:szCs w:val="18"/>
              </w:rPr>
            </w:pPr>
            <w:r>
              <w:rPr>
                <w:rFonts w:ascii="Baskerville Old Face" w:hAnsi="Baskerville Old Face"/>
                <w:sz w:val="18"/>
                <w:szCs w:val="18"/>
              </w:rPr>
              <w:t>4.2</w:t>
            </w:r>
            <w:r w:rsidRPr="00823A72">
              <w:rPr>
                <w:rFonts w:ascii="Baskerville Old Face" w:hAnsi="Baskerville Old Face"/>
                <w:sz w:val="18"/>
                <w:szCs w:val="18"/>
              </w:rPr>
              <w:t xml:space="preserve">.6 </w:t>
            </w:r>
            <w:proofErr w:type="spellStart"/>
            <w:r>
              <w:rPr>
                <w:rFonts w:ascii="Baskerville Old Face" w:hAnsi="Baskerville Old Face"/>
                <w:sz w:val="18"/>
                <w:szCs w:val="18"/>
              </w:rPr>
              <w:t>HHHW</w:t>
            </w:r>
            <w:proofErr w:type="spellEnd"/>
          </w:p>
        </w:tc>
        <w:tc>
          <w:tcPr>
            <w:tcW w:w="3330" w:type="dxa"/>
            <w:vAlign w:val="center"/>
          </w:tcPr>
          <w:p w:rsidR="00BE5681" w:rsidRDefault="00BE5681" w:rsidP="004D11B2">
            <w:pPr>
              <w:autoSpaceDE w:val="0"/>
              <w:autoSpaceDN w:val="0"/>
              <w:adjustRightInd w:val="0"/>
              <w:spacing w:after="0" w:line="240" w:lineRule="auto"/>
              <w:jc w:val="center"/>
              <w:rPr>
                <w:rFonts w:ascii="Baskerville Old Face" w:hAnsi="Baskerville Old Face"/>
                <w:sz w:val="18"/>
                <w:szCs w:val="18"/>
              </w:rPr>
            </w:pPr>
            <w:r w:rsidRPr="00AF7FC0">
              <w:rPr>
                <w:rFonts w:ascii="Baskerville Old Face" w:hAnsi="Baskerville Old Face"/>
                <w:sz w:val="18"/>
                <w:szCs w:val="18"/>
              </w:rPr>
              <w:t>Continued with Program.</w:t>
            </w:r>
          </w:p>
          <w:p w:rsidR="004D5ED7" w:rsidRPr="00823A72" w:rsidRDefault="004D5ED7" w:rsidP="004D11B2">
            <w:pPr>
              <w:autoSpaceDE w:val="0"/>
              <w:autoSpaceDN w:val="0"/>
              <w:adjustRightInd w:val="0"/>
              <w:spacing w:after="0" w:line="240" w:lineRule="auto"/>
              <w:jc w:val="center"/>
              <w:rPr>
                <w:rFonts w:ascii="Baskerville Old Face" w:hAnsi="Baskerville Old Face"/>
                <w:sz w:val="18"/>
                <w:szCs w:val="18"/>
              </w:rPr>
            </w:pPr>
            <w:proofErr w:type="spellStart"/>
            <w:r>
              <w:rPr>
                <w:rFonts w:ascii="Baskerville Old Face" w:hAnsi="Baskerville Old Face"/>
                <w:sz w:val="18"/>
                <w:szCs w:val="18"/>
              </w:rPr>
              <w:t>HHHW</w:t>
            </w:r>
            <w:proofErr w:type="spellEnd"/>
            <w:r>
              <w:rPr>
                <w:rFonts w:ascii="Baskerville Old Face" w:hAnsi="Baskerville Old Face"/>
                <w:sz w:val="18"/>
                <w:szCs w:val="18"/>
              </w:rPr>
              <w:t xml:space="preserve"> collection conducted funded by the EPA Border 2020 grant program in Fall 2015</w:t>
            </w:r>
          </w:p>
        </w:tc>
        <w:tc>
          <w:tcPr>
            <w:tcW w:w="4321" w:type="dxa"/>
            <w:vAlign w:val="center"/>
          </w:tcPr>
          <w:p w:rsidR="00BE5681" w:rsidRPr="00F63171" w:rsidRDefault="00BE5681" w:rsidP="004D11B2">
            <w:pPr>
              <w:spacing w:after="0" w:line="240" w:lineRule="auto"/>
              <w:jc w:val="center"/>
              <w:rPr>
                <w:rFonts w:ascii="Baskerville Old Face" w:hAnsi="Baskerville Old Face"/>
                <w:sz w:val="18"/>
                <w:szCs w:val="18"/>
              </w:rPr>
            </w:pPr>
            <w:r w:rsidRPr="00823A72">
              <w:rPr>
                <w:rFonts w:ascii="Baskerville Old Face" w:hAnsi="Baskerville Old Face" w:cs="Arial"/>
                <w:sz w:val="18"/>
                <w:szCs w:val="18"/>
              </w:rPr>
              <w:t>I</w:t>
            </w:r>
            <w:r>
              <w:rPr>
                <w:rFonts w:ascii="Baskerville Old Face" w:hAnsi="Baskerville Old Face"/>
                <w:sz w:val="18"/>
                <w:szCs w:val="18"/>
              </w:rPr>
              <w:t>n progress/ongoing</w:t>
            </w:r>
          </w:p>
        </w:tc>
      </w:tr>
      <w:tr w:rsidR="00BE5681" w:rsidRPr="00823A72" w:rsidTr="004D11B2">
        <w:tblPrEx>
          <w:tblCellMar>
            <w:left w:w="115" w:type="dxa"/>
            <w:right w:w="115" w:type="dxa"/>
          </w:tblCellMar>
        </w:tblPrEx>
        <w:trPr>
          <w:trHeight w:hRule="exact" w:val="629"/>
        </w:trPr>
        <w:tc>
          <w:tcPr>
            <w:tcW w:w="2339" w:type="dxa"/>
            <w:shd w:val="clear" w:color="auto" w:fill="F2F2F2" w:themeFill="background1" w:themeFillShade="F2"/>
            <w:vAlign w:val="center"/>
          </w:tcPr>
          <w:p w:rsidR="00BE5681" w:rsidRPr="00F63171" w:rsidRDefault="00BE5681" w:rsidP="004D11B2">
            <w:pPr>
              <w:spacing w:after="0" w:line="240" w:lineRule="auto"/>
              <w:jc w:val="center"/>
              <w:rPr>
                <w:rFonts w:ascii="Baskerville Old Face" w:hAnsi="Baskerville Old Face"/>
                <w:b/>
                <w:sz w:val="18"/>
                <w:szCs w:val="18"/>
              </w:rPr>
            </w:pPr>
            <w:proofErr w:type="spellStart"/>
            <w:r w:rsidRPr="00F63171">
              <w:rPr>
                <w:rFonts w:ascii="Baskerville Old Face" w:hAnsi="Baskerville Old Face"/>
                <w:b/>
                <w:sz w:val="18"/>
                <w:szCs w:val="18"/>
              </w:rPr>
              <w:t>IDD&amp;E</w:t>
            </w:r>
            <w:proofErr w:type="spellEnd"/>
          </w:p>
        </w:tc>
        <w:tc>
          <w:tcPr>
            <w:tcW w:w="2160" w:type="dxa"/>
            <w:vAlign w:val="center"/>
          </w:tcPr>
          <w:p w:rsidR="00BE5681" w:rsidRPr="00823A72" w:rsidRDefault="00BE5681" w:rsidP="004D11B2">
            <w:pPr>
              <w:spacing w:after="0" w:line="240" w:lineRule="auto"/>
              <w:jc w:val="center"/>
              <w:rPr>
                <w:rFonts w:ascii="Baskerville Old Face" w:hAnsi="Baskerville Old Face"/>
                <w:sz w:val="18"/>
                <w:szCs w:val="18"/>
              </w:rPr>
            </w:pPr>
            <w:r>
              <w:rPr>
                <w:rFonts w:ascii="Baskerville Old Face" w:hAnsi="Baskerville Old Face"/>
                <w:sz w:val="18"/>
                <w:szCs w:val="18"/>
              </w:rPr>
              <w:t>4.2</w:t>
            </w:r>
            <w:r w:rsidRPr="00823A72">
              <w:rPr>
                <w:rFonts w:ascii="Baskerville Old Face" w:hAnsi="Baskerville Old Face"/>
                <w:sz w:val="18"/>
                <w:szCs w:val="18"/>
              </w:rPr>
              <w:t>.7 Business Site Inspections</w:t>
            </w:r>
          </w:p>
        </w:tc>
        <w:tc>
          <w:tcPr>
            <w:tcW w:w="3330" w:type="dxa"/>
            <w:vAlign w:val="center"/>
          </w:tcPr>
          <w:p w:rsidR="00BE5681" w:rsidRPr="00823A72" w:rsidRDefault="00BE5681" w:rsidP="004D11B2">
            <w:pPr>
              <w:spacing w:after="0" w:line="240" w:lineRule="auto"/>
              <w:jc w:val="center"/>
              <w:rPr>
                <w:rFonts w:ascii="Baskerville Old Face" w:hAnsi="Baskerville Old Face"/>
                <w:sz w:val="18"/>
                <w:szCs w:val="18"/>
              </w:rPr>
            </w:pPr>
            <w:r w:rsidRPr="00AF7FC0">
              <w:rPr>
                <w:rFonts w:ascii="Baskerville Old Face" w:hAnsi="Baskerville Old Face"/>
                <w:sz w:val="18"/>
                <w:szCs w:val="18"/>
              </w:rPr>
              <w:t>Continued with Program.</w:t>
            </w:r>
          </w:p>
        </w:tc>
        <w:tc>
          <w:tcPr>
            <w:tcW w:w="4321" w:type="dxa"/>
            <w:vAlign w:val="center"/>
          </w:tcPr>
          <w:p w:rsidR="00BE5681" w:rsidRPr="00823A72" w:rsidRDefault="00BE5681" w:rsidP="004D11B2">
            <w:pPr>
              <w:spacing w:after="0" w:line="240" w:lineRule="auto"/>
              <w:jc w:val="center"/>
              <w:rPr>
                <w:rFonts w:ascii="Baskerville Old Face" w:hAnsi="Baskerville Old Face"/>
                <w:sz w:val="18"/>
                <w:szCs w:val="18"/>
              </w:rPr>
            </w:pPr>
            <w:r w:rsidRPr="00823A72">
              <w:rPr>
                <w:rFonts w:ascii="Baskerville Old Face" w:hAnsi="Baskerville Old Face" w:cs="Arial"/>
                <w:sz w:val="18"/>
                <w:szCs w:val="18"/>
              </w:rPr>
              <w:t>I</w:t>
            </w:r>
            <w:r>
              <w:rPr>
                <w:rFonts w:ascii="Baskerville Old Face" w:hAnsi="Baskerville Old Face"/>
                <w:sz w:val="18"/>
                <w:szCs w:val="18"/>
              </w:rPr>
              <w:t>n progress/ongoing</w:t>
            </w:r>
          </w:p>
        </w:tc>
      </w:tr>
      <w:tr w:rsidR="00BE5681" w:rsidRPr="00823A72" w:rsidTr="004D5ED7">
        <w:tblPrEx>
          <w:tblCellMar>
            <w:left w:w="115" w:type="dxa"/>
            <w:right w:w="115" w:type="dxa"/>
          </w:tblCellMar>
        </w:tblPrEx>
        <w:trPr>
          <w:trHeight w:hRule="exact" w:val="539"/>
        </w:trPr>
        <w:tc>
          <w:tcPr>
            <w:tcW w:w="2339" w:type="dxa"/>
            <w:tcBorders>
              <w:bottom w:val="single" w:sz="4" w:space="0" w:color="auto"/>
            </w:tcBorders>
            <w:shd w:val="clear" w:color="auto" w:fill="F2F2F2" w:themeFill="background1" w:themeFillShade="F2"/>
            <w:vAlign w:val="center"/>
          </w:tcPr>
          <w:p w:rsidR="00BE5681" w:rsidRPr="00F63171" w:rsidRDefault="00BE5681" w:rsidP="004D11B2">
            <w:pPr>
              <w:spacing w:after="0" w:line="240" w:lineRule="auto"/>
              <w:jc w:val="center"/>
              <w:rPr>
                <w:rFonts w:ascii="Baskerville Old Face" w:hAnsi="Baskerville Old Face"/>
                <w:b/>
                <w:sz w:val="18"/>
                <w:szCs w:val="18"/>
              </w:rPr>
            </w:pPr>
            <w:proofErr w:type="spellStart"/>
            <w:r w:rsidRPr="00F63171">
              <w:rPr>
                <w:rFonts w:ascii="Baskerville Old Face" w:hAnsi="Baskerville Old Face"/>
                <w:b/>
                <w:sz w:val="18"/>
                <w:szCs w:val="18"/>
              </w:rPr>
              <w:t>IDD&amp;E</w:t>
            </w:r>
            <w:proofErr w:type="spellEnd"/>
          </w:p>
        </w:tc>
        <w:tc>
          <w:tcPr>
            <w:tcW w:w="2160" w:type="dxa"/>
            <w:tcBorders>
              <w:bottom w:val="single" w:sz="4" w:space="0" w:color="auto"/>
            </w:tcBorders>
            <w:vAlign w:val="center"/>
          </w:tcPr>
          <w:p w:rsidR="00BE5681" w:rsidRPr="00823A72" w:rsidRDefault="00BE5681" w:rsidP="004D11B2">
            <w:pPr>
              <w:spacing w:after="0" w:line="240" w:lineRule="auto"/>
              <w:jc w:val="center"/>
              <w:rPr>
                <w:rFonts w:ascii="Baskerville Old Face" w:hAnsi="Baskerville Old Face"/>
                <w:sz w:val="18"/>
                <w:szCs w:val="18"/>
              </w:rPr>
            </w:pPr>
            <w:r>
              <w:rPr>
                <w:rFonts w:ascii="Baskerville Old Face" w:hAnsi="Baskerville Old Face"/>
                <w:sz w:val="18"/>
                <w:szCs w:val="18"/>
              </w:rPr>
              <w:t>4.2</w:t>
            </w:r>
            <w:r w:rsidRPr="00823A72">
              <w:rPr>
                <w:rFonts w:ascii="Baskerville Old Face" w:hAnsi="Baskerville Old Face"/>
                <w:sz w:val="18"/>
                <w:szCs w:val="18"/>
              </w:rPr>
              <w:t xml:space="preserve">.8 </w:t>
            </w:r>
            <w:r>
              <w:rPr>
                <w:rFonts w:ascii="Baskerville Old Face" w:hAnsi="Baskerville Old Face"/>
                <w:sz w:val="18"/>
                <w:szCs w:val="18"/>
              </w:rPr>
              <w:t>Hot line</w:t>
            </w:r>
          </w:p>
        </w:tc>
        <w:tc>
          <w:tcPr>
            <w:tcW w:w="3330" w:type="dxa"/>
            <w:tcBorders>
              <w:bottom w:val="single" w:sz="4" w:space="0" w:color="auto"/>
            </w:tcBorders>
            <w:vAlign w:val="center"/>
          </w:tcPr>
          <w:p w:rsidR="00BE5681" w:rsidRPr="00823A72" w:rsidRDefault="00BE5681" w:rsidP="004D11B2">
            <w:pPr>
              <w:spacing w:after="0" w:line="240" w:lineRule="auto"/>
              <w:jc w:val="center"/>
              <w:rPr>
                <w:rFonts w:ascii="Baskerville Old Face" w:hAnsi="Baskerville Old Face"/>
                <w:sz w:val="18"/>
                <w:szCs w:val="18"/>
              </w:rPr>
            </w:pPr>
            <w:r w:rsidRPr="00AF7FC0">
              <w:rPr>
                <w:rFonts w:ascii="Baskerville Old Face" w:hAnsi="Baskerville Old Face"/>
                <w:sz w:val="18"/>
                <w:szCs w:val="18"/>
              </w:rPr>
              <w:t>Continued with Program.</w:t>
            </w:r>
          </w:p>
        </w:tc>
        <w:tc>
          <w:tcPr>
            <w:tcW w:w="4321" w:type="dxa"/>
            <w:tcBorders>
              <w:bottom w:val="single" w:sz="4" w:space="0" w:color="auto"/>
            </w:tcBorders>
            <w:vAlign w:val="center"/>
          </w:tcPr>
          <w:p w:rsidR="00BE5681" w:rsidRPr="00823A72" w:rsidRDefault="00BE5681" w:rsidP="004D11B2">
            <w:pPr>
              <w:spacing w:after="0" w:line="240" w:lineRule="auto"/>
              <w:jc w:val="center"/>
              <w:rPr>
                <w:rFonts w:ascii="Baskerville Old Face" w:hAnsi="Baskerville Old Face"/>
                <w:sz w:val="18"/>
                <w:szCs w:val="18"/>
              </w:rPr>
            </w:pPr>
            <w:r w:rsidRPr="00823A72">
              <w:rPr>
                <w:rFonts w:ascii="Baskerville Old Face" w:hAnsi="Baskerville Old Face" w:cs="Arial"/>
                <w:sz w:val="18"/>
                <w:szCs w:val="18"/>
              </w:rPr>
              <w:t>I</w:t>
            </w:r>
            <w:r w:rsidRPr="00823A72">
              <w:rPr>
                <w:rFonts w:ascii="Baskerville Old Face" w:hAnsi="Baskerville Old Face"/>
                <w:sz w:val="18"/>
                <w:szCs w:val="18"/>
              </w:rPr>
              <w:t>n progress/ongoing</w:t>
            </w:r>
          </w:p>
          <w:p w:rsidR="00BE5681" w:rsidRPr="00823A72" w:rsidRDefault="00BE5681" w:rsidP="004D11B2">
            <w:pPr>
              <w:spacing w:after="0" w:line="240" w:lineRule="auto"/>
              <w:jc w:val="center"/>
              <w:rPr>
                <w:rFonts w:ascii="Baskerville Old Face" w:hAnsi="Baskerville Old Face"/>
                <w:sz w:val="18"/>
                <w:szCs w:val="18"/>
              </w:rPr>
            </w:pPr>
          </w:p>
        </w:tc>
      </w:tr>
      <w:tr w:rsidR="00BE5681" w:rsidRPr="00823A72" w:rsidTr="004D11B2">
        <w:tblPrEx>
          <w:tblCellMar>
            <w:left w:w="115" w:type="dxa"/>
            <w:right w:w="115" w:type="dxa"/>
          </w:tblCellMar>
        </w:tblPrEx>
        <w:trPr>
          <w:trHeight w:hRule="exact" w:val="971"/>
        </w:trPr>
        <w:tc>
          <w:tcPr>
            <w:tcW w:w="2339" w:type="dxa"/>
            <w:tcBorders>
              <w:bottom w:val="single" w:sz="4" w:space="0" w:color="auto"/>
            </w:tcBorders>
            <w:shd w:val="clear" w:color="auto" w:fill="auto"/>
            <w:vAlign w:val="center"/>
          </w:tcPr>
          <w:p w:rsidR="00BE5681" w:rsidRPr="00F63171" w:rsidRDefault="00BE5681" w:rsidP="004D11B2">
            <w:pPr>
              <w:spacing w:after="0" w:line="240" w:lineRule="auto"/>
              <w:jc w:val="center"/>
              <w:rPr>
                <w:rFonts w:ascii="Baskerville Old Face" w:hAnsi="Baskerville Old Face"/>
                <w:b/>
                <w:sz w:val="18"/>
                <w:szCs w:val="18"/>
              </w:rPr>
            </w:pPr>
            <w:r w:rsidRPr="00F63171">
              <w:rPr>
                <w:rFonts w:ascii="Baskerville Old Face" w:hAnsi="Baskerville Old Face"/>
                <w:b/>
                <w:sz w:val="18"/>
                <w:szCs w:val="18"/>
              </w:rPr>
              <w:t>Construction</w:t>
            </w:r>
          </w:p>
        </w:tc>
        <w:tc>
          <w:tcPr>
            <w:tcW w:w="2160" w:type="dxa"/>
            <w:tcBorders>
              <w:bottom w:val="single" w:sz="4" w:space="0" w:color="auto"/>
            </w:tcBorders>
            <w:vAlign w:val="center"/>
          </w:tcPr>
          <w:p w:rsidR="00BE5681" w:rsidRDefault="00BE5681" w:rsidP="004D11B2">
            <w:pPr>
              <w:spacing w:after="0" w:line="240" w:lineRule="auto"/>
              <w:jc w:val="center"/>
              <w:rPr>
                <w:rFonts w:ascii="Baskerville Old Face" w:hAnsi="Baskerville Old Face"/>
                <w:sz w:val="18"/>
                <w:szCs w:val="18"/>
              </w:rPr>
            </w:pPr>
          </w:p>
          <w:p w:rsidR="00BE5681" w:rsidRDefault="00BE5681" w:rsidP="004D11B2">
            <w:pPr>
              <w:spacing w:after="0" w:line="240" w:lineRule="auto"/>
              <w:jc w:val="center"/>
              <w:rPr>
                <w:rFonts w:ascii="Baskerville Old Face" w:hAnsi="Baskerville Old Face"/>
                <w:sz w:val="18"/>
                <w:szCs w:val="18"/>
              </w:rPr>
            </w:pPr>
            <w:r>
              <w:rPr>
                <w:rFonts w:ascii="Baskerville Old Face" w:hAnsi="Baskerville Old Face"/>
                <w:sz w:val="18"/>
                <w:szCs w:val="18"/>
              </w:rPr>
              <w:t>5.2.0 Assess construction BMP programs</w:t>
            </w:r>
          </w:p>
          <w:p w:rsidR="00BE5681" w:rsidRDefault="00BE5681" w:rsidP="004D11B2">
            <w:pPr>
              <w:spacing w:after="0" w:line="240" w:lineRule="auto"/>
              <w:jc w:val="center"/>
              <w:rPr>
                <w:rFonts w:ascii="Baskerville Old Face" w:hAnsi="Baskerville Old Face"/>
                <w:sz w:val="18"/>
                <w:szCs w:val="18"/>
              </w:rPr>
            </w:pPr>
          </w:p>
          <w:p w:rsidR="00BE5681" w:rsidRDefault="00BE5681" w:rsidP="004D11B2">
            <w:pPr>
              <w:spacing w:after="0" w:line="240" w:lineRule="auto"/>
              <w:jc w:val="center"/>
              <w:rPr>
                <w:rFonts w:ascii="Baskerville Old Face" w:hAnsi="Baskerville Old Face"/>
                <w:sz w:val="18"/>
                <w:szCs w:val="18"/>
              </w:rPr>
            </w:pPr>
          </w:p>
          <w:p w:rsidR="00BE5681" w:rsidRDefault="00BE5681" w:rsidP="004D11B2">
            <w:pPr>
              <w:spacing w:after="0" w:line="240" w:lineRule="auto"/>
              <w:jc w:val="center"/>
              <w:rPr>
                <w:rFonts w:ascii="Baskerville Old Face" w:hAnsi="Baskerville Old Face"/>
                <w:sz w:val="18"/>
                <w:szCs w:val="18"/>
              </w:rPr>
            </w:pPr>
          </w:p>
        </w:tc>
        <w:tc>
          <w:tcPr>
            <w:tcW w:w="3330" w:type="dxa"/>
            <w:tcBorders>
              <w:bottom w:val="single" w:sz="4" w:space="0" w:color="auto"/>
            </w:tcBorders>
            <w:vAlign w:val="center"/>
          </w:tcPr>
          <w:p w:rsidR="00BE5681" w:rsidRPr="00AF7FC0" w:rsidRDefault="00BE5681" w:rsidP="004D11B2">
            <w:pPr>
              <w:spacing w:after="0" w:line="240" w:lineRule="auto"/>
              <w:jc w:val="center"/>
              <w:rPr>
                <w:rFonts w:ascii="Baskerville Old Face" w:hAnsi="Baskerville Old Face"/>
                <w:sz w:val="18"/>
                <w:szCs w:val="18"/>
              </w:rPr>
            </w:pPr>
            <w:r w:rsidRPr="00AF7FC0">
              <w:rPr>
                <w:rFonts w:ascii="Baskerville Old Face" w:hAnsi="Baskerville Old Face"/>
                <w:sz w:val="18"/>
                <w:szCs w:val="18"/>
              </w:rPr>
              <w:t>Continued with Program.</w:t>
            </w:r>
          </w:p>
        </w:tc>
        <w:tc>
          <w:tcPr>
            <w:tcW w:w="4321" w:type="dxa"/>
            <w:tcBorders>
              <w:bottom w:val="single" w:sz="4" w:space="0" w:color="auto"/>
            </w:tcBorders>
            <w:vAlign w:val="center"/>
          </w:tcPr>
          <w:p w:rsidR="00BE5681" w:rsidRPr="00823A72" w:rsidRDefault="00BE5681" w:rsidP="004D11B2">
            <w:pPr>
              <w:spacing w:after="0" w:line="240" w:lineRule="auto"/>
              <w:jc w:val="center"/>
              <w:rPr>
                <w:rFonts w:ascii="Baskerville Old Face" w:hAnsi="Baskerville Old Face"/>
                <w:sz w:val="18"/>
                <w:szCs w:val="18"/>
              </w:rPr>
            </w:pPr>
            <w:r w:rsidRPr="00823A72">
              <w:rPr>
                <w:rFonts w:ascii="Baskerville Old Face" w:hAnsi="Baskerville Old Face" w:cs="Arial"/>
                <w:sz w:val="18"/>
                <w:szCs w:val="18"/>
              </w:rPr>
              <w:t>I</w:t>
            </w:r>
            <w:r>
              <w:rPr>
                <w:rFonts w:ascii="Baskerville Old Face" w:hAnsi="Baskerville Old Face"/>
                <w:sz w:val="18"/>
                <w:szCs w:val="18"/>
              </w:rPr>
              <w:t>n progress/ongoing</w:t>
            </w:r>
          </w:p>
        </w:tc>
      </w:tr>
      <w:tr w:rsidR="00BE5681" w:rsidRPr="00823A72" w:rsidTr="004D5ED7">
        <w:tblPrEx>
          <w:tblCellMar>
            <w:left w:w="115" w:type="dxa"/>
            <w:right w:w="115" w:type="dxa"/>
          </w:tblCellMar>
        </w:tblPrEx>
        <w:trPr>
          <w:trHeight w:hRule="exact" w:val="548"/>
        </w:trPr>
        <w:tc>
          <w:tcPr>
            <w:tcW w:w="12150" w:type="dxa"/>
            <w:gridSpan w:val="4"/>
            <w:shd w:val="clear" w:color="auto" w:fill="D9D9D9"/>
            <w:vAlign w:val="center"/>
          </w:tcPr>
          <w:p w:rsidR="00BE5681" w:rsidRPr="009016A0" w:rsidRDefault="00BE5681" w:rsidP="004D11B2">
            <w:pPr>
              <w:spacing w:after="0" w:line="240" w:lineRule="auto"/>
              <w:jc w:val="center"/>
              <w:rPr>
                <w:rFonts w:ascii="Arial" w:hAnsi="Arial" w:cs="Arial"/>
                <w:b/>
                <w:sz w:val="20"/>
                <w:szCs w:val="20"/>
                <w:u w:val="single"/>
              </w:rPr>
            </w:pPr>
            <w:r>
              <w:rPr>
                <w:rFonts w:ascii="Arial" w:hAnsi="Arial" w:cs="Arial"/>
                <w:b/>
                <w:sz w:val="20"/>
                <w:szCs w:val="20"/>
                <w:u w:val="single"/>
              </w:rPr>
              <w:lastRenderedPageBreak/>
              <w:t>Table 3</w:t>
            </w:r>
            <w:r w:rsidRPr="009016A0">
              <w:rPr>
                <w:rFonts w:ascii="Arial" w:hAnsi="Arial" w:cs="Arial"/>
                <w:b/>
                <w:sz w:val="20"/>
                <w:szCs w:val="20"/>
                <w:u w:val="single"/>
              </w:rPr>
              <w:t>.0</w:t>
            </w:r>
            <w:r>
              <w:rPr>
                <w:rFonts w:ascii="Arial" w:hAnsi="Arial" w:cs="Arial"/>
                <w:b/>
                <w:sz w:val="20"/>
                <w:szCs w:val="20"/>
                <w:u w:val="single"/>
              </w:rPr>
              <w:t>b</w:t>
            </w:r>
          </w:p>
          <w:p w:rsidR="00BE5681" w:rsidRPr="00784692" w:rsidRDefault="007E22AE" w:rsidP="007E22AE">
            <w:pPr>
              <w:spacing w:after="0" w:line="240" w:lineRule="auto"/>
              <w:jc w:val="center"/>
              <w:rPr>
                <w:rFonts w:ascii="Arial" w:hAnsi="Arial" w:cs="Arial"/>
                <w:b/>
                <w:sz w:val="20"/>
                <w:szCs w:val="20"/>
              </w:rPr>
            </w:pPr>
            <w:r>
              <w:rPr>
                <w:rFonts w:ascii="Arial" w:hAnsi="Arial" w:cs="Arial"/>
                <w:b/>
                <w:sz w:val="20"/>
                <w:szCs w:val="20"/>
              </w:rPr>
              <w:t xml:space="preserve">BMP </w:t>
            </w:r>
            <w:r w:rsidR="004D11B2">
              <w:rPr>
                <w:rFonts w:ascii="Arial" w:hAnsi="Arial" w:cs="Arial"/>
                <w:b/>
                <w:sz w:val="20"/>
                <w:szCs w:val="20"/>
              </w:rPr>
              <w:t>General Assessment</w:t>
            </w:r>
            <w:r>
              <w:rPr>
                <w:rFonts w:ascii="Arial" w:hAnsi="Arial" w:cs="Arial"/>
                <w:b/>
                <w:sz w:val="20"/>
                <w:szCs w:val="20"/>
              </w:rPr>
              <w:t xml:space="preserve"> (All MS4s)</w:t>
            </w:r>
          </w:p>
        </w:tc>
      </w:tr>
      <w:tr w:rsidR="004D5ED7" w:rsidRPr="00823A72" w:rsidTr="004D5ED7">
        <w:tblPrEx>
          <w:tblCellMar>
            <w:left w:w="115" w:type="dxa"/>
            <w:right w:w="115" w:type="dxa"/>
          </w:tblCellMar>
        </w:tblPrEx>
        <w:trPr>
          <w:trHeight w:hRule="exact" w:val="539"/>
        </w:trPr>
        <w:tc>
          <w:tcPr>
            <w:tcW w:w="2339" w:type="dxa"/>
            <w:vMerge w:val="restart"/>
            <w:shd w:val="clear" w:color="auto" w:fill="D9D9D9"/>
            <w:vAlign w:val="center"/>
          </w:tcPr>
          <w:p w:rsidR="004D5ED7" w:rsidRPr="00784692" w:rsidRDefault="004D5ED7" w:rsidP="004D11B2">
            <w:pPr>
              <w:spacing w:after="0" w:line="240" w:lineRule="auto"/>
              <w:jc w:val="center"/>
              <w:rPr>
                <w:rFonts w:ascii="Arial" w:hAnsi="Arial" w:cs="Arial"/>
                <w:b/>
                <w:sz w:val="20"/>
                <w:szCs w:val="20"/>
              </w:rPr>
            </w:pPr>
            <w:r w:rsidRPr="00784692">
              <w:rPr>
                <w:rFonts w:ascii="Arial" w:hAnsi="Arial" w:cs="Arial"/>
                <w:b/>
                <w:sz w:val="20"/>
                <w:szCs w:val="20"/>
              </w:rPr>
              <w:t>MCM(s)</w:t>
            </w:r>
          </w:p>
        </w:tc>
        <w:tc>
          <w:tcPr>
            <w:tcW w:w="2160" w:type="dxa"/>
            <w:vMerge w:val="restart"/>
            <w:shd w:val="clear" w:color="auto" w:fill="D9D9D9"/>
            <w:vAlign w:val="center"/>
          </w:tcPr>
          <w:p w:rsidR="004D5ED7" w:rsidRPr="00784692" w:rsidRDefault="004D5ED7" w:rsidP="004D11B2">
            <w:pPr>
              <w:spacing w:after="0" w:line="240" w:lineRule="auto"/>
              <w:jc w:val="center"/>
              <w:rPr>
                <w:rFonts w:ascii="Arial" w:hAnsi="Arial" w:cs="Arial"/>
                <w:b/>
                <w:sz w:val="20"/>
                <w:szCs w:val="20"/>
              </w:rPr>
            </w:pPr>
            <w:r w:rsidRPr="00784692">
              <w:rPr>
                <w:rFonts w:ascii="Arial" w:hAnsi="Arial" w:cs="Arial"/>
                <w:b/>
                <w:sz w:val="20"/>
                <w:szCs w:val="20"/>
              </w:rPr>
              <w:t>BMP</w:t>
            </w:r>
          </w:p>
        </w:tc>
        <w:tc>
          <w:tcPr>
            <w:tcW w:w="7651" w:type="dxa"/>
            <w:gridSpan w:val="2"/>
            <w:shd w:val="clear" w:color="auto" w:fill="D9D9D9"/>
            <w:vAlign w:val="center"/>
          </w:tcPr>
          <w:p w:rsidR="004D5ED7" w:rsidRPr="00784692" w:rsidRDefault="004D5ED7" w:rsidP="004D11B2">
            <w:pPr>
              <w:spacing w:after="0" w:line="240" w:lineRule="auto"/>
              <w:ind w:right="-108"/>
              <w:jc w:val="center"/>
              <w:rPr>
                <w:rFonts w:ascii="Arial" w:hAnsi="Arial" w:cs="Arial"/>
                <w:b/>
                <w:sz w:val="20"/>
                <w:szCs w:val="20"/>
              </w:rPr>
            </w:pPr>
            <w:r w:rsidRPr="007E22AE">
              <w:rPr>
                <w:rFonts w:ascii="Arial" w:hAnsi="Arial" w:cs="Arial"/>
                <w:b/>
                <w:sz w:val="20"/>
                <w:szCs w:val="20"/>
              </w:rPr>
              <w:t xml:space="preserve">BMP is appropriate for reducing the discharge of pollutants in stormwater (Answer Yes or No, and explain.)   </w:t>
            </w:r>
          </w:p>
        </w:tc>
      </w:tr>
      <w:tr w:rsidR="004D5ED7" w:rsidRPr="00823A72" w:rsidTr="004D5ED7">
        <w:tblPrEx>
          <w:tblCellMar>
            <w:left w:w="115" w:type="dxa"/>
            <w:right w:w="115" w:type="dxa"/>
          </w:tblCellMar>
        </w:tblPrEx>
        <w:trPr>
          <w:trHeight w:hRule="exact" w:val="359"/>
        </w:trPr>
        <w:tc>
          <w:tcPr>
            <w:tcW w:w="2339" w:type="dxa"/>
            <w:vMerge/>
            <w:shd w:val="clear" w:color="auto" w:fill="D9D9D9"/>
            <w:vAlign w:val="center"/>
          </w:tcPr>
          <w:p w:rsidR="004D5ED7" w:rsidRPr="00784692" w:rsidRDefault="004D5ED7" w:rsidP="004D11B2">
            <w:pPr>
              <w:spacing w:after="0" w:line="240" w:lineRule="auto"/>
              <w:jc w:val="center"/>
              <w:rPr>
                <w:rFonts w:ascii="Arial" w:hAnsi="Arial" w:cs="Arial"/>
                <w:b/>
                <w:sz w:val="20"/>
                <w:szCs w:val="20"/>
              </w:rPr>
            </w:pPr>
          </w:p>
        </w:tc>
        <w:tc>
          <w:tcPr>
            <w:tcW w:w="2160" w:type="dxa"/>
            <w:vMerge/>
            <w:shd w:val="clear" w:color="auto" w:fill="D9D9D9"/>
            <w:vAlign w:val="center"/>
          </w:tcPr>
          <w:p w:rsidR="004D5ED7" w:rsidRPr="00784692" w:rsidRDefault="004D5ED7" w:rsidP="004D11B2">
            <w:pPr>
              <w:spacing w:after="0" w:line="240" w:lineRule="auto"/>
              <w:jc w:val="center"/>
              <w:rPr>
                <w:rFonts w:ascii="Arial" w:hAnsi="Arial" w:cs="Arial"/>
                <w:b/>
                <w:sz w:val="20"/>
                <w:szCs w:val="20"/>
              </w:rPr>
            </w:pPr>
          </w:p>
        </w:tc>
        <w:tc>
          <w:tcPr>
            <w:tcW w:w="7651" w:type="dxa"/>
            <w:gridSpan w:val="2"/>
            <w:shd w:val="clear" w:color="auto" w:fill="D9D9D9"/>
            <w:vAlign w:val="center"/>
          </w:tcPr>
          <w:p w:rsidR="004D5ED7" w:rsidRPr="007E22AE" w:rsidRDefault="004D5ED7" w:rsidP="004D5ED7">
            <w:pPr>
              <w:spacing w:after="0" w:line="240" w:lineRule="auto"/>
              <w:ind w:right="-25"/>
              <w:jc w:val="center"/>
              <w:rPr>
                <w:rFonts w:ascii="Arial" w:hAnsi="Arial" w:cs="Arial"/>
                <w:b/>
                <w:sz w:val="20"/>
                <w:szCs w:val="20"/>
              </w:rPr>
            </w:pPr>
            <w:r w:rsidRPr="004D5ED7">
              <w:rPr>
                <w:rFonts w:ascii="Arial" w:hAnsi="Arial" w:cs="Arial"/>
                <w:i/>
                <w:sz w:val="14"/>
                <w:szCs w:val="14"/>
              </w:rPr>
              <w:t xml:space="preserve">All BMPs in the SWMP are deemed appropriate, have been evaluated as cost effective, provide dissemination of information to the </w:t>
            </w:r>
            <w:proofErr w:type="spellStart"/>
            <w:r w:rsidRPr="004D5ED7">
              <w:rPr>
                <w:rFonts w:ascii="Arial" w:hAnsi="Arial" w:cs="Arial"/>
                <w:i/>
                <w:sz w:val="14"/>
                <w:szCs w:val="14"/>
              </w:rPr>
              <w:t>MEP</w:t>
            </w:r>
            <w:proofErr w:type="spellEnd"/>
            <w:r w:rsidRPr="004D5ED7">
              <w:rPr>
                <w:rFonts w:ascii="Arial" w:hAnsi="Arial" w:cs="Arial"/>
                <w:i/>
                <w:sz w:val="14"/>
                <w:szCs w:val="14"/>
              </w:rPr>
              <w:t xml:space="preserve">, and </w:t>
            </w:r>
            <w:r>
              <w:rPr>
                <w:rFonts w:ascii="Arial" w:hAnsi="Arial" w:cs="Arial"/>
                <w:i/>
                <w:sz w:val="14"/>
                <w:szCs w:val="14"/>
              </w:rPr>
              <w:t>promote mitigation/</w:t>
            </w:r>
            <w:r w:rsidRPr="004D5ED7">
              <w:rPr>
                <w:rFonts w:ascii="Arial" w:hAnsi="Arial" w:cs="Arial"/>
                <w:i/>
                <w:sz w:val="14"/>
                <w:szCs w:val="14"/>
              </w:rPr>
              <w:t>minimization of discharged pollutants.</w:t>
            </w:r>
            <w:r>
              <w:rPr>
                <w:rFonts w:ascii="Arial" w:hAnsi="Arial" w:cs="Arial"/>
                <w:i/>
                <w:sz w:val="14"/>
                <w:szCs w:val="14"/>
              </w:rPr>
              <w:t xml:space="preserve"> Select highlights are noted below.</w:t>
            </w:r>
          </w:p>
        </w:tc>
      </w:tr>
      <w:tr w:rsidR="00BE5681" w:rsidRPr="00823A72" w:rsidTr="004D11B2">
        <w:tblPrEx>
          <w:tblCellMar>
            <w:left w:w="115" w:type="dxa"/>
            <w:right w:w="115" w:type="dxa"/>
          </w:tblCellMar>
        </w:tblPrEx>
        <w:trPr>
          <w:trHeight w:hRule="exact" w:val="541"/>
        </w:trPr>
        <w:tc>
          <w:tcPr>
            <w:tcW w:w="2339" w:type="dxa"/>
            <w:vAlign w:val="center"/>
          </w:tcPr>
          <w:p w:rsidR="00BE5681" w:rsidRPr="006F337C" w:rsidRDefault="00BE5681" w:rsidP="004D11B2">
            <w:pPr>
              <w:spacing w:after="0" w:line="240" w:lineRule="auto"/>
              <w:jc w:val="center"/>
              <w:rPr>
                <w:rFonts w:ascii="Baskerville Old Face" w:hAnsi="Baskerville Old Face"/>
                <w:b/>
                <w:sz w:val="18"/>
                <w:szCs w:val="18"/>
              </w:rPr>
            </w:pPr>
            <w:r w:rsidRPr="006F337C">
              <w:rPr>
                <w:rFonts w:ascii="Baskerville Old Face" w:hAnsi="Baskerville Old Face"/>
                <w:b/>
                <w:sz w:val="18"/>
                <w:szCs w:val="18"/>
              </w:rPr>
              <w:t>Construction</w:t>
            </w:r>
          </w:p>
        </w:tc>
        <w:tc>
          <w:tcPr>
            <w:tcW w:w="2160" w:type="dxa"/>
            <w:vAlign w:val="center"/>
          </w:tcPr>
          <w:p w:rsidR="00BE5681" w:rsidRPr="00823A72" w:rsidRDefault="00BE5681" w:rsidP="004D11B2">
            <w:pPr>
              <w:spacing w:after="0" w:line="240" w:lineRule="auto"/>
              <w:jc w:val="center"/>
              <w:rPr>
                <w:rFonts w:ascii="Baskerville Old Face" w:hAnsi="Baskerville Old Face"/>
                <w:sz w:val="18"/>
                <w:szCs w:val="18"/>
              </w:rPr>
            </w:pPr>
            <w:r>
              <w:rPr>
                <w:rFonts w:ascii="Baskerville Old Face" w:hAnsi="Baskerville Old Face"/>
                <w:sz w:val="18"/>
                <w:szCs w:val="18"/>
              </w:rPr>
              <w:t>5.2</w:t>
            </w:r>
            <w:r w:rsidRPr="00823A72">
              <w:rPr>
                <w:rFonts w:ascii="Baskerville Old Face" w:hAnsi="Baskerville Old Face"/>
                <w:sz w:val="18"/>
                <w:szCs w:val="18"/>
              </w:rPr>
              <w:t>.1 Erosion Control Ordinance</w:t>
            </w:r>
          </w:p>
        </w:tc>
        <w:tc>
          <w:tcPr>
            <w:tcW w:w="3330" w:type="dxa"/>
            <w:vAlign w:val="center"/>
          </w:tcPr>
          <w:p w:rsidR="00BE5681" w:rsidRPr="00823A72" w:rsidRDefault="00BE5681" w:rsidP="004D11B2">
            <w:pPr>
              <w:spacing w:after="0" w:line="240" w:lineRule="auto"/>
              <w:jc w:val="center"/>
              <w:rPr>
                <w:rFonts w:ascii="Baskerville Old Face" w:hAnsi="Baskerville Old Face"/>
                <w:sz w:val="18"/>
                <w:szCs w:val="18"/>
              </w:rPr>
            </w:pPr>
            <w:r w:rsidRPr="00AF7FC0">
              <w:rPr>
                <w:rFonts w:ascii="Baskerville Old Face" w:hAnsi="Baskerville Old Face"/>
                <w:sz w:val="18"/>
                <w:szCs w:val="18"/>
              </w:rPr>
              <w:t>Continued with Program.</w:t>
            </w:r>
          </w:p>
        </w:tc>
        <w:tc>
          <w:tcPr>
            <w:tcW w:w="4321" w:type="dxa"/>
            <w:vAlign w:val="center"/>
          </w:tcPr>
          <w:p w:rsidR="00BE5681" w:rsidRPr="00823A72" w:rsidRDefault="00BE5681" w:rsidP="004D11B2">
            <w:pPr>
              <w:spacing w:after="0" w:line="240" w:lineRule="auto"/>
              <w:jc w:val="center"/>
              <w:rPr>
                <w:rFonts w:ascii="Baskerville Old Face" w:hAnsi="Baskerville Old Face"/>
                <w:sz w:val="18"/>
                <w:szCs w:val="18"/>
              </w:rPr>
            </w:pPr>
            <w:r w:rsidRPr="00823A72">
              <w:rPr>
                <w:rFonts w:ascii="Baskerville Old Face" w:hAnsi="Baskerville Old Face" w:cs="Arial"/>
                <w:sz w:val="18"/>
                <w:szCs w:val="18"/>
              </w:rPr>
              <w:t>I</w:t>
            </w:r>
            <w:r>
              <w:rPr>
                <w:rFonts w:ascii="Baskerville Old Face" w:hAnsi="Baskerville Old Face"/>
                <w:sz w:val="18"/>
                <w:szCs w:val="18"/>
              </w:rPr>
              <w:t>n progress/ongoing</w:t>
            </w:r>
          </w:p>
        </w:tc>
      </w:tr>
      <w:tr w:rsidR="00BE5681" w:rsidRPr="00823A72" w:rsidTr="004D11B2">
        <w:tblPrEx>
          <w:tblCellMar>
            <w:left w:w="115" w:type="dxa"/>
            <w:right w:w="115" w:type="dxa"/>
          </w:tblCellMar>
        </w:tblPrEx>
        <w:trPr>
          <w:trHeight w:hRule="exact" w:val="620"/>
        </w:trPr>
        <w:tc>
          <w:tcPr>
            <w:tcW w:w="2339" w:type="dxa"/>
            <w:vAlign w:val="center"/>
          </w:tcPr>
          <w:p w:rsidR="00BE5681" w:rsidRPr="006F337C" w:rsidRDefault="00BE5681" w:rsidP="004D11B2">
            <w:pPr>
              <w:spacing w:after="0" w:line="240" w:lineRule="auto"/>
              <w:jc w:val="center"/>
              <w:rPr>
                <w:rFonts w:ascii="Baskerville Old Face" w:hAnsi="Baskerville Old Face"/>
                <w:b/>
                <w:sz w:val="18"/>
                <w:szCs w:val="18"/>
              </w:rPr>
            </w:pPr>
            <w:r w:rsidRPr="006F337C">
              <w:rPr>
                <w:rFonts w:ascii="Baskerville Old Face" w:hAnsi="Baskerville Old Face"/>
                <w:b/>
                <w:sz w:val="18"/>
                <w:szCs w:val="18"/>
              </w:rPr>
              <w:t>Construction</w:t>
            </w:r>
          </w:p>
          <w:p w:rsidR="00BE5681" w:rsidRPr="006F337C" w:rsidRDefault="00BE5681" w:rsidP="004D11B2">
            <w:pPr>
              <w:spacing w:after="0" w:line="240" w:lineRule="auto"/>
              <w:jc w:val="center"/>
              <w:rPr>
                <w:rFonts w:ascii="Baskerville Old Face" w:hAnsi="Baskerville Old Face"/>
                <w:b/>
                <w:sz w:val="18"/>
                <w:szCs w:val="18"/>
              </w:rPr>
            </w:pPr>
          </w:p>
        </w:tc>
        <w:tc>
          <w:tcPr>
            <w:tcW w:w="2160" w:type="dxa"/>
            <w:vAlign w:val="center"/>
          </w:tcPr>
          <w:p w:rsidR="00BE5681" w:rsidRPr="00823A72" w:rsidRDefault="00BE5681" w:rsidP="004D11B2">
            <w:pPr>
              <w:spacing w:after="0" w:line="240" w:lineRule="auto"/>
              <w:jc w:val="center"/>
              <w:rPr>
                <w:rFonts w:ascii="Baskerville Old Face" w:hAnsi="Baskerville Old Face"/>
                <w:sz w:val="18"/>
                <w:szCs w:val="18"/>
              </w:rPr>
            </w:pPr>
            <w:r>
              <w:rPr>
                <w:rFonts w:ascii="Baskerville Old Face" w:hAnsi="Baskerville Old Face"/>
                <w:sz w:val="18"/>
                <w:szCs w:val="18"/>
              </w:rPr>
              <w:t>5.2</w:t>
            </w:r>
            <w:r w:rsidRPr="00823A72">
              <w:rPr>
                <w:rFonts w:ascii="Baskerville Old Face" w:hAnsi="Baskerville Old Face"/>
                <w:sz w:val="18"/>
                <w:szCs w:val="18"/>
              </w:rPr>
              <w:t>.2 Construction Site Plan Review</w:t>
            </w:r>
          </w:p>
        </w:tc>
        <w:tc>
          <w:tcPr>
            <w:tcW w:w="3330" w:type="dxa"/>
            <w:vAlign w:val="center"/>
          </w:tcPr>
          <w:p w:rsidR="00BE5681" w:rsidRPr="00823A72" w:rsidRDefault="00BE5681" w:rsidP="004D11B2">
            <w:pPr>
              <w:autoSpaceDE w:val="0"/>
              <w:autoSpaceDN w:val="0"/>
              <w:adjustRightInd w:val="0"/>
              <w:spacing w:after="0" w:line="240" w:lineRule="auto"/>
              <w:jc w:val="center"/>
              <w:rPr>
                <w:rFonts w:ascii="Baskerville Old Face" w:hAnsi="Baskerville Old Face"/>
                <w:b/>
                <w:sz w:val="18"/>
                <w:szCs w:val="18"/>
              </w:rPr>
            </w:pPr>
            <w:r w:rsidRPr="00AF7FC0">
              <w:rPr>
                <w:rFonts w:ascii="Baskerville Old Face" w:hAnsi="Baskerville Old Face"/>
                <w:sz w:val="18"/>
                <w:szCs w:val="18"/>
              </w:rPr>
              <w:t>Continued with Program.</w:t>
            </w:r>
          </w:p>
        </w:tc>
        <w:tc>
          <w:tcPr>
            <w:tcW w:w="4321" w:type="dxa"/>
            <w:vAlign w:val="center"/>
          </w:tcPr>
          <w:p w:rsidR="00BE5681" w:rsidRPr="00823A72" w:rsidRDefault="00BE5681" w:rsidP="004D11B2">
            <w:pPr>
              <w:spacing w:after="0" w:line="240" w:lineRule="auto"/>
              <w:jc w:val="center"/>
              <w:rPr>
                <w:rFonts w:ascii="Baskerville Old Face" w:hAnsi="Baskerville Old Face"/>
                <w:sz w:val="18"/>
                <w:szCs w:val="18"/>
              </w:rPr>
            </w:pPr>
            <w:r w:rsidRPr="00823A72">
              <w:rPr>
                <w:rFonts w:ascii="Baskerville Old Face" w:hAnsi="Baskerville Old Face" w:cs="Arial"/>
                <w:sz w:val="18"/>
                <w:szCs w:val="18"/>
              </w:rPr>
              <w:t>I</w:t>
            </w:r>
            <w:r>
              <w:rPr>
                <w:rFonts w:ascii="Baskerville Old Face" w:hAnsi="Baskerville Old Face"/>
                <w:sz w:val="18"/>
                <w:szCs w:val="18"/>
              </w:rPr>
              <w:t>n progress/ongoing</w:t>
            </w:r>
          </w:p>
        </w:tc>
      </w:tr>
      <w:tr w:rsidR="00BE5681" w:rsidRPr="00823A72" w:rsidTr="004D11B2">
        <w:tblPrEx>
          <w:tblCellMar>
            <w:left w:w="115" w:type="dxa"/>
            <w:right w:w="115" w:type="dxa"/>
          </w:tblCellMar>
        </w:tblPrEx>
        <w:trPr>
          <w:trHeight w:hRule="exact" w:val="539"/>
        </w:trPr>
        <w:tc>
          <w:tcPr>
            <w:tcW w:w="2339" w:type="dxa"/>
            <w:vAlign w:val="center"/>
          </w:tcPr>
          <w:p w:rsidR="00BE5681" w:rsidRPr="006F337C" w:rsidRDefault="00BE5681" w:rsidP="004D11B2">
            <w:pPr>
              <w:spacing w:after="0" w:line="240" w:lineRule="auto"/>
              <w:jc w:val="center"/>
              <w:rPr>
                <w:rFonts w:ascii="Baskerville Old Face" w:hAnsi="Baskerville Old Face"/>
                <w:b/>
                <w:sz w:val="18"/>
                <w:szCs w:val="18"/>
              </w:rPr>
            </w:pPr>
            <w:r w:rsidRPr="006F337C">
              <w:rPr>
                <w:rFonts w:ascii="Baskerville Old Face" w:hAnsi="Baskerville Old Face"/>
                <w:b/>
                <w:sz w:val="18"/>
                <w:szCs w:val="18"/>
              </w:rPr>
              <w:t>Construction</w:t>
            </w:r>
          </w:p>
          <w:p w:rsidR="00BE5681" w:rsidRPr="006F337C" w:rsidRDefault="00BE5681" w:rsidP="004D11B2">
            <w:pPr>
              <w:spacing w:after="0" w:line="240" w:lineRule="auto"/>
              <w:jc w:val="center"/>
              <w:rPr>
                <w:rFonts w:ascii="Baskerville Old Face" w:hAnsi="Baskerville Old Face"/>
                <w:b/>
                <w:sz w:val="18"/>
                <w:szCs w:val="18"/>
              </w:rPr>
            </w:pPr>
          </w:p>
        </w:tc>
        <w:tc>
          <w:tcPr>
            <w:tcW w:w="2160" w:type="dxa"/>
            <w:vAlign w:val="center"/>
          </w:tcPr>
          <w:p w:rsidR="00BE5681" w:rsidRPr="00823A72" w:rsidRDefault="00BE5681" w:rsidP="004D11B2">
            <w:pPr>
              <w:spacing w:after="0" w:line="240" w:lineRule="auto"/>
              <w:jc w:val="center"/>
              <w:rPr>
                <w:rFonts w:ascii="Baskerville Old Face" w:hAnsi="Baskerville Old Face"/>
                <w:sz w:val="18"/>
                <w:szCs w:val="18"/>
              </w:rPr>
            </w:pPr>
            <w:r>
              <w:rPr>
                <w:rFonts w:ascii="Baskerville Old Face" w:hAnsi="Baskerville Old Face"/>
                <w:sz w:val="18"/>
                <w:szCs w:val="18"/>
              </w:rPr>
              <w:t>5.2</w:t>
            </w:r>
            <w:r w:rsidRPr="00823A72">
              <w:rPr>
                <w:rFonts w:ascii="Baskerville Old Face" w:hAnsi="Baskerville Old Face"/>
                <w:sz w:val="18"/>
                <w:szCs w:val="18"/>
              </w:rPr>
              <w:t>.3 Site Inspection and Policy Enforcement</w:t>
            </w:r>
          </w:p>
        </w:tc>
        <w:tc>
          <w:tcPr>
            <w:tcW w:w="3330" w:type="dxa"/>
            <w:vAlign w:val="center"/>
          </w:tcPr>
          <w:p w:rsidR="00BE5681" w:rsidRPr="00823A72" w:rsidRDefault="00BE5681" w:rsidP="004D11B2">
            <w:pPr>
              <w:autoSpaceDE w:val="0"/>
              <w:autoSpaceDN w:val="0"/>
              <w:adjustRightInd w:val="0"/>
              <w:spacing w:after="0" w:line="240" w:lineRule="auto"/>
              <w:jc w:val="center"/>
              <w:rPr>
                <w:rFonts w:ascii="Baskerville Old Face" w:hAnsi="Baskerville Old Face"/>
                <w:b/>
                <w:sz w:val="18"/>
                <w:szCs w:val="18"/>
              </w:rPr>
            </w:pPr>
            <w:r w:rsidRPr="00AF7FC0">
              <w:rPr>
                <w:rFonts w:ascii="Baskerville Old Face" w:hAnsi="Baskerville Old Face"/>
                <w:sz w:val="18"/>
                <w:szCs w:val="18"/>
              </w:rPr>
              <w:t>Continued with Program.</w:t>
            </w:r>
          </w:p>
        </w:tc>
        <w:tc>
          <w:tcPr>
            <w:tcW w:w="4321" w:type="dxa"/>
            <w:vAlign w:val="center"/>
          </w:tcPr>
          <w:p w:rsidR="00BE5681" w:rsidRPr="00823A72" w:rsidRDefault="00BE5681" w:rsidP="004D11B2">
            <w:pPr>
              <w:spacing w:after="0" w:line="240" w:lineRule="auto"/>
              <w:jc w:val="center"/>
              <w:rPr>
                <w:rFonts w:ascii="Baskerville Old Face" w:hAnsi="Baskerville Old Face"/>
                <w:sz w:val="18"/>
                <w:szCs w:val="18"/>
              </w:rPr>
            </w:pPr>
            <w:r w:rsidRPr="00823A72">
              <w:rPr>
                <w:rFonts w:ascii="Baskerville Old Face" w:hAnsi="Baskerville Old Face" w:cs="Arial"/>
                <w:sz w:val="18"/>
                <w:szCs w:val="18"/>
              </w:rPr>
              <w:t>I</w:t>
            </w:r>
            <w:r>
              <w:rPr>
                <w:rFonts w:ascii="Baskerville Old Face" w:hAnsi="Baskerville Old Face"/>
                <w:sz w:val="18"/>
                <w:szCs w:val="18"/>
              </w:rPr>
              <w:t>n progress/ongoing</w:t>
            </w:r>
          </w:p>
        </w:tc>
      </w:tr>
      <w:tr w:rsidR="00BE5681" w:rsidRPr="00823A72" w:rsidTr="004D11B2">
        <w:tblPrEx>
          <w:tblCellMar>
            <w:left w:w="115" w:type="dxa"/>
            <w:right w:w="115" w:type="dxa"/>
          </w:tblCellMar>
        </w:tblPrEx>
        <w:trPr>
          <w:trHeight w:hRule="exact" w:val="629"/>
        </w:trPr>
        <w:tc>
          <w:tcPr>
            <w:tcW w:w="2339" w:type="dxa"/>
            <w:vAlign w:val="center"/>
          </w:tcPr>
          <w:p w:rsidR="00BE5681" w:rsidRPr="006F337C" w:rsidRDefault="00BE5681" w:rsidP="004D11B2">
            <w:pPr>
              <w:spacing w:after="0" w:line="240" w:lineRule="auto"/>
              <w:jc w:val="center"/>
              <w:rPr>
                <w:rFonts w:ascii="Baskerville Old Face" w:hAnsi="Baskerville Old Face"/>
                <w:b/>
                <w:sz w:val="18"/>
                <w:szCs w:val="18"/>
              </w:rPr>
            </w:pPr>
            <w:r w:rsidRPr="006F337C">
              <w:rPr>
                <w:rFonts w:ascii="Baskerville Old Face" w:hAnsi="Baskerville Old Face"/>
                <w:b/>
                <w:sz w:val="18"/>
                <w:szCs w:val="18"/>
              </w:rPr>
              <w:t>Construction</w:t>
            </w:r>
          </w:p>
        </w:tc>
        <w:tc>
          <w:tcPr>
            <w:tcW w:w="2160" w:type="dxa"/>
            <w:vAlign w:val="center"/>
          </w:tcPr>
          <w:p w:rsidR="00BE5681" w:rsidRPr="00823A72" w:rsidRDefault="00BE5681" w:rsidP="004D11B2">
            <w:pPr>
              <w:spacing w:after="0" w:line="240" w:lineRule="auto"/>
              <w:jc w:val="center"/>
              <w:rPr>
                <w:rFonts w:ascii="Baskerville Old Face" w:hAnsi="Baskerville Old Face"/>
                <w:sz w:val="18"/>
                <w:szCs w:val="18"/>
              </w:rPr>
            </w:pPr>
            <w:r>
              <w:rPr>
                <w:rFonts w:ascii="Baskerville Old Face" w:hAnsi="Baskerville Old Face"/>
                <w:sz w:val="18"/>
                <w:szCs w:val="18"/>
              </w:rPr>
              <w:t>5.2</w:t>
            </w:r>
            <w:r w:rsidRPr="00823A72">
              <w:rPr>
                <w:rFonts w:ascii="Baskerville Old Face" w:hAnsi="Baskerville Old Face"/>
                <w:sz w:val="18"/>
                <w:szCs w:val="18"/>
              </w:rPr>
              <w:t xml:space="preserve">.4 </w:t>
            </w:r>
            <w:r>
              <w:rPr>
                <w:rFonts w:ascii="Baskerville Old Face" w:hAnsi="Baskerville Old Face"/>
                <w:sz w:val="18"/>
                <w:szCs w:val="18"/>
              </w:rPr>
              <w:t>Training</w:t>
            </w:r>
          </w:p>
        </w:tc>
        <w:tc>
          <w:tcPr>
            <w:tcW w:w="3330" w:type="dxa"/>
            <w:vAlign w:val="center"/>
          </w:tcPr>
          <w:p w:rsidR="00BE5681" w:rsidRDefault="00BE5681" w:rsidP="004D11B2">
            <w:pPr>
              <w:autoSpaceDE w:val="0"/>
              <w:autoSpaceDN w:val="0"/>
              <w:adjustRightInd w:val="0"/>
              <w:spacing w:after="0" w:line="240" w:lineRule="auto"/>
              <w:jc w:val="center"/>
              <w:rPr>
                <w:rFonts w:ascii="Baskerville Old Face" w:hAnsi="Baskerville Old Face"/>
                <w:sz w:val="18"/>
                <w:szCs w:val="18"/>
              </w:rPr>
            </w:pPr>
            <w:r w:rsidRPr="00AF7FC0">
              <w:rPr>
                <w:rFonts w:ascii="Baskerville Old Face" w:hAnsi="Baskerville Old Face"/>
                <w:sz w:val="18"/>
                <w:szCs w:val="18"/>
              </w:rPr>
              <w:t>Continued with Program.</w:t>
            </w:r>
          </w:p>
          <w:p w:rsidR="004D5ED7" w:rsidRPr="00823A72" w:rsidRDefault="004D5ED7" w:rsidP="004D11B2">
            <w:pPr>
              <w:autoSpaceDE w:val="0"/>
              <w:autoSpaceDN w:val="0"/>
              <w:adjustRightInd w:val="0"/>
              <w:spacing w:after="0" w:line="240" w:lineRule="auto"/>
              <w:jc w:val="center"/>
              <w:rPr>
                <w:rFonts w:ascii="Baskerville Old Face" w:hAnsi="Baskerville Old Face"/>
                <w:b/>
                <w:sz w:val="18"/>
                <w:szCs w:val="18"/>
              </w:rPr>
            </w:pPr>
            <w:r>
              <w:rPr>
                <w:rFonts w:ascii="Baskerville Old Face" w:hAnsi="Baskerville Old Face"/>
                <w:sz w:val="18"/>
                <w:szCs w:val="18"/>
              </w:rPr>
              <w:t>Conducted inspection training and low impact development introduction.</w:t>
            </w:r>
          </w:p>
        </w:tc>
        <w:tc>
          <w:tcPr>
            <w:tcW w:w="4321" w:type="dxa"/>
            <w:vAlign w:val="center"/>
          </w:tcPr>
          <w:p w:rsidR="00BE5681" w:rsidRPr="00823A72" w:rsidRDefault="00BE5681" w:rsidP="004D11B2">
            <w:pPr>
              <w:spacing w:after="0" w:line="240" w:lineRule="auto"/>
              <w:jc w:val="center"/>
              <w:rPr>
                <w:rFonts w:ascii="Baskerville Old Face" w:hAnsi="Baskerville Old Face"/>
                <w:sz w:val="18"/>
                <w:szCs w:val="18"/>
              </w:rPr>
            </w:pPr>
            <w:r w:rsidRPr="00823A72">
              <w:rPr>
                <w:rFonts w:ascii="Baskerville Old Face" w:hAnsi="Baskerville Old Face" w:cs="Arial"/>
                <w:sz w:val="18"/>
                <w:szCs w:val="18"/>
              </w:rPr>
              <w:t>I</w:t>
            </w:r>
            <w:r>
              <w:rPr>
                <w:rFonts w:ascii="Baskerville Old Face" w:hAnsi="Baskerville Old Face"/>
                <w:sz w:val="18"/>
                <w:szCs w:val="18"/>
              </w:rPr>
              <w:t>n progress/ongoing</w:t>
            </w:r>
          </w:p>
        </w:tc>
      </w:tr>
      <w:tr w:rsidR="00BE5681" w:rsidRPr="00823A72" w:rsidTr="004D11B2">
        <w:tblPrEx>
          <w:tblCellMar>
            <w:left w:w="115" w:type="dxa"/>
            <w:right w:w="115" w:type="dxa"/>
          </w:tblCellMar>
        </w:tblPrEx>
        <w:trPr>
          <w:trHeight w:hRule="exact" w:val="631"/>
        </w:trPr>
        <w:tc>
          <w:tcPr>
            <w:tcW w:w="2339" w:type="dxa"/>
            <w:vAlign w:val="center"/>
          </w:tcPr>
          <w:p w:rsidR="00BE5681" w:rsidRPr="006F337C" w:rsidRDefault="00BE5681" w:rsidP="004D11B2">
            <w:pPr>
              <w:spacing w:after="0" w:line="240" w:lineRule="auto"/>
              <w:jc w:val="center"/>
              <w:rPr>
                <w:rFonts w:ascii="Baskerville Old Face" w:hAnsi="Baskerville Old Face"/>
                <w:b/>
                <w:sz w:val="18"/>
                <w:szCs w:val="18"/>
              </w:rPr>
            </w:pPr>
            <w:r w:rsidRPr="006F337C">
              <w:rPr>
                <w:rFonts w:ascii="Baskerville Old Face" w:hAnsi="Baskerville Old Face"/>
                <w:b/>
                <w:sz w:val="18"/>
                <w:szCs w:val="18"/>
              </w:rPr>
              <w:t>Construction</w:t>
            </w:r>
          </w:p>
        </w:tc>
        <w:tc>
          <w:tcPr>
            <w:tcW w:w="2160" w:type="dxa"/>
            <w:vAlign w:val="center"/>
          </w:tcPr>
          <w:p w:rsidR="00BE5681" w:rsidRPr="00823A72" w:rsidRDefault="00BE5681" w:rsidP="004D11B2">
            <w:pPr>
              <w:spacing w:after="0" w:line="240" w:lineRule="auto"/>
              <w:jc w:val="center"/>
              <w:rPr>
                <w:rFonts w:ascii="Baskerville Old Face" w:hAnsi="Baskerville Old Face"/>
                <w:sz w:val="18"/>
                <w:szCs w:val="18"/>
              </w:rPr>
            </w:pPr>
            <w:r w:rsidRPr="00823A72">
              <w:rPr>
                <w:rFonts w:ascii="Baskerville Old Face" w:hAnsi="Baskerville Old Face"/>
                <w:sz w:val="18"/>
                <w:szCs w:val="18"/>
              </w:rPr>
              <w:t>5.4.5 Construction Site Waste Management</w:t>
            </w:r>
          </w:p>
        </w:tc>
        <w:tc>
          <w:tcPr>
            <w:tcW w:w="3330" w:type="dxa"/>
            <w:vAlign w:val="center"/>
          </w:tcPr>
          <w:p w:rsidR="00BE5681" w:rsidRPr="00823A72" w:rsidRDefault="00BE5681" w:rsidP="004D11B2">
            <w:pPr>
              <w:autoSpaceDE w:val="0"/>
              <w:autoSpaceDN w:val="0"/>
              <w:adjustRightInd w:val="0"/>
              <w:spacing w:after="0" w:line="240" w:lineRule="auto"/>
              <w:jc w:val="center"/>
              <w:rPr>
                <w:rFonts w:ascii="Baskerville Old Face" w:hAnsi="Baskerville Old Face"/>
                <w:b/>
                <w:sz w:val="18"/>
                <w:szCs w:val="18"/>
              </w:rPr>
            </w:pPr>
            <w:r w:rsidRPr="00AF7FC0">
              <w:rPr>
                <w:rFonts w:ascii="Baskerville Old Face" w:hAnsi="Baskerville Old Face"/>
                <w:sz w:val="18"/>
                <w:szCs w:val="18"/>
              </w:rPr>
              <w:t>Continued with Program.</w:t>
            </w:r>
          </w:p>
        </w:tc>
        <w:tc>
          <w:tcPr>
            <w:tcW w:w="4321" w:type="dxa"/>
            <w:vAlign w:val="center"/>
          </w:tcPr>
          <w:p w:rsidR="00BE5681" w:rsidRPr="006F337C" w:rsidRDefault="00BE5681" w:rsidP="004D11B2">
            <w:pPr>
              <w:spacing w:after="0" w:line="240" w:lineRule="auto"/>
              <w:jc w:val="center"/>
              <w:rPr>
                <w:rFonts w:ascii="Baskerville Old Face" w:hAnsi="Baskerville Old Face"/>
                <w:sz w:val="18"/>
                <w:szCs w:val="18"/>
              </w:rPr>
            </w:pPr>
            <w:r w:rsidRPr="00823A72">
              <w:rPr>
                <w:rFonts w:ascii="Baskerville Old Face" w:hAnsi="Baskerville Old Face" w:cs="Arial"/>
                <w:sz w:val="18"/>
                <w:szCs w:val="18"/>
              </w:rPr>
              <w:t>I</w:t>
            </w:r>
            <w:r>
              <w:rPr>
                <w:rFonts w:ascii="Baskerville Old Face" w:hAnsi="Baskerville Old Face"/>
                <w:sz w:val="18"/>
                <w:szCs w:val="18"/>
              </w:rPr>
              <w:t>n progress/ongoing</w:t>
            </w:r>
          </w:p>
        </w:tc>
      </w:tr>
      <w:tr w:rsidR="00BE5681" w:rsidRPr="00823A72" w:rsidTr="004D11B2">
        <w:tblPrEx>
          <w:tblCellMar>
            <w:left w:w="115" w:type="dxa"/>
            <w:right w:w="115" w:type="dxa"/>
          </w:tblCellMar>
        </w:tblPrEx>
        <w:trPr>
          <w:trHeight w:hRule="exact" w:val="458"/>
        </w:trPr>
        <w:tc>
          <w:tcPr>
            <w:tcW w:w="2339" w:type="dxa"/>
            <w:vAlign w:val="center"/>
          </w:tcPr>
          <w:p w:rsidR="00BE5681" w:rsidRPr="006F337C" w:rsidRDefault="00BE5681" w:rsidP="004D11B2">
            <w:pPr>
              <w:spacing w:after="0" w:line="240" w:lineRule="auto"/>
              <w:jc w:val="center"/>
              <w:rPr>
                <w:rFonts w:ascii="Baskerville Old Face" w:hAnsi="Baskerville Old Face"/>
                <w:b/>
                <w:sz w:val="18"/>
                <w:szCs w:val="18"/>
              </w:rPr>
            </w:pPr>
            <w:r w:rsidRPr="006F337C">
              <w:rPr>
                <w:rFonts w:ascii="Baskerville Old Face" w:hAnsi="Baskerville Old Face"/>
                <w:b/>
                <w:sz w:val="18"/>
                <w:szCs w:val="18"/>
              </w:rPr>
              <w:t>Construction</w:t>
            </w:r>
          </w:p>
        </w:tc>
        <w:tc>
          <w:tcPr>
            <w:tcW w:w="2160" w:type="dxa"/>
            <w:vAlign w:val="center"/>
          </w:tcPr>
          <w:p w:rsidR="00BE5681" w:rsidRPr="00823A72" w:rsidRDefault="00BE5681" w:rsidP="004D11B2">
            <w:pPr>
              <w:spacing w:after="0" w:line="240" w:lineRule="auto"/>
              <w:jc w:val="center"/>
              <w:rPr>
                <w:rFonts w:ascii="Baskerville Old Face" w:hAnsi="Baskerville Old Face"/>
                <w:sz w:val="18"/>
                <w:szCs w:val="18"/>
              </w:rPr>
            </w:pPr>
            <w:r w:rsidRPr="00823A72">
              <w:rPr>
                <w:rFonts w:ascii="Baskerville Old Face" w:hAnsi="Baskerville Old Face"/>
                <w:sz w:val="18"/>
                <w:szCs w:val="18"/>
              </w:rPr>
              <w:t xml:space="preserve">5.4.6 </w:t>
            </w:r>
            <w:r>
              <w:rPr>
                <w:rFonts w:ascii="Baskerville Old Face" w:hAnsi="Baskerville Old Face"/>
                <w:sz w:val="18"/>
                <w:szCs w:val="18"/>
              </w:rPr>
              <w:t>Outreach</w:t>
            </w:r>
          </w:p>
        </w:tc>
        <w:tc>
          <w:tcPr>
            <w:tcW w:w="3330" w:type="dxa"/>
            <w:vAlign w:val="center"/>
          </w:tcPr>
          <w:p w:rsidR="00BE5681" w:rsidRPr="00823A72" w:rsidRDefault="00BE5681" w:rsidP="004D11B2">
            <w:pPr>
              <w:spacing w:after="0" w:line="240" w:lineRule="auto"/>
              <w:jc w:val="center"/>
              <w:rPr>
                <w:rFonts w:ascii="Baskerville Old Face" w:hAnsi="Baskerville Old Face"/>
                <w:b/>
                <w:sz w:val="18"/>
                <w:szCs w:val="18"/>
              </w:rPr>
            </w:pPr>
            <w:r w:rsidRPr="00AF7FC0">
              <w:rPr>
                <w:rFonts w:ascii="Baskerville Old Face" w:hAnsi="Baskerville Old Face"/>
                <w:sz w:val="18"/>
                <w:szCs w:val="18"/>
              </w:rPr>
              <w:t>Continued with Program.</w:t>
            </w:r>
          </w:p>
        </w:tc>
        <w:tc>
          <w:tcPr>
            <w:tcW w:w="4321" w:type="dxa"/>
            <w:vAlign w:val="center"/>
          </w:tcPr>
          <w:p w:rsidR="00BE5681" w:rsidRPr="006F337C" w:rsidRDefault="00BE5681" w:rsidP="004D11B2">
            <w:pPr>
              <w:spacing w:after="0" w:line="240" w:lineRule="auto"/>
              <w:jc w:val="center"/>
              <w:rPr>
                <w:rFonts w:ascii="Baskerville Old Face" w:hAnsi="Baskerville Old Face"/>
                <w:sz w:val="18"/>
                <w:szCs w:val="18"/>
              </w:rPr>
            </w:pPr>
            <w:r w:rsidRPr="00823A72">
              <w:rPr>
                <w:rFonts w:ascii="Baskerville Old Face" w:hAnsi="Baskerville Old Face" w:cs="Arial"/>
                <w:sz w:val="18"/>
                <w:szCs w:val="18"/>
              </w:rPr>
              <w:t>I</w:t>
            </w:r>
            <w:r>
              <w:rPr>
                <w:rFonts w:ascii="Baskerville Old Face" w:hAnsi="Baskerville Old Face"/>
                <w:sz w:val="18"/>
                <w:szCs w:val="18"/>
              </w:rPr>
              <w:t>n progress/ongoing</w:t>
            </w:r>
          </w:p>
        </w:tc>
      </w:tr>
      <w:tr w:rsidR="00BE5681" w:rsidRPr="00823A72" w:rsidTr="004D5ED7">
        <w:tblPrEx>
          <w:tblCellMar>
            <w:left w:w="115" w:type="dxa"/>
            <w:right w:w="115" w:type="dxa"/>
          </w:tblCellMar>
        </w:tblPrEx>
        <w:trPr>
          <w:trHeight w:hRule="exact" w:val="620"/>
        </w:trPr>
        <w:tc>
          <w:tcPr>
            <w:tcW w:w="2339" w:type="dxa"/>
            <w:shd w:val="clear" w:color="auto" w:fill="F2F2F2" w:themeFill="background1" w:themeFillShade="F2"/>
            <w:vAlign w:val="center"/>
          </w:tcPr>
          <w:p w:rsidR="00BE5681" w:rsidRPr="00254570" w:rsidRDefault="00BE5681" w:rsidP="004D11B2">
            <w:pPr>
              <w:spacing w:after="0" w:line="240" w:lineRule="auto"/>
              <w:jc w:val="center"/>
              <w:rPr>
                <w:rFonts w:ascii="Baskerville Old Face" w:hAnsi="Baskerville Old Face"/>
                <w:b/>
                <w:sz w:val="18"/>
                <w:szCs w:val="18"/>
              </w:rPr>
            </w:pPr>
            <w:r w:rsidRPr="00254570">
              <w:rPr>
                <w:rFonts w:ascii="Baskerville Old Face" w:hAnsi="Baskerville Old Face"/>
                <w:b/>
                <w:sz w:val="18"/>
                <w:szCs w:val="18"/>
              </w:rPr>
              <w:t>Post Construction</w:t>
            </w:r>
          </w:p>
        </w:tc>
        <w:tc>
          <w:tcPr>
            <w:tcW w:w="2160" w:type="dxa"/>
          </w:tcPr>
          <w:p w:rsidR="00BE5681" w:rsidRPr="00823A72" w:rsidRDefault="00BE5681" w:rsidP="004D11B2">
            <w:pPr>
              <w:spacing w:after="0" w:line="240" w:lineRule="auto"/>
              <w:jc w:val="center"/>
              <w:rPr>
                <w:rFonts w:ascii="Baskerville Old Face" w:hAnsi="Baskerville Old Face"/>
                <w:sz w:val="18"/>
                <w:szCs w:val="18"/>
              </w:rPr>
            </w:pPr>
            <w:r>
              <w:rPr>
                <w:rFonts w:ascii="Baskerville Old Face" w:hAnsi="Baskerville Old Face"/>
                <w:sz w:val="18"/>
                <w:szCs w:val="18"/>
              </w:rPr>
              <w:t>6.2.0</w:t>
            </w:r>
            <w:r w:rsidRPr="00823A72">
              <w:rPr>
                <w:rFonts w:ascii="Baskerville Old Face" w:hAnsi="Baskerville Old Face"/>
                <w:sz w:val="18"/>
                <w:szCs w:val="18"/>
              </w:rPr>
              <w:t xml:space="preserve"> </w:t>
            </w:r>
            <w:r>
              <w:rPr>
                <w:rFonts w:ascii="Baskerville Old Face" w:hAnsi="Baskerville Old Face"/>
                <w:sz w:val="18"/>
                <w:szCs w:val="18"/>
              </w:rPr>
              <w:t xml:space="preserve">Assess </w:t>
            </w:r>
            <w:r w:rsidRPr="00823A72">
              <w:rPr>
                <w:rFonts w:ascii="Baskerville Old Face" w:hAnsi="Baskerville Old Face"/>
                <w:sz w:val="18"/>
                <w:szCs w:val="18"/>
              </w:rPr>
              <w:t>Post-Construction</w:t>
            </w:r>
            <w:r>
              <w:rPr>
                <w:rFonts w:ascii="Baskerville Old Face" w:hAnsi="Baskerville Old Face"/>
                <w:sz w:val="18"/>
                <w:szCs w:val="18"/>
              </w:rPr>
              <w:t xml:space="preserve"> Program</w:t>
            </w:r>
          </w:p>
          <w:p w:rsidR="00BE5681" w:rsidRPr="00823A72" w:rsidRDefault="00BE5681" w:rsidP="004D11B2">
            <w:pPr>
              <w:spacing w:after="0" w:line="240" w:lineRule="auto"/>
              <w:jc w:val="center"/>
              <w:rPr>
                <w:rFonts w:ascii="Baskerville Old Face" w:hAnsi="Baskerville Old Face"/>
                <w:sz w:val="18"/>
                <w:szCs w:val="18"/>
              </w:rPr>
            </w:pPr>
            <w:r w:rsidRPr="00823A72">
              <w:rPr>
                <w:rFonts w:ascii="Baskerville Old Face" w:hAnsi="Baskerville Old Face"/>
                <w:sz w:val="18"/>
                <w:szCs w:val="18"/>
              </w:rPr>
              <w:t>Ordinance</w:t>
            </w:r>
          </w:p>
        </w:tc>
        <w:tc>
          <w:tcPr>
            <w:tcW w:w="3330" w:type="dxa"/>
            <w:vAlign w:val="center"/>
          </w:tcPr>
          <w:p w:rsidR="00BE5681" w:rsidRPr="00823A72" w:rsidRDefault="00BE5681" w:rsidP="004D11B2">
            <w:pPr>
              <w:autoSpaceDE w:val="0"/>
              <w:autoSpaceDN w:val="0"/>
              <w:adjustRightInd w:val="0"/>
              <w:spacing w:after="0" w:line="240" w:lineRule="auto"/>
              <w:jc w:val="center"/>
              <w:rPr>
                <w:rFonts w:ascii="Baskerville Old Face" w:hAnsi="Baskerville Old Face"/>
                <w:b/>
                <w:sz w:val="18"/>
                <w:szCs w:val="18"/>
              </w:rPr>
            </w:pPr>
            <w:r w:rsidRPr="00AF7FC0">
              <w:rPr>
                <w:rFonts w:ascii="Baskerville Old Face" w:hAnsi="Baskerville Old Face"/>
                <w:sz w:val="18"/>
                <w:szCs w:val="18"/>
              </w:rPr>
              <w:t>Continued with Program.</w:t>
            </w:r>
          </w:p>
        </w:tc>
        <w:tc>
          <w:tcPr>
            <w:tcW w:w="4321" w:type="dxa"/>
            <w:vAlign w:val="center"/>
          </w:tcPr>
          <w:p w:rsidR="00BE5681" w:rsidRPr="00823A72" w:rsidRDefault="00BE5681" w:rsidP="004D11B2">
            <w:pPr>
              <w:spacing w:after="0" w:line="240" w:lineRule="auto"/>
              <w:jc w:val="center"/>
              <w:rPr>
                <w:rFonts w:ascii="Baskerville Old Face" w:hAnsi="Baskerville Old Face"/>
                <w:sz w:val="18"/>
                <w:szCs w:val="18"/>
              </w:rPr>
            </w:pPr>
            <w:r w:rsidRPr="00823A72">
              <w:rPr>
                <w:rFonts w:ascii="Baskerville Old Face" w:hAnsi="Baskerville Old Face" w:cs="Arial"/>
                <w:sz w:val="18"/>
                <w:szCs w:val="18"/>
              </w:rPr>
              <w:t>I</w:t>
            </w:r>
            <w:r>
              <w:rPr>
                <w:rFonts w:ascii="Baskerville Old Face" w:hAnsi="Baskerville Old Face"/>
                <w:sz w:val="18"/>
                <w:szCs w:val="18"/>
              </w:rPr>
              <w:t>n progress/ongoing</w:t>
            </w:r>
          </w:p>
        </w:tc>
      </w:tr>
      <w:tr w:rsidR="00BE5681" w:rsidRPr="00823A72" w:rsidTr="004D11B2">
        <w:tblPrEx>
          <w:tblCellMar>
            <w:left w:w="115" w:type="dxa"/>
            <w:right w:w="115" w:type="dxa"/>
          </w:tblCellMar>
        </w:tblPrEx>
        <w:trPr>
          <w:trHeight w:hRule="exact" w:val="458"/>
        </w:trPr>
        <w:tc>
          <w:tcPr>
            <w:tcW w:w="2339" w:type="dxa"/>
            <w:shd w:val="clear" w:color="auto" w:fill="F2F2F2" w:themeFill="background1" w:themeFillShade="F2"/>
            <w:vAlign w:val="center"/>
          </w:tcPr>
          <w:p w:rsidR="00BE5681" w:rsidRPr="00254570" w:rsidRDefault="00BE5681" w:rsidP="004D11B2">
            <w:pPr>
              <w:spacing w:after="0" w:line="240" w:lineRule="auto"/>
              <w:jc w:val="center"/>
              <w:rPr>
                <w:rFonts w:ascii="Baskerville Old Face" w:hAnsi="Baskerville Old Face"/>
                <w:b/>
                <w:sz w:val="18"/>
                <w:szCs w:val="18"/>
              </w:rPr>
            </w:pPr>
            <w:r w:rsidRPr="00254570">
              <w:rPr>
                <w:rFonts w:ascii="Baskerville Old Face" w:hAnsi="Baskerville Old Face"/>
                <w:b/>
                <w:sz w:val="18"/>
                <w:szCs w:val="18"/>
              </w:rPr>
              <w:t>Post Construction</w:t>
            </w:r>
          </w:p>
        </w:tc>
        <w:tc>
          <w:tcPr>
            <w:tcW w:w="2160" w:type="dxa"/>
          </w:tcPr>
          <w:p w:rsidR="00BE5681" w:rsidRPr="00823A72" w:rsidRDefault="00BE5681" w:rsidP="004D11B2">
            <w:pPr>
              <w:spacing w:after="0" w:line="240" w:lineRule="auto"/>
              <w:jc w:val="center"/>
              <w:rPr>
                <w:rFonts w:ascii="Baskerville Old Face" w:hAnsi="Baskerville Old Face"/>
                <w:sz w:val="18"/>
                <w:szCs w:val="18"/>
              </w:rPr>
            </w:pPr>
            <w:r>
              <w:rPr>
                <w:rFonts w:ascii="Baskerville Old Face" w:hAnsi="Baskerville Old Face"/>
                <w:sz w:val="18"/>
                <w:szCs w:val="18"/>
              </w:rPr>
              <w:t>6.2</w:t>
            </w:r>
            <w:r w:rsidRPr="00823A72">
              <w:rPr>
                <w:rFonts w:ascii="Baskerville Old Face" w:hAnsi="Baskerville Old Face"/>
                <w:sz w:val="18"/>
                <w:szCs w:val="18"/>
              </w:rPr>
              <w:t>.1 Post-Construction</w:t>
            </w:r>
          </w:p>
          <w:p w:rsidR="00BE5681" w:rsidRPr="00823A72" w:rsidRDefault="00BE5681" w:rsidP="004D11B2">
            <w:pPr>
              <w:spacing w:after="0" w:line="240" w:lineRule="auto"/>
              <w:jc w:val="center"/>
              <w:rPr>
                <w:rFonts w:ascii="Baskerville Old Face" w:hAnsi="Baskerville Old Face"/>
                <w:sz w:val="18"/>
                <w:szCs w:val="18"/>
              </w:rPr>
            </w:pPr>
            <w:r w:rsidRPr="00823A72">
              <w:rPr>
                <w:rFonts w:ascii="Baskerville Old Face" w:hAnsi="Baskerville Old Face"/>
                <w:sz w:val="18"/>
                <w:szCs w:val="18"/>
              </w:rPr>
              <w:t>Ordinance</w:t>
            </w:r>
          </w:p>
        </w:tc>
        <w:tc>
          <w:tcPr>
            <w:tcW w:w="3330" w:type="dxa"/>
            <w:vAlign w:val="center"/>
          </w:tcPr>
          <w:p w:rsidR="00BE5681" w:rsidRPr="00823A72" w:rsidRDefault="00BE5681" w:rsidP="004D11B2">
            <w:pPr>
              <w:autoSpaceDE w:val="0"/>
              <w:autoSpaceDN w:val="0"/>
              <w:adjustRightInd w:val="0"/>
              <w:spacing w:after="0" w:line="240" w:lineRule="auto"/>
              <w:jc w:val="center"/>
              <w:rPr>
                <w:rFonts w:ascii="Baskerville Old Face" w:hAnsi="Baskerville Old Face"/>
                <w:b/>
                <w:sz w:val="18"/>
                <w:szCs w:val="18"/>
              </w:rPr>
            </w:pPr>
            <w:r w:rsidRPr="00AF7FC0">
              <w:rPr>
                <w:rFonts w:ascii="Baskerville Old Face" w:hAnsi="Baskerville Old Face"/>
                <w:sz w:val="18"/>
                <w:szCs w:val="18"/>
              </w:rPr>
              <w:t>Continued with Program.</w:t>
            </w:r>
          </w:p>
        </w:tc>
        <w:tc>
          <w:tcPr>
            <w:tcW w:w="4321" w:type="dxa"/>
            <w:vAlign w:val="center"/>
          </w:tcPr>
          <w:p w:rsidR="00BE5681" w:rsidRPr="00823A72" w:rsidRDefault="00BE5681" w:rsidP="004D11B2">
            <w:pPr>
              <w:spacing w:after="0" w:line="240" w:lineRule="auto"/>
              <w:jc w:val="center"/>
              <w:rPr>
                <w:rFonts w:ascii="Baskerville Old Face" w:hAnsi="Baskerville Old Face"/>
                <w:sz w:val="18"/>
                <w:szCs w:val="18"/>
              </w:rPr>
            </w:pPr>
            <w:r w:rsidRPr="00823A72">
              <w:rPr>
                <w:rFonts w:ascii="Baskerville Old Face" w:hAnsi="Baskerville Old Face" w:cs="Arial"/>
                <w:sz w:val="18"/>
                <w:szCs w:val="18"/>
              </w:rPr>
              <w:t>I</w:t>
            </w:r>
            <w:r>
              <w:rPr>
                <w:rFonts w:ascii="Baskerville Old Face" w:hAnsi="Baskerville Old Face"/>
                <w:sz w:val="18"/>
                <w:szCs w:val="18"/>
              </w:rPr>
              <w:t>n progress/ongoing</w:t>
            </w:r>
          </w:p>
        </w:tc>
      </w:tr>
      <w:tr w:rsidR="00BE5681" w:rsidRPr="00823A72" w:rsidTr="004D11B2">
        <w:tblPrEx>
          <w:tblCellMar>
            <w:left w:w="115" w:type="dxa"/>
            <w:right w:w="115" w:type="dxa"/>
          </w:tblCellMar>
        </w:tblPrEx>
        <w:trPr>
          <w:trHeight w:hRule="exact" w:val="449"/>
        </w:trPr>
        <w:tc>
          <w:tcPr>
            <w:tcW w:w="2339" w:type="dxa"/>
            <w:shd w:val="clear" w:color="auto" w:fill="F2F2F2" w:themeFill="background1" w:themeFillShade="F2"/>
            <w:vAlign w:val="center"/>
          </w:tcPr>
          <w:p w:rsidR="00BE5681" w:rsidRPr="00254570" w:rsidRDefault="00BE5681" w:rsidP="004D11B2">
            <w:pPr>
              <w:spacing w:after="0" w:line="240" w:lineRule="auto"/>
              <w:jc w:val="center"/>
              <w:rPr>
                <w:rFonts w:ascii="Baskerville Old Face" w:hAnsi="Baskerville Old Face"/>
                <w:b/>
                <w:sz w:val="18"/>
                <w:szCs w:val="18"/>
              </w:rPr>
            </w:pPr>
            <w:r w:rsidRPr="00254570">
              <w:rPr>
                <w:rFonts w:ascii="Baskerville Old Face" w:hAnsi="Baskerville Old Face"/>
                <w:b/>
                <w:sz w:val="18"/>
                <w:szCs w:val="18"/>
              </w:rPr>
              <w:t>Post Construction</w:t>
            </w:r>
          </w:p>
        </w:tc>
        <w:tc>
          <w:tcPr>
            <w:tcW w:w="2160" w:type="dxa"/>
          </w:tcPr>
          <w:p w:rsidR="00BE5681" w:rsidRPr="00823A72" w:rsidRDefault="00BE5681" w:rsidP="004D11B2">
            <w:pPr>
              <w:spacing w:after="0" w:line="240" w:lineRule="auto"/>
              <w:jc w:val="center"/>
              <w:rPr>
                <w:rFonts w:ascii="Baskerville Old Face" w:hAnsi="Baskerville Old Face"/>
                <w:sz w:val="18"/>
                <w:szCs w:val="18"/>
              </w:rPr>
            </w:pPr>
            <w:r>
              <w:rPr>
                <w:rFonts w:ascii="Baskerville Old Face" w:hAnsi="Baskerville Old Face"/>
                <w:sz w:val="18"/>
                <w:szCs w:val="18"/>
              </w:rPr>
              <w:t>6.2</w:t>
            </w:r>
            <w:r w:rsidRPr="00823A72">
              <w:rPr>
                <w:rFonts w:ascii="Baskerville Old Face" w:hAnsi="Baskerville Old Face"/>
                <w:sz w:val="18"/>
                <w:szCs w:val="18"/>
              </w:rPr>
              <w:t>.2 Drainage Design Policy</w:t>
            </w:r>
          </w:p>
        </w:tc>
        <w:tc>
          <w:tcPr>
            <w:tcW w:w="3330" w:type="dxa"/>
            <w:vAlign w:val="center"/>
          </w:tcPr>
          <w:p w:rsidR="00BE5681" w:rsidRPr="00823A72" w:rsidRDefault="00BE5681" w:rsidP="004D11B2">
            <w:pPr>
              <w:autoSpaceDE w:val="0"/>
              <w:autoSpaceDN w:val="0"/>
              <w:adjustRightInd w:val="0"/>
              <w:spacing w:after="0" w:line="240" w:lineRule="auto"/>
              <w:jc w:val="center"/>
              <w:rPr>
                <w:rFonts w:ascii="Baskerville Old Face" w:hAnsi="Baskerville Old Face"/>
                <w:b/>
                <w:sz w:val="18"/>
                <w:szCs w:val="18"/>
              </w:rPr>
            </w:pPr>
            <w:r w:rsidRPr="00AF7FC0">
              <w:rPr>
                <w:rFonts w:ascii="Baskerville Old Face" w:hAnsi="Baskerville Old Face"/>
                <w:sz w:val="18"/>
                <w:szCs w:val="18"/>
              </w:rPr>
              <w:t>Continued with Program.</w:t>
            </w:r>
          </w:p>
        </w:tc>
        <w:tc>
          <w:tcPr>
            <w:tcW w:w="4321" w:type="dxa"/>
            <w:vAlign w:val="center"/>
          </w:tcPr>
          <w:p w:rsidR="00BE5681" w:rsidRPr="00823A72" w:rsidRDefault="00BE5681" w:rsidP="004D11B2">
            <w:pPr>
              <w:spacing w:after="0" w:line="240" w:lineRule="auto"/>
              <w:jc w:val="center"/>
              <w:rPr>
                <w:rFonts w:ascii="Baskerville Old Face" w:hAnsi="Baskerville Old Face"/>
                <w:sz w:val="18"/>
                <w:szCs w:val="18"/>
              </w:rPr>
            </w:pPr>
            <w:r w:rsidRPr="00823A72">
              <w:rPr>
                <w:rFonts w:ascii="Baskerville Old Face" w:hAnsi="Baskerville Old Face" w:cs="Arial"/>
                <w:sz w:val="18"/>
                <w:szCs w:val="18"/>
              </w:rPr>
              <w:t>I</w:t>
            </w:r>
            <w:r>
              <w:rPr>
                <w:rFonts w:ascii="Baskerville Old Face" w:hAnsi="Baskerville Old Face"/>
                <w:sz w:val="18"/>
                <w:szCs w:val="18"/>
              </w:rPr>
              <w:t>n progress/ongoing</w:t>
            </w:r>
          </w:p>
        </w:tc>
      </w:tr>
      <w:tr w:rsidR="00BE5681" w:rsidRPr="00823A72" w:rsidTr="004D11B2">
        <w:tblPrEx>
          <w:tblCellMar>
            <w:left w:w="115" w:type="dxa"/>
            <w:right w:w="115" w:type="dxa"/>
          </w:tblCellMar>
        </w:tblPrEx>
        <w:trPr>
          <w:trHeight w:hRule="exact" w:val="449"/>
        </w:trPr>
        <w:tc>
          <w:tcPr>
            <w:tcW w:w="2339" w:type="dxa"/>
            <w:shd w:val="clear" w:color="auto" w:fill="F2F2F2" w:themeFill="background1" w:themeFillShade="F2"/>
            <w:vAlign w:val="center"/>
          </w:tcPr>
          <w:p w:rsidR="00BE5681" w:rsidRPr="00254570" w:rsidRDefault="00BE5681" w:rsidP="004D11B2">
            <w:pPr>
              <w:spacing w:after="0" w:line="240" w:lineRule="auto"/>
              <w:jc w:val="center"/>
              <w:rPr>
                <w:rFonts w:ascii="Baskerville Old Face" w:hAnsi="Baskerville Old Face"/>
                <w:b/>
                <w:sz w:val="18"/>
                <w:szCs w:val="18"/>
              </w:rPr>
            </w:pPr>
            <w:r w:rsidRPr="00254570">
              <w:rPr>
                <w:rFonts w:ascii="Baskerville Old Face" w:hAnsi="Baskerville Old Face"/>
                <w:b/>
                <w:sz w:val="18"/>
                <w:szCs w:val="18"/>
              </w:rPr>
              <w:t>Post Construction</w:t>
            </w:r>
          </w:p>
        </w:tc>
        <w:tc>
          <w:tcPr>
            <w:tcW w:w="2160" w:type="dxa"/>
          </w:tcPr>
          <w:p w:rsidR="00BE5681" w:rsidRPr="00823A72" w:rsidRDefault="00BE5681" w:rsidP="004D11B2">
            <w:pPr>
              <w:spacing w:after="0" w:line="240" w:lineRule="auto"/>
              <w:jc w:val="center"/>
              <w:rPr>
                <w:rFonts w:ascii="Baskerville Old Face" w:hAnsi="Baskerville Old Face"/>
                <w:sz w:val="18"/>
                <w:szCs w:val="18"/>
              </w:rPr>
            </w:pPr>
            <w:r>
              <w:rPr>
                <w:rFonts w:ascii="Baskerville Old Face" w:hAnsi="Baskerville Old Face"/>
                <w:sz w:val="18"/>
                <w:szCs w:val="18"/>
              </w:rPr>
              <w:t>6.2</w:t>
            </w:r>
            <w:r w:rsidRPr="00823A72">
              <w:rPr>
                <w:rFonts w:ascii="Baskerville Old Face" w:hAnsi="Baskerville Old Face"/>
                <w:sz w:val="18"/>
                <w:szCs w:val="18"/>
              </w:rPr>
              <w:t>.3</w:t>
            </w:r>
            <w:r>
              <w:rPr>
                <w:rFonts w:ascii="Baskerville Old Face" w:hAnsi="Baskerville Old Face"/>
                <w:sz w:val="18"/>
                <w:szCs w:val="18"/>
              </w:rPr>
              <w:t xml:space="preserve"> </w:t>
            </w:r>
            <w:r w:rsidRPr="00823A72">
              <w:rPr>
                <w:rFonts w:ascii="Baskerville Old Face" w:hAnsi="Baskerville Old Face"/>
                <w:sz w:val="18"/>
                <w:szCs w:val="18"/>
              </w:rPr>
              <w:t>BMP Inspection and Maintenance</w:t>
            </w:r>
          </w:p>
        </w:tc>
        <w:tc>
          <w:tcPr>
            <w:tcW w:w="3330" w:type="dxa"/>
            <w:vAlign w:val="center"/>
          </w:tcPr>
          <w:p w:rsidR="00BE5681" w:rsidRPr="00823A72" w:rsidRDefault="00BE5681" w:rsidP="004D11B2">
            <w:pPr>
              <w:autoSpaceDE w:val="0"/>
              <w:autoSpaceDN w:val="0"/>
              <w:adjustRightInd w:val="0"/>
              <w:spacing w:after="0" w:line="240" w:lineRule="auto"/>
              <w:jc w:val="center"/>
              <w:rPr>
                <w:rFonts w:ascii="Baskerville Old Face" w:hAnsi="Baskerville Old Face"/>
                <w:b/>
                <w:sz w:val="18"/>
                <w:szCs w:val="18"/>
              </w:rPr>
            </w:pPr>
            <w:r w:rsidRPr="00AF7FC0">
              <w:rPr>
                <w:rFonts w:ascii="Baskerville Old Face" w:hAnsi="Baskerville Old Face"/>
                <w:sz w:val="18"/>
                <w:szCs w:val="18"/>
              </w:rPr>
              <w:t>Continued with Program.</w:t>
            </w:r>
          </w:p>
        </w:tc>
        <w:tc>
          <w:tcPr>
            <w:tcW w:w="4321" w:type="dxa"/>
            <w:vAlign w:val="center"/>
          </w:tcPr>
          <w:p w:rsidR="00BE5681" w:rsidRPr="00823A72" w:rsidRDefault="00BE5681" w:rsidP="004D11B2">
            <w:pPr>
              <w:spacing w:after="0" w:line="240" w:lineRule="auto"/>
              <w:jc w:val="center"/>
              <w:rPr>
                <w:rFonts w:ascii="Baskerville Old Face" w:hAnsi="Baskerville Old Face"/>
                <w:sz w:val="18"/>
                <w:szCs w:val="18"/>
              </w:rPr>
            </w:pPr>
            <w:r w:rsidRPr="00823A72">
              <w:rPr>
                <w:rFonts w:ascii="Baskerville Old Face" w:hAnsi="Baskerville Old Face" w:cs="Arial"/>
                <w:sz w:val="18"/>
                <w:szCs w:val="18"/>
              </w:rPr>
              <w:t>I</w:t>
            </w:r>
            <w:r>
              <w:rPr>
                <w:rFonts w:ascii="Baskerville Old Face" w:hAnsi="Baskerville Old Face"/>
                <w:sz w:val="18"/>
                <w:szCs w:val="18"/>
              </w:rPr>
              <w:t>n progress/ongoing</w:t>
            </w:r>
          </w:p>
        </w:tc>
      </w:tr>
      <w:tr w:rsidR="00BE5681" w:rsidRPr="00823A72" w:rsidTr="004D11B2">
        <w:tblPrEx>
          <w:tblCellMar>
            <w:left w:w="115" w:type="dxa"/>
            <w:right w:w="115" w:type="dxa"/>
          </w:tblCellMar>
        </w:tblPrEx>
        <w:trPr>
          <w:trHeight w:hRule="exact" w:val="431"/>
        </w:trPr>
        <w:tc>
          <w:tcPr>
            <w:tcW w:w="2339" w:type="dxa"/>
            <w:tcBorders>
              <w:bottom w:val="single" w:sz="4" w:space="0" w:color="auto"/>
            </w:tcBorders>
            <w:shd w:val="clear" w:color="auto" w:fill="F2F2F2" w:themeFill="background1" w:themeFillShade="F2"/>
            <w:vAlign w:val="center"/>
          </w:tcPr>
          <w:p w:rsidR="00BE5681" w:rsidRPr="00254570" w:rsidRDefault="00BE5681" w:rsidP="004D11B2">
            <w:pPr>
              <w:spacing w:after="0" w:line="240" w:lineRule="auto"/>
              <w:jc w:val="center"/>
              <w:rPr>
                <w:rFonts w:ascii="Baskerville Old Face" w:hAnsi="Baskerville Old Face"/>
                <w:b/>
                <w:sz w:val="18"/>
                <w:szCs w:val="18"/>
              </w:rPr>
            </w:pPr>
            <w:r w:rsidRPr="00254570">
              <w:rPr>
                <w:rFonts w:ascii="Baskerville Old Face" w:hAnsi="Baskerville Old Face"/>
                <w:b/>
                <w:sz w:val="18"/>
                <w:szCs w:val="18"/>
              </w:rPr>
              <w:t>Post Construction</w:t>
            </w:r>
          </w:p>
        </w:tc>
        <w:tc>
          <w:tcPr>
            <w:tcW w:w="2160" w:type="dxa"/>
            <w:tcBorders>
              <w:bottom w:val="single" w:sz="4" w:space="0" w:color="auto"/>
            </w:tcBorders>
            <w:vAlign w:val="center"/>
          </w:tcPr>
          <w:p w:rsidR="00BE5681" w:rsidRPr="00823A72" w:rsidRDefault="00BE5681" w:rsidP="004D11B2">
            <w:pPr>
              <w:spacing w:after="0" w:line="240" w:lineRule="auto"/>
              <w:jc w:val="center"/>
              <w:rPr>
                <w:rFonts w:ascii="Baskerville Old Face" w:hAnsi="Baskerville Old Face"/>
                <w:sz w:val="18"/>
                <w:szCs w:val="18"/>
              </w:rPr>
            </w:pPr>
            <w:r>
              <w:rPr>
                <w:rFonts w:ascii="Baskerville Old Face" w:hAnsi="Baskerville Old Face"/>
                <w:sz w:val="18"/>
                <w:szCs w:val="18"/>
              </w:rPr>
              <w:t>6.2</w:t>
            </w:r>
            <w:r w:rsidRPr="00823A72">
              <w:rPr>
                <w:rFonts w:ascii="Baskerville Old Face" w:hAnsi="Baskerville Old Face"/>
                <w:sz w:val="18"/>
                <w:szCs w:val="18"/>
              </w:rPr>
              <w:t>.4 Land Use</w:t>
            </w:r>
          </w:p>
        </w:tc>
        <w:tc>
          <w:tcPr>
            <w:tcW w:w="3330" w:type="dxa"/>
            <w:tcBorders>
              <w:bottom w:val="single" w:sz="4" w:space="0" w:color="auto"/>
            </w:tcBorders>
            <w:vAlign w:val="center"/>
          </w:tcPr>
          <w:p w:rsidR="00BE5681" w:rsidRPr="00823A72" w:rsidRDefault="00BE5681" w:rsidP="004D11B2">
            <w:pPr>
              <w:autoSpaceDE w:val="0"/>
              <w:autoSpaceDN w:val="0"/>
              <w:adjustRightInd w:val="0"/>
              <w:spacing w:after="0" w:line="240" w:lineRule="auto"/>
              <w:jc w:val="center"/>
              <w:rPr>
                <w:rFonts w:ascii="Baskerville Old Face" w:hAnsi="Baskerville Old Face"/>
                <w:b/>
                <w:sz w:val="18"/>
                <w:szCs w:val="18"/>
              </w:rPr>
            </w:pPr>
            <w:r w:rsidRPr="00AF7FC0">
              <w:rPr>
                <w:rFonts w:ascii="Baskerville Old Face" w:hAnsi="Baskerville Old Face"/>
                <w:sz w:val="18"/>
                <w:szCs w:val="18"/>
              </w:rPr>
              <w:t>Continued with Program.</w:t>
            </w:r>
          </w:p>
        </w:tc>
        <w:tc>
          <w:tcPr>
            <w:tcW w:w="4321" w:type="dxa"/>
            <w:tcBorders>
              <w:bottom w:val="single" w:sz="4" w:space="0" w:color="auto"/>
            </w:tcBorders>
            <w:vAlign w:val="center"/>
          </w:tcPr>
          <w:p w:rsidR="00BE5681" w:rsidRPr="00823A72" w:rsidRDefault="00BE5681" w:rsidP="004D11B2">
            <w:pPr>
              <w:spacing w:after="0" w:line="240" w:lineRule="auto"/>
              <w:jc w:val="center"/>
              <w:rPr>
                <w:rFonts w:ascii="Baskerville Old Face" w:hAnsi="Baskerville Old Face"/>
                <w:sz w:val="18"/>
                <w:szCs w:val="18"/>
              </w:rPr>
            </w:pPr>
            <w:r w:rsidRPr="00823A72">
              <w:rPr>
                <w:rFonts w:ascii="Baskerville Old Face" w:hAnsi="Baskerville Old Face" w:cs="Arial"/>
                <w:sz w:val="18"/>
                <w:szCs w:val="18"/>
              </w:rPr>
              <w:t>I</w:t>
            </w:r>
            <w:r>
              <w:rPr>
                <w:rFonts w:ascii="Baskerville Old Face" w:hAnsi="Baskerville Old Face"/>
                <w:sz w:val="18"/>
                <w:szCs w:val="18"/>
              </w:rPr>
              <w:t>n progress/ongoing</w:t>
            </w:r>
          </w:p>
        </w:tc>
      </w:tr>
      <w:tr w:rsidR="00BE5681" w:rsidRPr="00823A72" w:rsidTr="004D11B2">
        <w:tblPrEx>
          <w:tblCellMar>
            <w:left w:w="115" w:type="dxa"/>
            <w:right w:w="115" w:type="dxa"/>
          </w:tblCellMar>
        </w:tblPrEx>
        <w:trPr>
          <w:trHeight w:hRule="exact" w:val="431"/>
        </w:trPr>
        <w:tc>
          <w:tcPr>
            <w:tcW w:w="2339" w:type="dxa"/>
            <w:tcBorders>
              <w:bottom w:val="single" w:sz="4" w:space="0" w:color="auto"/>
            </w:tcBorders>
            <w:shd w:val="clear" w:color="auto" w:fill="auto"/>
            <w:vAlign w:val="center"/>
          </w:tcPr>
          <w:p w:rsidR="00BE5681" w:rsidRPr="00254570" w:rsidRDefault="00BE5681" w:rsidP="004D11B2">
            <w:pPr>
              <w:spacing w:after="0" w:line="240" w:lineRule="auto"/>
              <w:jc w:val="center"/>
              <w:rPr>
                <w:rFonts w:ascii="Baskerville Old Face" w:hAnsi="Baskerville Old Face"/>
                <w:b/>
                <w:sz w:val="18"/>
                <w:szCs w:val="18"/>
              </w:rPr>
            </w:pPr>
            <w:r w:rsidRPr="00254570">
              <w:rPr>
                <w:rFonts w:ascii="Baskerville Old Face" w:hAnsi="Baskerville Old Face"/>
                <w:b/>
                <w:sz w:val="18"/>
                <w:szCs w:val="18"/>
              </w:rPr>
              <w:t>Housekeeping</w:t>
            </w:r>
          </w:p>
        </w:tc>
        <w:tc>
          <w:tcPr>
            <w:tcW w:w="2160" w:type="dxa"/>
            <w:tcBorders>
              <w:bottom w:val="single" w:sz="4" w:space="0" w:color="auto"/>
            </w:tcBorders>
            <w:vAlign w:val="center"/>
          </w:tcPr>
          <w:p w:rsidR="00BE5681" w:rsidRDefault="00BE5681" w:rsidP="004D11B2">
            <w:pPr>
              <w:spacing w:after="0" w:line="240" w:lineRule="auto"/>
              <w:jc w:val="center"/>
              <w:rPr>
                <w:rFonts w:ascii="Baskerville Old Face" w:hAnsi="Baskerville Old Face"/>
                <w:sz w:val="18"/>
                <w:szCs w:val="18"/>
              </w:rPr>
            </w:pPr>
            <w:r>
              <w:rPr>
                <w:rFonts w:ascii="Baskerville Old Face" w:hAnsi="Baskerville Old Face"/>
                <w:sz w:val="18"/>
                <w:szCs w:val="18"/>
              </w:rPr>
              <w:t>7.2.0 Assess Housekeeping programs</w:t>
            </w:r>
          </w:p>
        </w:tc>
        <w:tc>
          <w:tcPr>
            <w:tcW w:w="3330" w:type="dxa"/>
            <w:tcBorders>
              <w:bottom w:val="single" w:sz="4" w:space="0" w:color="auto"/>
            </w:tcBorders>
            <w:vAlign w:val="center"/>
          </w:tcPr>
          <w:p w:rsidR="00BE5681" w:rsidRPr="00AF7FC0" w:rsidRDefault="00BE5681" w:rsidP="004D11B2">
            <w:pPr>
              <w:autoSpaceDE w:val="0"/>
              <w:autoSpaceDN w:val="0"/>
              <w:adjustRightInd w:val="0"/>
              <w:spacing w:after="0" w:line="240" w:lineRule="auto"/>
              <w:jc w:val="center"/>
              <w:rPr>
                <w:rFonts w:ascii="Baskerville Old Face" w:hAnsi="Baskerville Old Face"/>
                <w:sz w:val="18"/>
                <w:szCs w:val="18"/>
              </w:rPr>
            </w:pPr>
            <w:r>
              <w:rPr>
                <w:rFonts w:ascii="Baskerville Old Face" w:hAnsi="Baskerville Old Face"/>
                <w:sz w:val="18"/>
                <w:szCs w:val="18"/>
              </w:rPr>
              <w:t>Continued with Program.</w:t>
            </w:r>
          </w:p>
        </w:tc>
        <w:tc>
          <w:tcPr>
            <w:tcW w:w="4321" w:type="dxa"/>
            <w:tcBorders>
              <w:bottom w:val="single" w:sz="4" w:space="0" w:color="auto"/>
            </w:tcBorders>
            <w:vAlign w:val="center"/>
          </w:tcPr>
          <w:p w:rsidR="00BE5681" w:rsidRPr="00823A72" w:rsidRDefault="00BE5681" w:rsidP="004D11B2">
            <w:pPr>
              <w:spacing w:after="0" w:line="240" w:lineRule="auto"/>
              <w:jc w:val="center"/>
              <w:rPr>
                <w:rFonts w:ascii="Baskerville Old Face" w:hAnsi="Baskerville Old Face" w:cs="Arial"/>
                <w:sz w:val="18"/>
                <w:szCs w:val="18"/>
              </w:rPr>
            </w:pPr>
            <w:r>
              <w:rPr>
                <w:rFonts w:ascii="Baskerville Old Face" w:hAnsi="Baskerville Old Face" w:cs="Arial"/>
                <w:sz w:val="18"/>
                <w:szCs w:val="18"/>
              </w:rPr>
              <w:t>In progress/ongoing</w:t>
            </w:r>
          </w:p>
        </w:tc>
      </w:tr>
      <w:tr w:rsidR="00BE5681" w:rsidRPr="00823A72" w:rsidTr="004D11B2">
        <w:tblPrEx>
          <w:tblCellMar>
            <w:left w:w="115" w:type="dxa"/>
            <w:right w:w="115" w:type="dxa"/>
          </w:tblCellMar>
        </w:tblPrEx>
        <w:trPr>
          <w:trHeight w:hRule="exact" w:val="431"/>
        </w:trPr>
        <w:tc>
          <w:tcPr>
            <w:tcW w:w="2339" w:type="dxa"/>
            <w:tcBorders>
              <w:bottom w:val="single" w:sz="4" w:space="0" w:color="auto"/>
            </w:tcBorders>
            <w:shd w:val="clear" w:color="auto" w:fill="auto"/>
            <w:vAlign w:val="center"/>
          </w:tcPr>
          <w:p w:rsidR="00BE5681" w:rsidRDefault="00BE5681" w:rsidP="004D11B2">
            <w:pPr>
              <w:spacing w:after="0" w:line="240" w:lineRule="auto"/>
              <w:jc w:val="center"/>
            </w:pPr>
            <w:r w:rsidRPr="00265407">
              <w:rPr>
                <w:rFonts w:ascii="Baskerville Old Face" w:hAnsi="Baskerville Old Face"/>
                <w:b/>
                <w:sz w:val="18"/>
                <w:szCs w:val="18"/>
              </w:rPr>
              <w:t>Housekeeping</w:t>
            </w:r>
          </w:p>
        </w:tc>
        <w:tc>
          <w:tcPr>
            <w:tcW w:w="2160" w:type="dxa"/>
            <w:tcBorders>
              <w:bottom w:val="single" w:sz="4" w:space="0" w:color="auto"/>
            </w:tcBorders>
            <w:vAlign w:val="center"/>
          </w:tcPr>
          <w:p w:rsidR="00BE5681" w:rsidRDefault="00BE5681" w:rsidP="004D11B2">
            <w:pPr>
              <w:spacing w:after="0" w:line="240" w:lineRule="auto"/>
              <w:jc w:val="center"/>
              <w:rPr>
                <w:rFonts w:ascii="Baskerville Old Face" w:hAnsi="Baskerville Old Face"/>
                <w:sz w:val="18"/>
                <w:szCs w:val="18"/>
              </w:rPr>
            </w:pPr>
            <w:r>
              <w:rPr>
                <w:rFonts w:ascii="Baskerville Old Face" w:hAnsi="Baskerville Old Face"/>
                <w:sz w:val="18"/>
                <w:szCs w:val="18"/>
              </w:rPr>
              <w:t>7.2.1 O&amp;M</w:t>
            </w:r>
          </w:p>
        </w:tc>
        <w:tc>
          <w:tcPr>
            <w:tcW w:w="3330" w:type="dxa"/>
            <w:tcBorders>
              <w:bottom w:val="single" w:sz="4" w:space="0" w:color="auto"/>
            </w:tcBorders>
            <w:vAlign w:val="center"/>
          </w:tcPr>
          <w:p w:rsidR="00BE5681" w:rsidRPr="00AF7FC0" w:rsidRDefault="00BE5681" w:rsidP="004D11B2">
            <w:pPr>
              <w:autoSpaceDE w:val="0"/>
              <w:autoSpaceDN w:val="0"/>
              <w:adjustRightInd w:val="0"/>
              <w:spacing w:after="0" w:line="240" w:lineRule="auto"/>
              <w:jc w:val="center"/>
              <w:rPr>
                <w:rFonts w:ascii="Baskerville Old Face" w:hAnsi="Baskerville Old Face"/>
                <w:sz w:val="18"/>
                <w:szCs w:val="18"/>
              </w:rPr>
            </w:pPr>
            <w:r>
              <w:rPr>
                <w:rFonts w:ascii="Baskerville Old Face" w:hAnsi="Baskerville Old Face"/>
                <w:sz w:val="18"/>
                <w:szCs w:val="18"/>
              </w:rPr>
              <w:t>Continued with Program.</w:t>
            </w:r>
          </w:p>
        </w:tc>
        <w:tc>
          <w:tcPr>
            <w:tcW w:w="4321" w:type="dxa"/>
            <w:tcBorders>
              <w:bottom w:val="single" w:sz="4" w:space="0" w:color="auto"/>
            </w:tcBorders>
            <w:vAlign w:val="center"/>
          </w:tcPr>
          <w:p w:rsidR="00BE5681" w:rsidRPr="00823A72" w:rsidRDefault="00BE5681" w:rsidP="004D11B2">
            <w:pPr>
              <w:spacing w:after="0" w:line="240" w:lineRule="auto"/>
              <w:jc w:val="center"/>
              <w:rPr>
                <w:rFonts w:ascii="Baskerville Old Face" w:hAnsi="Baskerville Old Face" w:cs="Arial"/>
                <w:sz w:val="18"/>
                <w:szCs w:val="18"/>
              </w:rPr>
            </w:pPr>
            <w:r>
              <w:rPr>
                <w:rFonts w:ascii="Baskerville Old Face" w:hAnsi="Baskerville Old Face" w:cs="Arial"/>
                <w:sz w:val="18"/>
                <w:szCs w:val="18"/>
              </w:rPr>
              <w:t>In progress/ongoing</w:t>
            </w:r>
          </w:p>
        </w:tc>
      </w:tr>
      <w:tr w:rsidR="00BE5681" w:rsidRPr="00823A72" w:rsidTr="004D11B2">
        <w:tblPrEx>
          <w:tblCellMar>
            <w:left w:w="115" w:type="dxa"/>
            <w:right w:w="115" w:type="dxa"/>
          </w:tblCellMar>
        </w:tblPrEx>
        <w:trPr>
          <w:trHeight w:hRule="exact" w:val="431"/>
        </w:trPr>
        <w:tc>
          <w:tcPr>
            <w:tcW w:w="2339" w:type="dxa"/>
            <w:tcBorders>
              <w:bottom w:val="single" w:sz="4" w:space="0" w:color="auto"/>
            </w:tcBorders>
            <w:shd w:val="clear" w:color="auto" w:fill="auto"/>
            <w:vAlign w:val="center"/>
          </w:tcPr>
          <w:p w:rsidR="00BE5681" w:rsidRDefault="00BE5681" w:rsidP="004D11B2">
            <w:pPr>
              <w:spacing w:after="0" w:line="240" w:lineRule="auto"/>
              <w:jc w:val="center"/>
            </w:pPr>
            <w:r w:rsidRPr="00265407">
              <w:rPr>
                <w:rFonts w:ascii="Baskerville Old Face" w:hAnsi="Baskerville Old Face"/>
                <w:b/>
                <w:sz w:val="18"/>
                <w:szCs w:val="18"/>
              </w:rPr>
              <w:t>Housekeeping</w:t>
            </w:r>
          </w:p>
        </w:tc>
        <w:tc>
          <w:tcPr>
            <w:tcW w:w="2160" w:type="dxa"/>
            <w:tcBorders>
              <w:bottom w:val="single" w:sz="4" w:space="0" w:color="auto"/>
            </w:tcBorders>
            <w:vAlign w:val="center"/>
          </w:tcPr>
          <w:p w:rsidR="00BE5681" w:rsidRDefault="00BE5681" w:rsidP="004D11B2">
            <w:pPr>
              <w:spacing w:after="0" w:line="240" w:lineRule="auto"/>
              <w:jc w:val="center"/>
              <w:rPr>
                <w:rFonts w:ascii="Baskerville Old Face" w:hAnsi="Baskerville Old Face"/>
                <w:sz w:val="18"/>
                <w:szCs w:val="18"/>
              </w:rPr>
            </w:pPr>
            <w:r>
              <w:rPr>
                <w:rFonts w:ascii="Baskerville Old Face" w:hAnsi="Baskerville Old Face"/>
                <w:sz w:val="18"/>
                <w:szCs w:val="18"/>
              </w:rPr>
              <w:t>7.2.2 Street Sweeping</w:t>
            </w:r>
          </w:p>
        </w:tc>
        <w:tc>
          <w:tcPr>
            <w:tcW w:w="3330" w:type="dxa"/>
            <w:tcBorders>
              <w:bottom w:val="single" w:sz="4" w:space="0" w:color="auto"/>
            </w:tcBorders>
            <w:vAlign w:val="center"/>
          </w:tcPr>
          <w:p w:rsidR="00BE5681" w:rsidRPr="00AF7FC0" w:rsidRDefault="00BE5681" w:rsidP="004D11B2">
            <w:pPr>
              <w:autoSpaceDE w:val="0"/>
              <w:autoSpaceDN w:val="0"/>
              <w:adjustRightInd w:val="0"/>
              <w:spacing w:after="0" w:line="240" w:lineRule="auto"/>
              <w:jc w:val="center"/>
              <w:rPr>
                <w:rFonts w:ascii="Baskerville Old Face" w:hAnsi="Baskerville Old Face"/>
                <w:sz w:val="18"/>
                <w:szCs w:val="18"/>
              </w:rPr>
            </w:pPr>
            <w:r>
              <w:rPr>
                <w:rFonts w:ascii="Baskerville Old Face" w:hAnsi="Baskerville Old Face"/>
                <w:sz w:val="18"/>
                <w:szCs w:val="18"/>
              </w:rPr>
              <w:t>Continued with Program.</w:t>
            </w:r>
          </w:p>
        </w:tc>
        <w:tc>
          <w:tcPr>
            <w:tcW w:w="4321" w:type="dxa"/>
            <w:tcBorders>
              <w:bottom w:val="single" w:sz="4" w:space="0" w:color="auto"/>
            </w:tcBorders>
            <w:vAlign w:val="center"/>
          </w:tcPr>
          <w:p w:rsidR="00BE5681" w:rsidRPr="00823A72" w:rsidRDefault="00BE5681" w:rsidP="004D11B2">
            <w:pPr>
              <w:spacing w:after="0" w:line="240" w:lineRule="auto"/>
              <w:jc w:val="center"/>
              <w:rPr>
                <w:rFonts w:ascii="Baskerville Old Face" w:hAnsi="Baskerville Old Face" w:cs="Arial"/>
                <w:sz w:val="18"/>
                <w:szCs w:val="18"/>
              </w:rPr>
            </w:pPr>
            <w:r>
              <w:rPr>
                <w:rFonts w:ascii="Baskerville Old Face" w:hAnsi="Baskerville Old Face" w:cs="Arial"/>
                <w:sz w:val="18"/>
                <w:szCs w:val="18"/>
              </w:rPr>
              <w:t>In progress/ongoing</w:t>
            </w:r>
          </w:p>
        </w:tc>
      </w:tr>
      <w:tr w:rsidR="00BE5681" w:rsidRPr="00823A72" w:rsidTr="004D11B2">
        <w:tblPrEx>
          <w:tblCellMar>
            <w:left w:w="115" w:type="dxa"/>
            <w:right w:w="115" w:type="dxa"/>
          </w:tblCellMar>
        </w:tblPrEx>
        <w:trPr>
          <w:trHeight w:hRule="exact" w:val="431"/>
        </w:trPr>
        <w:tc>
          <w:tcPr>
            <w:tcW w:w="2339" w:type="dxa"/>
            <w:tcBorders>
              <w:bottom w:val="single" w:sz="4" w:space="0" w:color="auto"/>
            </w:tcBorders>
            <w:shd w:val="clear" w:color="auto" w:fill="auto"/>
            <w:vAlign w:val="center"/>
          </w:tcPr>
          <w:p w:rsidR="00BE5681" w:rsidRDefault="00BE5681" w:rsidP="004D11B2">
            <w:pPr>
              <w:spacing w:after="0" w:line="240" w:lineRule="auto"/>
              <w:jc w:val="center"/>
            </w:pPr>
            <w:r w:rsidRPr="00265407">
              <w:rPr>
                <w:rFonts w:ascii="Baskerville Old Face" w:hAnsi="Baskerville Old Face"/>
                <w:b/>
                <w:sz w:val="18"/>
                <w:szCs w:val="18"/>
              </w:rPr>
              <w:t>Housekeeping</w:t>
            </w:r>
          </w:p>
        </w:tc>
        <w:tc>
          <w:tcPr>
            <w:tcW w:w="2160" w:type="dxa"/>
            <w:tcBorders>
              <w:bottom w:val="single" w:sz="4" w:space="0" w:color="auto"/>
            </w:tcBorders>
            <w:vAlign w:val="center"/>
          </w:tcPr>
          <w:p w:rsidR="00BE5681" w:rsidRDefault="00BE5681" w:rsidP="004D11B2">
            <w:pPr>
              <w:spacing w:after="0" w:line="240" w:lineRule="auto"/>
              <w:jc w:val="center"/>
              <w:rPr>
                <w:rFonts w:ascii="Baskerville Old Face" w:hAnsi="Baskerville Old Face"/>
                <w:sz w:val="18"/>
                <w:szCs w:val="18"/>
              </w:rPr>
            </w:pPr>
            <w:r>
              <w:rPr>
                <w:rFonts w:ascii="Baskerville Old Face" w:hAnsi="Baskerville Old Face"/>
                <w:sz w:val="18"/>
                <w:szCs w:val="18"/>
              </w:rPr>
              <w:t>7.2.3 Training</w:t>
            </w:r>
          </w:p>
        </w:tc>
        <w:tc>
          <w:tcPr>
            <w:tcW w:w="3330" w:type="dxa"/>
            <w:tcBorders>
              <w:bottom w:val="single" w:sz="4" w:space="0" w:color="auto"/>
            </w:tcBorders>
            <w:vAlign w:val="center"/>
          </w:tcPr>
          <w:p w:rsidR="00BE5681" w:rsidRPr="00AF7FC0" w:rsidRDefault="00BE5681" w:rsidP="004D11B2">
            <w:pPr>
              <w:autoSpaceDE w:val="0"/>
              <w:autoSpaceDN w:val="0"/>
              <w:adjustRightInd w:val="0"/>
              <w:spacing w:after="0" w:line="240" w:lineRule="auto"/>
              <w:jc w:val="center"/>
              <w:rPr>
                <w:rFonts w:ascii="Baskerville Old Face" w:hAnsi="Baskerville Old Face"/>
                <w:sz w:val="18"/>
                <w:szCs w:val="18"/>
              </w:rPr>
            </w:pPr>
            <w:r>
              <w:rPr>
                <w:rFonts w:ascii="Baskerville Old Face" w:hAnsi="Baskerville Old Face"/>
                <w:sz w:val="18"/>
                <w:szCs w:val="18"/>
              </w:rPr>
              <w:t>Continued with Program.</w:t>
            </w:r>
          </w:p>
        </w:tc>
        <w:tc>
          <w:tcPr>
            <w:tcW w:w="4321" w:type="dxa"/>
            <w:tcBorders>
              <w:bottom w:val="single" w:sz="4" w:space="0" w:color="auto"/>
            </w:tcBorders>
            <w:vAlign w:val="center"/>
          </w:tcPr>
          <w:p w:rsidR="00BE5681" w:rsidRPr="00823A72" w:rsidRDefault="00BE5681" w:rsidP="004D11B2">
            <w:pPr>
              <w:spacing w:after="0" w:line="240" w:lineRule="auto"/>
              <w:jc w:val="center"/>
              <w:rPr>
                <w:rFonts w:ascii="Baskerville Old Face" w:hAnsi="Baskerville Old Face" w:cs="Arial"/>
                <w:sz w:val="18"/>
                <w:szCs w:val="18"/>
              </w:rPr>
            </w:pPr>
            <w:r>
              <w:rPr>
                <w:rFonts w:ascii="Baskerville Old Face" w:hAnsi="Baskerville Old Face" w:cs="Arial"/>
                <w:sz w:val="18"/>
                <w:szCs w:val="18"/>
              </w:rPr>
              <w:t>In progress/ongoing</w:t>
            </w:r>
          </w:p>
        </w:tc>
      </w:tr>
      <w:tr w:rsidR="00BE5681" w:rsidRPr="00823A72" w:rsidTr="004D11B2">
        <w:tblPrEx>
          <w:tblCellMar>
            <w:left w:w="115" w:type="dxa"/>
            <w:right w:w="115" w:type="dxa"/>
          </w:tblCellMar>
        </w:tblPrEx>
        <w:trPr>
          <w:trHeight w:hRule="exact" w:val="431"/>
        </w:trPr>
        <w:tc>
          <w:tcPr>
            <w:tcW w:w="2339" w:type="dxa"/>
            <w:tcBorders>
              <w:bottom w:val="single" w:sz="4" w:space="0" w:color="auto"/>
            </w:tcBorders>
            <w:shd w:val="clear" w:color="auto" w:fill="auto"/>
            <w:vAlign w:val="center"/>
          </w:tcPr>
          <w:p w:rsidR="00BE5681" w:rsidRDefault="00BE5681" w:rsidP="004D11B2">
            <w:pPr>
              <w:spacing w:after="0" w:line="240" w:lineRule="auto"/>
              <w:jc w:val="center"/>
            </w:pPr>
            <w:r w:rsidRPr="00265407">
              <w:rPr>
                <w:rFonts w:ascii="Baskerville Old Face" w:hAnsi="Baskerville Old Face"/>
                <w:b/>
                <w:sz w:val="18"/>
                <w:szCs w:val="18"/>
              </w:rPr>
              <w:t>Housekeeping</w:t>
            </w:r>
          </w:p>
        </w:tc>
        <w:tc>
          <w:tcPr>
            <w:tcW w:w="2160" w:type="dxa"/>
            <w:tcBorders>
              <w:bottom w:val="single" w:sz="4" w:space="0" w:color="auto"/>
            </w:tcBorders>
            <w:vAlign w:val="center"/>
          </w:tcPr>
          <w:p w:rsidR="00BE5681" w:rsidRDefault="00BE5681" w:rsidP="004D11B2">
            <w:pPr>
              <w:spacing w:after="0" w:line="240" w:lineRule="auto"/>
              <w:jc w:val="center"/>
              <w:rPr>
                <w:rFonts w:ascii="Baskerville Old Face" w:hAnsi="Baskerville Old Face"/>
                <w:sz w:val="18"/>
                <w:szCs w:val="18"/>
              </w:rPr>
            </w:pPr>
            <w:r>
              <w:rPr>
                <w:rFonts w:ascii="Baskerville Old Face" w:hAnsi="Baskerville Old Face"/>
                <w:sz w:val="18"/>
                <w:szCs w:val="18"/>
              </w:rPr>
              <w:t>7.2.4 SOP Program</w:t>
            </w:r>
          </w:p>
        </w:tc>
        <w:tc>
          <w:tcPr>
            <w:tcW w:w="3330" w:type="dxa"/>
            <w:tcBorders>
              <w:bottom w:val="single" w:sz="4" w:space="0" w:color="auto"/>
            </w:tcBorders>
            <w:vAlign w:val="center"/>
          </w:tcPr>
          <w:p w:rsidR="00BE5681" w:rsidRPr="00AF7FC0" w:rsidRDefault="00BE5681" w:rsidP="004D11B2">
            <w:pPr>
              <w:autoSpaceDE w:val="0"/>
              <w:autoSpaceDN w:val="0"/>
              <w:adjustRightInd w:val="0"/>
              <w:spacing w:after="0" w:line="240" w:lineRule="auto"/>
              <w:jc w:val="center"/>
              <w:rPr>
                <w:rFonts w:ascii="Baskerville Old Face" w:hAnsi="Baskerville Old Face"/>
                <w:sz w:val="18"/>
                <w:szCs w:val="18"/>
              </w:rPr>
            </w:pPr>
            <w:r>
              <w:rPr>
                <w:rFonts w:ascii="Baskerville Old Face" w:hAnsi="Baskerville Old Face"/>
                <w:sz w:val="18"/>
                <w:szCs w:val="18"/>
              </w:rPr>
              <w:t>Continued with Program.</w:t>
            </w:r>
          </w:p>
        </w:tc>
        <w:tc>
          <w:tcPr>
            <w:tcW w:w="4321" w:type="dxa"/>
            <w:tcBorders>
              <w:bottom w:val="single" w:sz="4" w:space="0" w:color="auto"/>
            </w:tcBorders>
            <w:vAlign w:val="center"/>
          </w:tcPr>
          <w:p w:rsidR="00BE5681" w:rsidRPr="00823A72" w:rsidRDefault="00BE5681" w:rsidP="004D11B2">
            <w:pPr>
              <w:spacing w:after="0" w:line="240" w:lineRule="auto"/>
              <w:jc w:val="center"/>
              <w:rPr>
                <w:rFonts w:ascii="Baskerville Old Face" w:hAnsi="Baskerville Old Face" w:cs="Arial"/>
                <w:sz w:val="18"/>
                <w:szCs w:val="18"/>
              </w:rPr>
            </w:pPr>
            <w:r>
              <w:rPr>
                <w:rFonts w:ascii="Baskerville Old Face" w:hAnsi="Baskerville Old Face" w:cs="Arial"/>
                <w:sz w:val="18"/>
                <w:szCs w:val="18"/>
              </w:rPr>
              <w:t>In progress/ongoing</w:t>
            </w:r>
          </w:p>
        </w:tc>
      </w:tr>
      <w:tr w:rsidR="00BE5681" w:rsidRPr="00823A72" w:rsidTr="004D11B2">
        <w:tblPrEx>
          <w:tblCellMar>
            <w:left w:w="115" w:type="dxa"/>
            <w:right w:w="115" w:type="dxa"/>
          </w:tblCellMar>
        </w:tblPrEx>
        <w:trPr>
          <w:trHeight w:hRule="exact" w:val="431"/>
        </w:trPr>
        <w:tc>
          <w:tcPr>
            <w:tcW w:w="2339" w:type="dxa"/>
            <w:tcBorders>
              <w:bottom w:val="single" w:sz="4" w:space="0" w:color="auto"/>
            </w:tcBorders>
            <w:shd w:val="clear" w:color="auto" w:fill="auto"/>
            <w:vAlign w:val="center"/>
          </w:tcPr>
          <w:p w:rsidR="00BE5681" w:rsidRDefault="00BE5681" w:rsidP="004D11B2">
            <w:pPr>
              <w:spacing w:after="0" w:line="240" w:lineRule="auto"/>
              <w:jc w:val="center"/>
            </w:pPr>
            <w:r w:rsidRPr="00265407">
              <w:rPr>
                <w:rFonts w:ascii="Baskerville Old Face" w:hAnsi="Baskerville Old Face"/>
                <w:b/>
                <w:sz w:val="18"/>
                <w:szCs w:val="18"/>
              </w:rPr>
              <w:t>Housekeeping</w:t>
            </w:r>
          </w:p>
        </w:tc>
        <w:tc>
          <w:tcPr>
            <w:tcW w:w="2160" w:type="dxa"/>
            <w:tcBorders>
              <w:bottom w:val="single" w:sz="4" w:space="0" w:color="auto"/>
            </w:tcBorders>
            <w:vAlign w:val="center"/>
          </w:tcPr>
          <w:p w:rsidR="00BE5681" w:rsidRDefault="00BE5681" w:rsidP="004D11B2">
            <w:pPr>
              <w:spacing w:after="0" w:line="240" w:lineRule="auto"/>
              <w:jc w:val="center"/>
              <w:rPr>
                <w:rFonts w:ascii="Baskerville Old Face" w:hAnsi="Baskerville Old Face"/>
                <w:sz w:val="18"/>
                <w:szCs w:val="18"/>
              </w:rPr>
            </w:pPr>
            <w:r>
              <w:rPr>
                <w:rFonts w:ascii="Baskerville Old Face" w:hAnsi="Baskerville Old Face"/>
                <w:sz w:val="18"/>
                <w:szCs w:val="18"/>
              </w:rPr>
              <w:t>7.2.5  Site inspections</w:t>
            </w:r>
          </w:p>
        </w:tc>
        <w:tc>
          <w:tcPr>
            <w:tcW w:w="3330" w:type="dxa"/>
            <w:tcBorders>
              <w:bottom w:val="single" w:sz="4" w:space="0" w:color="auto"/>
            </w:tcBorders>
            <w:vAlign w:val="center"/>
          </w:tcPr>
          <w:p w:rsidR="00BE5681" w:rsidRPr="00AF7FC0" w:rsidRDefault="00BE5681" w:rsidP="004D11B2">
            <w:pPr>
              <w:autoSpaceDE w:val="0"/>
              <w:autoSpaceDN w:val="0"/>
              <w:adjustRightInd w:val="0"/>
              <w:spacing w:after="0" w:line="240" w:lineRule="auto"/>
              <w:jc w:val="center"/>
              <w:rPr>
                <w:rFonts w:ascii="Baskerville Old Face" w:hAnsi="Baskerville Old Face"/>
                <w:sz w:val="18"/>
                <w:szCs w:val="18"/>
              </w:rPr>
            </w:pPr>
            <w:r>
              <w:rPr>
                <w:rFonts w:ascii="Baskerville Old Face" w:hAnsi="Baskerville Old Face"/>
                <w:sz w:val="18"/>
                <w:szCs w:val="18"/>
              </w:rPr>
              <w:t>Continued with Program.</w:t>
            </w:r>
          </w:p>
        </w:tc>
        <w:tc>
          <w:tcPr>
            <w:tcW w:w="4321" w:type="dxa"/>
            <w:tcBorders>
              <w:bottom w:val="single" w:sz="4" w:space="0" w:color="auto"/>
            </w:tcBorders>
            <w:vAlign w:val="center"/>
          </w:tcPr>
          <w:p w:rsidR="00BE5681" w:rsidRPr="00823A72" w:rsidRDefault="00BE5681" w:rsidP="004D11B2">
            <w:pPr>
              <w:spacing w:after="0" w:line="240" w:lineRule="auto"/>
              <w:jc w:val="center"/>
              <w:rPr>
                <w:rFonts w:ascii="Baskerville Old Face" w:hAnsi="Baskerville Old Face" w:cs="Arial"/>
                <w:sz w:val="18"/>
                <w:szCs w:val="18"/>
              </w:rPr>
            </w:pPr>
            <w:r>
              <w:rPr>
                <w:rFonts w:ascii="Baskerville Old Face" w:hAnsi="Baskerville Old Face" w:cs="Arial"/>
                <w:sz w:val="18"/>
                <w:szCs w:val="18"/>
              </w:rPr>
              <w:t>In progress/ongoing</w:t>
            </w:r>
          </w:p>
        </w:tc>
      </w:tr>
      <w:tr w:rsidR="00BE5681" w:rsidRPr="00823A72" w:rsidTr="004D5ED7">
        <w:tblPrEx>
          <w:tblCellMar>
            <w:left w:w="115" w:type="dxa"/>
            <w:right w:w="115" w:type="dxa"/>
          </w:tblCellMar>
        </w:tblPrEx>
        <w:trPr>
          <w:trHeight w:hRule="exact" w:val="548"/>
        </w:trPr>
        <w:tc>
          <w:tcPr>
            <w:tcW w:w="12150" w:type="dxa"/>
            <w:gridSpan w:val="4"/>
            <w:shd w:val="clear" w:color="auto" w:fill="D9D9D9"/>
            <w:vAlign w:val="center"/>
          </w:tcPr>
          <w:p w:rsidR="00BE5681" w:rsidRPr="009016A0" w:rsidRDefault="00BE5681" w:rsidP="007E22AE">
            <w:pPr>
              <w:spacing w:after="0" w:line="240" w:lineRule="auto"/>
              <w:jc w:val="center"/>
              <w:rPr>
                <w:rFonts w:ascii="Arial" w:hAnsi="Arial" w:cs="Arial"/>
                <w:b/>
                <w:sz w:val="20"/>
                <w:szCs w:val="20"/>
                <w:u w:val="single"/>
              </w:rPr>
            </w:pPr>
            <w:r>
              <w:rPr>
                <w:rFonts w:ascii="Arial" w:hAnsi="Arial" w:cs="Arial"/>
                <w:b/>
                <w:sz w:val="20"/>
                <w:szCs w:val="20"/>
                <w:u w:val="single"/>
              </w:rPr>
              <w:lastRenderedPageBreak/>
              <w:t>Table 3</w:t>
            </w:r>
            <w:r w:rsidRPr="009016A0">
              <w:rPr>
                <w:rFonts w:ascii="Arial" w:hAnsi="Arial" w:cs="Arial"/>
                <w:b/>
                <w:sz w:val="20"/>
                <w:szCs w:val="20"/>
                <w:u w:val="single"/>
              </w:rPr>
              <w:t>.0</w:t>
            </w:r>
            <w:r>
              <w:rPr>
                <w:rFonts w:ascii="Arial" w:hAnsi="Arial" w:cs="Arial"/>
                <w:b/>
                <w:sz w:val="20"/>
                <w:szCs w:val="20"/>
                <w:u w:val="single"/>
              </w:rPr>
              <w:t>c</w:t>
            </w:r>
          </w:p>
          <w:p w:rsidR="00BE5681" w:rsidRPr="00784692" w:rsidRDefault="007E22AE" w:rsidP="007E22AE">
            <w:pPr>
              <w:spacing w:after="0" w:line="240" w:lineRule="auto"/>
              <w:jc w:val="center"/>
              <w:rPr>
                <w:rFonts w:ascii="Arial" w:hAnsi="Arial" w:cs="Arial"/>
                <w:b/>
                <w:sz w:val="20"/>
                <w:szCs w:val="20"/>
              </w:rPr>
            </w:pPr>
            <w:r>
              <w:rPr>
                <w:rFonts w:ascii="Arial" w:hAnsi="Arial" w:cs="Arial"/>
                <w:b/>
                <w:sz w:val="20"/>
                <w:szCs w:val="20"/>
              </w:rPr>
              <w:t xml:space="preserve">BMP </w:t>
            </w:r>
            <w:r w:rsidR="004D11B2">
              <w:rPr>
                <w:rFonts w:ascii="Arial" w:hAnsi="Arial" w:cs="Arial"/>
                <w:b/>
                <w:sz w:val="20"/>
                <w:szCs w:val="20"/>
              </w:rPr>
              <w:t>General Assessment</w:t>
            </w:r>
            <w:r>
              <w:rPr>
                <w:rFonts w:ascii="Arial" w:hAnsi="Arial" w:cs="Arial"/>
                <w:b/>
                <w:sz w:val="20"/>
                <w:szCs w:val="20"/>
              </w:rPr>
              <w:t xml:space="preserve"> (All MS4s)</w:t>
            </w:r>
          </w:p>
        </w:tc>
      </w:tr>
      <w:tr w:rsidR="004D5ED7" w:rsidRPr="00823A72" w:rsidTr="004D5ED7">
        <w:tblPrEx>
          <w:tblCellMar>
            <w:left w:w="115" w:type="dxa"/>
            <w:right w:w="115" w:type="dxa"/>
          </w:tblCellMar>
        </w:tblPrEx>
        <w:trPr>
          <w:trHeight w:hRule="exact" w:val="539"/>
        </w:trPr>
        <w:tc>
          <w:tcPr>
            <w:tcW w:w="2339" w:type="dxa"/>
            <w:vMerge w:val="restart"/>
            <w:shd w:val="clear" w:color="auto" w:fill="D9D9D9"/>
            <w:vAlign w:val="center"/>
          </w:tcPr>
          <w:p w:rsidR="004D5ED7" w:rsidRPr="00784692" w:rsidRDefault="004D5ED7" w:rsidP="004D11B2">
            <w:pPr>
              <w:spacing w:after="0" w:line="240" w:lineRule="auto"/>
              <w:jc w:val="center"/>
              <w:rPr>
                <w:rFonts w:ascii="Arial" w:hAnsi="Arial" w:cs="Arial"/>
                <w:b/>
                <w:sz w:val="20"/>
                <w:szCs w:val="20"/>
              </w:rPr>
            </w:pPr>
            <w:r w:rsidRPr="00784692">
              <w:rPr>
                <w:rFonts w:ascii="Arial" w:hAnsi="Arial" w:cs="Arial"/>
                <w:b/>
                <w:sz w:val="20"/>
                <w:szCs w:val="20"/>
              </w:rPr>
              <w:t>MCM(s)</w:t>
            </w:r>
          </w:p>
        </w:tc>
        <w:tc>
          <w:tcPr>
            <w:tcW w:w="2160" w:type="dxa"/>
            <w:vMerge w:val="restart"/>
            <w:shd w:val="clear" w:color="auto" w:fill="D9D9D9"/>
            <w:vAlign w:val="center"/>
          </w:tcPr>
          <w:p w:rsidR="004D5ED7" w:rsidRPr="00784692" w:rsidRDefault="004D5ED7" w:rsidP="004D11B2">
            <w:pPr>
              <w:spacing w:after="0" w:line="240" w:lineRule="auto"/>
              <w:jc w:val="center"/>
              <w:rPr>
                <w:rFonts w:ascii="Arial" w:hAnsi="Arial" w:cs="Arial"/>
                <w:b/>
                <w:sz w:val="20"/>
                <w:szCs w:val="20"/>
              </w:rPr>
            </w:pPr>
            <w:r w:rsidRPr="00784692">
              <w:rPr>
                <w:rFonts w:ascii="Arial" w:hAnsi="Arial" w:cs="Arial"/>
                <w:b/>
                <w:sz w:val="20"/>
                <w:szCs w:val="20"/>
              </w:rPr>
              <w:t>BMP</w:t>
            </w:r>
          </w:p>
        </w:tc>
        <w:tc>
          <w:tcPr>
            <w:tcW w:w="7651" w:type="dxa"/>
            <w:gridSpan w:val="2"/>
            <w:shd w:val="clear" w:color="auto" w:fill="D9D9D9"/>
            <w:vAlign w:val="center"/>
          </w:tcPr>
          <w:p w:rsidR="004D5ED7" w:rsidRPr="00784692" w:rsidRDefault="004D5ED7" w:rsidP="004D11B2">
            <w:pPr>
              <w:spacing w:after="0" w:line="240" w:lineRule="auto"/>
              <w:ind w:right="-108"/>
              <w:jc w:val="center"/>
              <w:rPr>
                <w:rFonts w:ascii="Arial" w:hAnsi="Arial" w:cs="Arial"/>
                <w:b/>
                <w:sz w:val="20"/>
                <w:szCs w:val="20"/>
              </w:rPr>
            </w:pPr>
            <w:r w:rsidRPr="007E22AE">
              <w:rPr>
                <w:rFonts w:ascii="Arial" w:hAnsi="Arial" w:cs="Arial"/>
                <w:b/>
                <w:sz w:val="20"/>
                <w:szCs w:val="20"/>
              </w:rPr>
              <w:t xml:space="preserve">BMP is appropriate for reducing the discharge of pollutants in stormwater (Answer Yes or No, and explain.)   </w:t>
            </w:r>
          </w:p>
        </w:tc>
      </w:tr>
      <w:tr w:rsidR="004D5ED7" w:rsidRPr="00823A72" w:rsidTr="004D5ED7">
        <w:tblPrEx>
          <w:tblCellMar>
            <w:left w:w="115" w:type="dxa"/>
            <w:right w:w="115" w:type="dxa"/>
          </w:tblCellMar>
        </w:tblPrEx>
        <w:trPr>
          <w:trHeight w:hRule="exact" w:val="359"/>
        </w:trPr>
        <w:tc>
          <w:tcPr>
            <w:tcW w:w="2339" w:type="dxa"/>
            <w:vMerge/>
            <w:shd w:val="clear" w:color="auto" w:fill="D9D9D9"/>
            <w:vAlign w:val="center"/>
          </w:tcPr>
          <w:p w:rsidR="004D5ED7" w:rsidRPr="00784692" w:rsidRDefault="004D5ED7" w:rsidP="004D11B2">
            <w:pPr>
              <w:spacing w:after="0" w:line="240" w:lineRule="auto"/>
              <w:jc w:val="center"/>
              <w:rPr>
                <w:rFonts w:ascii="Arial" w:hAnsi="Arial" w:cs="Arial"/>
                <w:b/>
                <w:sz w:val="20"/>
                <w:szCs w:val="20"/>
              </w:rPr>
            </w:pPr>
          </w:p>
        </w:tc>
        <w:tc>
          <w:tcPr>
            <w:tcW w:w="2160" w:type="dxa"/>
            <w:vMerge/>
            <w:shd w:val="clear" w:color="auto" w:fill="D9D9D9"/>
            <w:vAlign w:val="center"/>
          </w:tcPr>
          <w:p w:rsidR="004D5ED7" w:rsidRPr="00784692" w:rsidRDefault="004D5ED7" w:rsidP="004D11B2">
            <w:pPr>
              <w:spacing w:after="0" w:line="240" w:lineRule="auto"/>
              <w:jc w:val="center"/>
              <w:rPr>
                <w:rFonts w:ascii="Arial" w:hAnsi="Arial" w:cs="Arial"/>
                <w:b/>
                <w:sz w:val="20"/>
                <w:szCs w:val="20"/>
              </w:rPr>
            </w:pPr>
          </w:p>
        </w:tc>
        <w:tc>
          <w:tcPr>
            <w:tcW w:w="7651" w:type="dxa"/>
            <w:gridSpan w:val="2"/>
            <w:shd w:val="clear" w:color="auto" w:fill="D9D9D9"/>
            <w:vAlign w:val="center"/>
          </w:tcPr>
          <w:p w:rsidR="004D5ED7" w:rsidRPr="007E22AE" w:rsidRDefault="004D5ED7" w:rsidP="004D5ED7">
            <w:pPr>
              <w:spacing w:after="0" w:line="240" w:lineRule="auto"/>
              <w:jc w:val="center"/>
              <w:rPr>
                <w:rFonts w:ascii="Arial" w:hAnsi="Arial" w:cs="Arial"/>
                <w:b/>
                <w:sz w:val="20"/>
                <w:szCs w:val="20"/>
              </w:rPr>
            </w:pPr>
            <w:r w:rsidRPr="004D5ED7">
              <w:rPr>
                <w:rFonts w:ascii="Arial" w:hAnsi="Arial" w:cs="Arial"/>
                <w:i/>
                <w:sz w:val="14"/>
                <w:szCs w:val="14"/>
              </w:rPr>
              <w:t xml:space="preserve">All BMPs in the SWMP are deemed appropriate, have been evaluated as cost effective, provide dissemination of information to the </w:t>
            </w:r>
            <w:proofErr w:type="spellStart"/>
            <w:r w:rsidRPr="004D5ED7">
              <w:rPr>
                <w:rFonts w:ascii="Arial" w:hAnsi="Arial" w:cs="Arial"/>
                <w:i/>
                <w:sz w:val="14"/>
                <w:szCs w:val="14"/>
              </w:rPr>
              <w:t>MEP</w:t>
            </w:r>
            <w:proofErr w:type="spellEnd"/>
            <w:r w:rsidRPr="004D5ED7">
              <w:rPr>
                <w:rFonts w:ascii="Arial" w:hAnsi="Arial" w:cs="Arial"/>
                <w:i/>
                <w:sz w:val="14"/>
                <w:szCs w:val="14"/>
              </w:rPr>
              <w:t xml:space="preserve">, and </w:t>
            </w:r>
            <w:r>
              <w:rPr>
                <w:rFonts w:ascii="Arial" w:hAnsi="Arial" w:cs="Arial"/>
                <w:i/>
                <w:sz w:val="14"/>
                <w:szCs w:val="14"/>
              </w:rPr>
              <w:t>promote mitigation/</w:t>
            </w:r>
            <w:r w:rsidRPr="004D5ED7">
              <w:rPr>
                <w:rFonts w:ascii="Arial" w:hAnsi="Arial" w:cs="Arial"/>
                <w:i/>
                <w:sz w:val="14"/>
                <w:szCs w:val="14"/>
              </w:rPr>
              <w:t>minimization of discharged pollutants.</w:t>
            </w:r>
            <w:r>
              <w:rPr>
                <w:rFonts w:ascii="Arial" w:hAnsi="Arial" w:cs="Arial"/>
                <w:i/>
                <w:sz w:val="14"/>
                <w:szCs w:val="14"/>
              </w:rPr>
              <w:t xml:space="preserve"> Select highlights are noted. below.</w:t>
            </w:r>
          </w:p>
        </w:tc>
      </w:tr>
      <w:tr w:rsidR="00BE5681" w:rsidRPr="00823A72" w:rsidTr="004D11B2">
        <w:tblPrEx>
          <w:tblCellMar>
            <w:left w:w="115" w:type="dxa"/>
            <w:right w:w="115" w:type="dxa"/>
          </w:tblCellMar>
        </w:tblPrEx>
        <w:trPr>
          <w:trHeight w:hRule="exact" w:val="431"/>
        </w:trPr>
        <w:tc>
          <w:tcPr>
            <w:tcW w:w="2339" w:type="dxa"/>
            <w:shd w:val="clear" w:color="auto" w:fill="auto"/>
            <w:vAlign w:val="center"/>
          </w:tcPr>
          <w:p w:rsidR="00BE5681" w:rsidRDefault="00BE5681" w:rsidP="004D11B2">
            <w:pPr>
              <w:spacing w:after="0" w:line="240" w:lineRule="auto"/>
              <w:jc w:val="center"/>
            </w:pPr>
            <w:r w:rsidRPr="00265407">
              <w:rPr>
                <w:rFonts w:ascii="Baskerville Old Face" w:hAnsi="Baskerville Old Face"/>
                <w:b/>
                <w:sz w:val="18"/>
                <w:szCs w:val="18"/>
              </w:rPr>
              <w:t>Housekeeping</w:t>
            </w:r>
          </w:p>
        </w:tc>
        <w:tc>
          <w:tcPr>
            <w:tcW w:w="2160" w:type="dxa"/>
            <w:vAlign w:val="center"/>
          </w:tcPr>
          <w:p w:rsidR="00BE5681" w:rsidRDefault="00BE5681" w:rsidP="004D11B2">
            <w:pPr>
              <w:spacing w:after="0" w:line="240" w:lineRule="auto"/>
              <w:jc w:val="center"/>
              <w:rPr>
                <w:rFonts w:ascii="Baskerville Old Face" w:hAnsi="Baskerville Old Face"/>
                <w:sz w:val="18"/>
                <w:szCs w:val="18"/>
              </w:rPr>
            </w:pPr>
            <w:r>
              <w:rPr>
                <w:rFonts w:ascii="Baskerville Old Face" w:hAnsi="Baskerville Old Face"/>
                <w:sz w:val="18"/>
                <w:szCs w:val="18"/>
              </w:rPr>
              <w:t>7.2.6  Collection and Disposal of Waste</w:t>
            </w:r>
          </w:p>
        </w:tc>
        <w:tc>
          <w:tcPr>
            <w:tcW w:w="3330" w:type="dxa"/>
            <w:vAlign w:val="center"/>
          </w:tcPr>
          <w:p w:rsidR="00BE5681" w:rsidRPr="00AF7FC0" w:rsidRDefault="00BE5681" w:rsidP="004D11B2">
            <w:pPr>
              <w:autoSpaceDE w:val="0"/>
              <w:autoSpaceDN w:val="0"/>
              <w:adjustRightInd w:val="0"/>
              <w:spacing w:after="0" w:line="240" w:lineRule="auto"/>
              <w:jc w:val="center"/>
              <w:rPr>
                <w:rFonts w:ascii="Baskerville Old Face" w:hAnsi="Baskerville Old Face"/>
                <w:sz w:val="18"/>
                <w:szCs w:val="18"/>
              </w:rPr>
            </w:pPr>
            <w:r>
              <w:rPr>
                <w:rFonts w:ascii="Baskerville Old Face" w:hAnsi="Baskerville Old Face"/>
                <w:sz w:val="18"/>
                <w:szCs w:val="18"/>
              </w:rPr>
              <w:t>Continued with Program.</w:t>
            </w:r>
          </w:p>
        </w:tc>
        <w:tc>
          <w:tcPr>
            <w:tcW w:w="4321" w:type="dxa"/>
            <w:vAlign w:val="center"/>
          </w:tcPr>
          <w:p w:rsidR="00BE5681" w:rsidRPr="00823A72" w:rsidRDefault="00BE5681" w:rsidP="004D11B2">
            <w:pPr>
              <w:spacing w:after="0" w:line="240" w:lineRule="auto"/>
              <w:jc w:val="center"/>
              <w:rPr>
                <w:rFonts w:ascii="Baskerville Old Face" w:hAnsi="Baskerville Old Face" w:cs="Arial"/>
                <w:sz w:val="18"/>
                <w:szCs w:val="18"/>
              </w:rPr>
            </w:pPr>
            <w:r>
              <w:rPr>
                <w:rFonts w:ascii="Baskerville Old Face" w:hAnsi="Baskerville Old Face" w:cs="Arial"/>
                <w:sz w:val="18"/>
                <w:szCs w:val="18"/>
              </w:rPr>
              <w:t>In progress/ongoing</w:t>
            </w:r>
          </w:p>
        </w:tc>
      </w:tr>
      <w:tr w:rsidR="00BE5681" w:rsidRPr="00823A72" w:rsidTr="004D11B2">
        <w:tblPrEx>
          <w:tblCellMar>
            <w:left w:w="115" w:type="dxa"/>
            <w:right w:w="115" w:type="dxa"/>
          </w:tblCellMar>
        </w:tblPrEx>
        <w:trPr>
          <w:trHeight w:hRule="exact" w:val="431"/>
        </w:trPr>
        <w:tc>
          <w:tcPr>
            <w:tcW w:w="2339" w:type="dxa"/>
            <w:shd w:val="clear" w:color="auto" w:fill="auto"/>
            <w:vAlign w:val="center"/>
          </w:tcPr>
          <w:p w:rsidR="00BE5681" w:rsidRPr="00265407" w:rsidRDefault="00BE5681" w:rsidP="004D11B2">
            <w:pPr>
              <w:spacing w:after="0" w:line="240" w:lineRule="auto"/>
              <w:jc w:val="center"/>
              <w:rPr>
                <w:rFonts w:ascii="Baskerville Old Face" w:hAnsi="Baskerville Old Face"/>
                <w:b/>
                <w:sz w:val="18"/>
                <w:szCs w:val="18"/>
              </w:rPr>
            </w:pPr>
            <w:r>
              <w:rPr>
                <w:rFonts w:ascii="Baskerville Old Face" w:hAnsi="Baskerville Old Face"/>
                <w:b/>
                <w:sz w:val="18"/>
                <w:szCs w:val="18"/>
              </w:rPr>
              <w:t>Impaired Water Bodies BMPs</w:t>
            </w:r>
          </w:p>
        </w:tc>
        <w:tc>
          <w:tcPr>
            <w:tcW w:w="2160" w:type="dxa"/>
            <w:vAlign w:val="center"/>
          </w:tcPr>
          <w:p w:rsidR="00BE5681" w:rsidRDefault="00BE5681" w:rsidP="004D11B2">
            <w:pPr>
              <w:spacing w:after="0" w:line="240" w:lineRule="auto"/>
              <w:jc w:val="center"/>
              <w:rPr>
                <w:rFonts w:ascii="Baskerville Old Face" w:hAnsi="Baskerville Old Face"/>
                <w:sz w:val="18"/>
                <w:szCs w:val="18"/>
              </w:rPr>
            </w:pPr>
            <w:r>
              <w:rPr>
                <w:rFonts w:ascii="Baskerville Old Face" w:hAnsi="Baskerville Old Face"/>
                <w:sz w:val="18"/>
                <w:szCs w:val="18"/>
              </w:rPr>
              <w:t>8.2.1 Source determination</w:t>
            </w:r>
          </w:p>
        </w:tc>
        <w:tc>
          <w:tcPr>
            <w:tcW w:w="3330" w:type="dxa"/>
            <w:vAlign w:val="center"/>
          </w:tcPr>
          <w:p w:rsidR="00BE5681" w:rsidRPr="00AF7FC0" w:rsidRDefault="00BE5681" w:rsidP="004D11B2">
            <w:pPr>
              <w:autoSpaceDE w:val="0"/>
              <w:autoSpaceDN w:val="0"/>
              <w:adjustRightInd w:val="0"/>
              <w:spacing w:after="0" w:line="240" w:lineRule="auto"/>
              <w:jc w:val="center"/>
              <w:rPr>
                <w:rFonts w:ascii="Baskerville Old Face" w:hAnsi="Baskerville Old Face"/>
                <w:sz w:val="18"/>
                <w:szCs w:val="18"/>
              </w:rPr>
            </w:pPr>
            <w:r>
              <w:rPr>
                <w:rFonts w:ascii="Baskerville Old Face" w:hAnsi="Baskerville Old Face"/>
                <w:sz w:val="18"/>
                <w:szCs w:val="18"/>
              </w:rPr>
              <w:t>Continued with Program.</w:t>
            </w:r>
          </w:p>
        </w:tc>
        <w:tc>
          <w:tcPr>
            <w:tcW w:w="4321" w:type="dxa"/>
            <w:vAlign w:val="center"/>
          </w:tcPr>
          <w:p w:rsidR="00BE5681" w:rsidRPr="00823A72" w:rsidRDefault="00BE5681" w:rsidP="004D11B2">
            <w:pPr>
              <w:spacing w:after="0" w:line="240" w:lineRule="auto"/>
              <w:jc w:val="center"/>
              <w:rPr>
                <w:rFonts w:ascii="Baskerville Old Face" w:hAnsi="Baskerville Old Face" w:cs="Arial"/>
                <w:sz w:val="18"/>
                <w:szCs w:val="18"/>
              </w:rPr>
            </w:pPr>
            <w:r>
              <w:rPr>
                <w:rFonts w:ascii="Baskerville Old Face" w:hAnsi="Baskerville Old Face" w:cs="Arial"/>
                <w:sz w:val="18"/>
                <w:szCs w:val="18"/>
              </w:rPr>
              <w:t>In progress/ongoing</w:t>
            </w:r>
          </w:p>
        </w:tc>
      </w:tr>
      <w:tr w:rsidR="00BE5681" w:rsidRPr="00823A72" w:rsidTr="004D5ED7">
        <w:tblPrEx>
          <w:tblCellMar>
            <w:left w:w="115" w:type="dxa"/>
            <w:right w:w="115" w:type="dxa"/>
          </w:tblCellMar>
        </w:tblPrEx>
        <w:trPr>
          <w:trHeight w:hRule="exact" w:val="944"/>
        </w:trPr>
        <w:tc>
          <w:tcPr>
            <w:tcW w:w="2339" w:type="dxa"/>
            <w:shd w:val="clear" w:color="auto" w:fill="auto"/>
          </w:tcPr>
          <w:p w:rsidR="00BE5681" w:rsidRDefault="00BE5681" w:rsidP="004D11B2">
            <w:pPr>
              <w:jc w:val="center"/>
            </w:pPr>
            <w:r w:rsidRPr="00FD496E">
              <w:rPr>
                <w:rFonts w:ascii="Baskerville Old Face" w:hAnsi="Baskerville Old Face"/>
                <w:b/>
                <w:sz w:val="18"/>
                <w:szCs w:val="18"/>
              </w:rPr>
              <w:t>Impaired Water Bodies BMPs</w:t>
            </w:r>
          </w:p>
        </w:tc>
        <w:tc>
          <w:tcPr>
            <w:tcW w:w="2160" w:type="dxa"/>
            <w:vAlign w:val="center"/>
          </w:tcPr>
          <w:p w:rsidR="00BE5681" w:rsidRDefault="00BE5681" w:rsidP="004D11B2">
            <w:pPr>
              <w:spacing w:after="0" w:line="240" w:lineRule="auto"/>
              <w:jc w:val="center"/>
              <w:rPr>
                <w:rFonts w:ascii="Baskerville Old Face" w:hAnsi="Baskerville Old Face"/>
                <w:sz w:val="18"/>
                <w:szCs w:val="18"/>
              </w:rPr>
            </w:pPr>
            <w:r>
              <w:rPr>
                <w:rFonts w:ascii="Baskerville Old Face" w:hAnsi="Baskerville Old Face"/>
                <w:sz w:val="18"/>
                <w:szCs w:val="18"/>
              </w:rPr>
              <w:t>8.2.2  Impairment Program</w:t>
            </w:r>
          </w:p>
        </w:tc>
        <w:tc>
          <w:tcPr>
            <w:tcW w:w="3330" w:type="dxa"/>
            <w:vAlign w:val="center"/>
          </w:tcPr>
          <w:p w:rsidR="00BE5681" w:rsidRDefault="00BE5681" w:rsidP="004D11B2">
            <w:pPr>
              <w:autoSpaceDE w:val="0"/>
              <w:autoSpaceDN w:val="0"/>
              <w:adjustRightInd w:val="0"/>
              <w:spacing w:after="0" w:line="240" w:lineRule="auto"/>
              <w:jc w:val="center"/>
              <w:rPr>
                <w:rFonts w:ascii="Baskerville Old Face" w:hAnsi="Baskerville Old Face"/>
                <w:sz w:val="18"/>
                <w:szCs w:val="18"/>
              </w:rPr>
            </w:pPr>
            <w:r>
              <w:rPr>
                <w:rFonts w:ascii="Baskerville Old Face" w:hAnsi="Baskerville Old Face"/>
                <w:sz w:val="18"/>
                <w:szCs w:val="18"/>
              </w:rPr>
              <w:t>Continued with Program.</w:t>
            </w:r>
          </w:p>
          <w:p w:rsidR="004D5ED7" w:rsidRPr="00AF7FC0" w:rsidRDefault="004D5ED7" w:rsidP="004D11B2">
            <w:pPr>
              <w:autoSpaceDE w:val="0"/>
              <w:autoSpaceDN w:val="0"/>
              <w:adjustRightInd w:val="0"/>
              <w:spacing w:after="0" w:line="240" w:lineRule="auto"/>
              <w:jc w:val="center"/>
              <w:rPr>
                <w:rFonts w:ascii="Baskerville Old Face" w:hAnsi="Baskerville Old Face"/>
                <w:sz w:val="18"/>
                <w:szCs w:val="18"/>
              </w:rPr>
            </w:pPr>
            <w:r>
              <w:rPr>
                <w:rFonts w:ascii="Baskerville Old Face" w:hAnsi="Baskerville Old Face"/>
                <w:sz w:val="18"/>
                <w:szCs w:val="18"/>
              </w:rPr>
              <w:t>Working with Arroyo Colorado Watershed Partnership and Laguna Madre Watershed Partnership Steering Committees</w:t>
            </w:r>
          </w:p>
        </w:tc>
        <w:tc>
          <w:tcPr>
            <w:tcW w:w="4321" w:type="dxa"/>
            <w:vAlign w:val="center"/>
          </w:tcPr>
          <w:p w:rsidR="00BE5681" w:rsidRPr="00823A72" w:rsidRDefault="00BE5681" w:rsidP="004D11B2">
            <w:pPr>
              <w:spacing w:after="0" w:line="240" w:lineRule="auto"/>
              <w:jc w:val="center"/>
              <w:rPr>
                <w:rFonts w:ascii="Baskerville Old Face" w:hAnsi="Baskerville Old Face" w:cs="Arial"/>
                <w:sz w:val="18"/>
                <w:szCs w:val="18"/>
              </w:rPr>
            </w:pPr>
            <w:r>
              <w:rPr>
                <w:rFonts w:ascii="Baskerville Old Face" w:hAnsi="Baskerville Old Face" w:cs="Arial"/>
                <w:sz w:val="18"/>
                <w:szCs w:val="18"/>
              </w:rPr>
              <w:t>In progress/ongoing</w:t>
            </w:r>
          </w:p>
        </w:tc>
      </w:tr>
      <w:tr w:rsidR="00BE5681" w:rsidRPr="00823A72" w:rsidTr="004D5ED7">
        <w:tblPrEx>
          <w:tblCellMar>
            <w:left w:w="115" w:type="dxa"/>
            <w:right w:w="115" w:type="dxa"/>
          </w:tblCellMar>
        </w:tblPrEx>
        <w:trPr>
          <w:trHeight w:hRule="exact" w:val="872"/>
        </w:trPr>
        <w:tc>
          <w:tcPr>
            <w:tcW w:w="2339" w:type="dxa"/>
            <w:shd w:val="clear" w:color="auto" w:fill="auto"/>
          </w:tcPr>
          <w:p w:rsidR="00BE5681" w:rsidRDefault="00BE5681" w:rsidP="004D11B2">
            <w:pPr>
              <w:jc w:val="center"/>
            </w:pPr>
            <w:r w:rsidRPr="00FD496E">
              <w:rPr>
                <w:rFonts w:ascii="Baskerville Old Face" w:hAnsi="Baskerville Old Face"/>
                <w:b/>
                <w:sz w:val="18"/>
                <w:szCs w:val="18"/>
              </w:rPr>
              <w:t>Impaired Water Bodies BMPs</w:t>
            </w:r>
          </w:p>
        </w:tc>
        <w:tc>
          <w:tcPr>
            <w:tcW w:w="2160" w:type="dxa"/>
            <w:vAlign w:val="center"/>
          </w:tcPr>
          <w:p w:rsidR="00BE5681" w:rsidRDefault="00BE5681" w:rsidP="004D11B2">
            <w:pPr>
              <w:spacing w:after="0" w:line="240" w:lineRule="auto"/>
              <w:jc w:val="center"/>
              <w:rPr>
                <w:rFonts w:ascii="Baskerville Old Face" w:hAnsi="Baskerville Old Face"/>
                <w:sz w:val="18"/>
                <w:szCs w:val="18"/>
              </w:rPr>
            </w:pPr>
            <w:r>
              <w:rPr>
                <w:rFonts w:ascii="Baskerville Old Face" w:hAnsi="Baskerville Old Face"/>
                <w:sz w:val="18"/>
                <w:szCs w:val="18"/>
              </w:rPr>
              <w:t>8.2.3 Workgroup</w:t>
            </w:r>
          </w:p>
        </w:tc>
        <w:tc>
          <w:tcPr>
            <w:tcW w:w="3330" w:type="dxa"/>
            <w:vAlign w:val="center"/>
          </w:tcPr>
          <w:p w:rsidR="00BE5681" w:rsidRDefault="00BE5681" w:rsidP="004D11B2">
            <w:pPr>
              <w:autoSpaceDE w:val="0"/>
              <w:autoSpaceDN w:val="0"/>
              <w:adjustRightInd w:val="0"/>
              <w:spacing w:after="0" w:line="240" w:lineRule="auto"/>
              <w:jc w:val="center"/>
              <w:rPr>
                <w:rFonts w:ascii="Baskerville Old Face" w:hAnsi="Baskerville Old Face"/>
                <w:sz w:val="18"/>
                <w:szCs w:val="18"/>
              </w:rPr>
            </w:pPr>
            <w:r>
              <w:rPr>
                <w:rFonts w:ascii="Baskerville Old Face" w:hAnsi="Baskerville Old Face"/>
                <w:sz w:val="18"/>
                <w:szCs w:val="18"/>
              </w:rPr>
              <w:t>Continued with Program.</w:t>
            </w:r>
          </w:p>
          <w:p w:rsidR="004D5ED7" w:rsidRPr="00AF7FC0" w:rsidRDefault="004D5ED7" w:rsidP="004D11B2">
            <w:pPr>
              <w:autoSpaceDE w:val="0"/>
              <w:autoSpaceDN w:val="0"/>
              <w:adjustRightInd w:val="0"/>
              <w:spacing w:after="0" w:line="240" w:lineRule="auto"/>
              <w:jc w:val="center"/>
              <w:rPr>
                <w:rFonts w:ascii="Baskerville Old Face" w:hAnsi="Baskerville Old Face"/>
                <w:sz w:val="18"/>
                <w:szCs w:val="18"/>
              </w:rPr>
            </w:pPr>
            <w:r>
              <w:rPr>
                <w:rFonts w:ascii="Baskerville Old Face" w:hAnsi="Baskerville Old Face"/>
                <w:sz w:val="18"/>
                <w:szCs w:val="18"/>
              </w:rPr>
              <w:t>Working with Arroyo Colorado Watershed Partnership and Laguna Madre Watershed Partnership Steering Committees</w:t>
            </w:r>
          </w:p>
        </w:tc>
        <w:tc>
          <w:tcPr>
            <w:tcW w:w="4321" w:type="dxa"/>
            <w:vAlign w:val="center"/>
          </w:tcPr>
          <w:p w:rsidR="00BE5681" w:rsidRPr="00823A72" w:rsidRDefault="00BE5681" w:rsidP="004D11B2">
            <w:pPr>
              <w:spacing w:after="0" w:line="240" w:lineRule="auto"/>
              <w:jc w:val="center"/>
              <w:rPr>
                <w:rFonts w:ascii="Baskerville Old Face" w:hAnsi="Baskerville Old Face" w:cs="Arial"/>
                <w:sz w:val="18"/>
                <w:szCs w:val="18"/>
              </w:rPr>
            </w:pPr>
            <w:r>
              <w:rPr>
                <w:rFonts w:ascii="Baskerville Old Face" w:hAnsi="Baskerville Old Face" w:cs="Arial"/>
                <w:sz w:val="18"/>
                <w:szCs w:val="18"/>
              </w:rPr>
              <w:t>In progress/ongoing</w:t>
            </w:r>
          </w:p>
        </w:tc>
      </w:tr>
      <w:tr w:rsidR="00BE5681" w:rsidRPr="00823A72" w:rsidTr="004D11B2">
        <w:tblPrEx>
          <w:tblCellMar>
            <w:left w:w="115" w:type="dxa"/>
            <w:right w:w="115" w:type="dxa"/>
          </w:tblCellMar>
        </w:tblPrEx>
        <w:trPr>
          <w:trHeight w:hRule="exact" w:val="431"/>
        </w:trPr>
        <w:tc>
          <w:tcPr>
            <w:tcW w:w="2339" w:type="dxa"/>
            <w:shd w:val="clear" w:color="auto" w:fill="auto"/>
          </w:tcPr>
          <w:p w:rsidR="00BE5681" w:rsidRDefault="00BE5681" w:rsidP="004D11B2">
            <w:pPr>
              <w:jc w:val="center"/>
            </w:pPr>
            <w:r w:rsidRPr="00FD496E">
              <w:rPr>
                <w:rFonts w:ascii="Baskerville Old Face" w:hAnsi="Baskerville Old Face"/>
                <w:b/>
                <w:sz w:val="18"/>
                <w:szCs w:val="18"/>
              </w:rPr>
              <w:t>Impaired Water Bodies BMPs</w:t>
            </w:r>
          </w:p>
        </w:tc>
        <w:tc>
          <w:tcPr>
            <w:tcW w:w="2160" w:type="dxa"/>
            <w:vAlign w:val="center"/>
          </w:tcPr>
          <w:p w:rsidR="00BE5681" w:rsidRDefault="00BE5681" w:rsidP="004D11B2">
            <w:pPr>
              <w:spacing w:after="0" w:line="240" w:lineRule="auto"/>
              <w:jc w:val="center"/>
              <w:rPr>
                <w:rFonts w:ascii="Baskerville Old Face" w:hAnsi="Baskerville Old Face"/>
                <w:sz w:val="18"/>
                <w:szCs w:val="18"/>
              </w:rPr>
            </w:pPr>
            <w:r>
              <w:rPr>
                <w:rFonts w:ascii="Baskerville Old Face" w:hAnsi="Baskerville Old Face"/>
                <w:sz w:val="18"/>
                <w:szCs w:val="18"/>
              </w:rPr>
              <w:t>8.2.4 Reporting</w:t>
            </w:r>
          </w:p>
        </w:tc>
        <w:tc>
          <w:tcPr>
            <w:tcW w:w="3330" w:type="dxa"/>
            <w:vAlign w:val="center"/>
          </w:tcPr>
          <w:p w:rsidR="00BE5681" w:rsidRPr="00AF7FC0" w:rsidRDefault="00BE5681" w:rsidP="004D11B2">
            <w:pPr>
              <w:autoSpaceDE w:val="0"/>
              <w:autoSpaceDN w:val="0"/>
              <w:adjustRightInd w:val="0"/>
              <w:spacing w:after="0" w:line="240" w:lineRule="auto"/>
              <w:jc w:val="center"/>
              <w:rPr>
                <w:rFonts w:ascii="Baskerville Old Face" w:hAnsi="Baskerville Old Face"/>
                <w:sz w:val="18"/>
                <w:szCs w:val="18"/>
              </w:rPr>
            </w:pPr>
            <w:r>
              <w:rPr>
                <w:rFonts w:ascii="Baskerville Old Face" w:hAnsi="Baskerville Old Face"/>
                <w:sz w:val="18"/>
                <w:szCs w:val="18"/>
              </w:rPr>
              <w:t>Continued with Program.</w:t>
            </w:r>
          </w:p>
        </w:tc>
        <w:tc>
          <w:tcPr>
            <w:tcW w:w="4321" w:type="dxa"/>
            <w:vAlign w:val="center"/>
          </w:tcPr>
          <w:p w:rsidR="00BE5681" w:rsidRPr="00823A72" w:rsidRDefault="00BE5681" w:rsidP="004D11B2">
            <w:pPr>
              <w:spacing w:after="0" w:line="240" w:lineRule="auto"/>
              <w:jc w:val="center"/>
              <w:rPr>
                <w:rFonts w:ascii="Baskerville Old Face" w:hAnsi="Baskerville Old Face" w:cs="Arial"/>
                <w:sz w:val="18"/>
                <w:szCs w:val="18"/>
              </w:rPr>
            </w:pPr>
            <w:r>
              <w:rPr>
                <w:rFonts w:ascii="Baskerville Old Face" w:hAnsi="Baskerville Old Face" w:cs="Arial"/>
                <w:sz w:val="18"/>
                <w:szCs w:val="18"/>
              </w:rPr>
              <w:t>In progress/ongoing</w:t>
            </w:r>
          </w:p>
        </w:tc>
      </w:tr>
      <w:tr w:rsidR="00BE5681" w:rsidRPr="00823A72" w:rsidTr="004D11B2">
        <w:tblPrEx>
          <w:tblCellMar>
            <w:left w:w="115" w:type="dxa"/>
            <w:right w:w="115" w:type="dxa"/>
          </w:tblCellMar>
        </w:tblPrEx>
        <w:trPr>
          <w:trHeight w:hRule="exact" w:val="431"/>
        </w:trPr>
        <w:tc>
          <w:tcPr>
            <w:tcW w:w="2339" w:type="dxa"/>
            <w:tcBorders>
              <w:bottom w:val="single" w:sz="4" w:space="0" w:color="auto"/>
            </w:tcBorders>
            <w:shd w:val="clear" w:color="auto" w:fill="F2F2F2" w:themeFill="background1" w:themeFillShade="F2"/>
            <w:vAlign w:val="center"/>
          </w:tcPr>
          <w:p w:rsidR="00BE5681" w:rsidRPr="00FD496E" w:rsidRDefault="00BE5681" w:rsidP="004D11B2">
            <w:pPr>
              <w:spacing w:after="0" w:line="240" w:lineRule="auto"/>
              <w:jc w:val="center"/>
              <w:rPr>
                <w:rFonts w:ascii="Baskerville Old Face" w:hAnsi="Baskerville Old Face"/>
                <w:b/>
                <w:sz w:val="18"/>
                <w:szCs w:val="18"/>
              </w:rPr>
            </w:pPr>
            <w:r>
              <w:rPr>
                <w:rFonts w:ascii="Baskerville Old Face" w:hAnsi="Baskerville Old Face"/>
                <w:b/>
                <w:sz w:val="18"/>
                <w:szCs w:val="18"/>
              </w:rPr>
              <w:t>Reporting</w:t>
            </w:r>
          </w:p>
        </w:tc>
        <w:tc>
          <w:tcPr>
            <w:tcW w:w="2160" w:type="dxa"/>
            <w:tcBorders>
              <w:bottom w:val="single" w:sz="4" w:space="0" w:color="auto"/>
            </w:tcBorders>
            <w:vAlign w:val="center"/>
          </w:tcPr>
          <w:p w:rsidR="00BE5681" w:rsidRDefault="00BE5681" w:rsidP="004D11B2">
            <w:pPr>
              <w:spacing w:after="0" w:line="240" w:lineRule="auto"/>
              <w:jc w:val="center"/>
              <w:rPr>
                <w:rFonts w:ascii="Baskerville Old Face" w:hAnsi="Baskerville Old Face"/>
                <w:sz w:val="18"/>
                <w:szCs w:val="18"/>
              </w:rPr>
            </w:pPr>
            <w:r>
              <w:rPr>
                <w:rFonts w:ascii="Baskerville Old Face" w:hAnsi="Baskerville Old Face"/>
                <w:sz w:val="18"/>
                <w:szCs w:val="18"/>
              </w:rPr>
              <w:t>15.2.1 Reporting</w:t>
            </w:r>
          </w:p>
        </w:tc>
        <w:tc>
          <w:tcPr>
            <w:tcW w:w="3330" w:type="dxa"/>
            <w:tcBorders>
              <w:bottom w:val="single" w:sz="4" w:space="0" w:color="auto"/>
            </w:tcBorders>
            <w:vAlign w:val="center"/>
          </w:tcPr>
          <w:p w:rsidR="00BE5681" w:rsidRDefault="00BE5681" w:rsidP="004D11B2">
            <w:pPr>
              <w:autoSpaceDE w:val="0"/>
              <w:autoSpaceDN w:val="0"/>
              <w:adjustRightInd w:val="0"/>
              <w:spacing w:after="0" w:line="240" w:lineRule="auto"/>
              <w:jc w:val="center"/>
              <w:rPr>
                <w:rFonts w:ascii="Baskerville Old Face" w:hAnsi="Baskerville Old Face"/>
                <w:sz w:val="18"/>
                <w:szCs w:val="18"/>
              </w:rPr>
            </w:pPr>
            <w:r>
              <w:rPr>
                <w:rFonts w:ascii="Baskerville Old Face" w:hAnsi="Baskerville Old Face"/>
                <w:sz w:val="18"/>
                <w:szCs w:val="18"/>
              </w:rPr>
              <w:t>Annual Report</w:t>
            </w:r>
          </w:p>
        </w:tc>
        <w:tc>
          <w:tcPr>
            <w:tcW w:w="4321" w:type="dxa"/>
            <w:tcBorders>
              <w:bottom w:val="single" w:sz="4" w:space="0" w:color="auto"/>
            </w:tcBorders>
            <w:vAlign w:val="center"/>
          </w:tcPr>
          <w:p w:rsidR="00BE5681" w:rsidRPr="00823A72" w:rsidRDefault="00BE5681" w:rsidP="004D11B2">
            <w:pPr>
              <w:spacing w:after="0" w:line="240" w:lineRule="auto"/>
              <w:jc w:val="center"/>
              <w:rPr>
                <w:rFonts w:ascii="Baskerville Old Face" w:hAnsi="Baskerville Old Face" w:cs="Arial"/>
                <w:sz w:val="18"/>
                <w:szCs w:val="18"/>
              </w:rPr>
            </w:pPr>
            <w:r>
              <w:rPr>
                <w:rFonts w:ascii="Baskerville Old Face" w:hAnsi="Baskerville Old Face" w:cs="Arial"/>
                <w:sz w:val="18"/>
                <w:szCs w:val="18"/>
              </w:rPr>
              <w:t>In progress/ongoing</w:t>
            </w:r>
          </w:p>
        </w:tc>
      </w:tr>
    </w:tbl>
    <w:p w:rsidR="00BE5681" w:rsidRDefault="00BE5681" w:rsidP="00BE5681">
      <w:pPr>
        <w:autoSpaceDE w:val="0"/>
        <w:autoSpaceDN w:val="0"/>
        <w:adjustRightInd w:val="0"/>
        <w:spacing w:after="240"/>
        <w:ind w:left="360"/>
        <w:jc w:val="center"/>
        <w:rPr>
          <w:rFonts w:ascii="Arial" w:hAnsi="Arial" w:cs="Arial"/>
          <w:highlight w:val="yellow"/>
        </w:rPr>
      </w:pPr>
    </w:p>
    <w:p w:rsidR="00BE5681" w:rsidRDefault="00BE5681" w:rsidP="00BE5681">
      <w:pPr>
        <w:autoSpaceDE w:val="0"/>
        <w:autoSpaceDN w:val="0"/>
        <w:adjustRightInd w:val="0"/>
        <w:spacing w:after="240"/>
        <w:ind w:left="360"/>
        <w:jc w:val="center"/>
        <w:rPr>
          <w:rFonts w:ascii="Arial" w:hAnsi="Arial" w:cs="Arial"/>
          <w:highlight w:val="yellow"/>
        </w:rPr>
      </w:pPr>
    </w:p>
    <w:p w:rsidR="00BE5681" w:rsidRDefault="00BE5681" w:rsidP="00BE5681">
      <w:pPr>
        <w:autoSpaceDE w:val="0"/>
        <w:autoSpaceDN w:val="0"/>
        <w:adjustRightInd w:val="0"/>
        <w:spacing w:after="240"/>
        <w:ind w:left="360"/>
        <w:jc w:val="center"/>
        <w:rPr>
          <w:rFonts w:ascii="Arial" w:hAnsi="Arial" w:cs="Arial"/>
          <w:highlight w:val="yellow"/>
        </w:rPr>
      </w:pPr>
    </w:p>
    <w:p w:rsidR="00BE5681" w:rsidRDefault="00BE5681" w:rsidP="00BE5681">
      <w:pPr>
        <w:autoSpaceDE w:val="0"/>
        <w:autoSpaceDN w:val="0"/>
        <w:adjustRightInd w:val="0"/>
        <w:spacing w:after="240"/>
        <w:ind w:left="360"/>
        <w:jc w:val="center"/>
        <w:rPr>
          <w:rFonts w:ascii="Arial" w:hAnsi="Arial" w:cs="Arial"/>
          <w:highlight w:val="yellow"/>
        </w:rPr>
      </w:pPr>
    </w:p>
    <w:p w:rsidR="00BE5681" w:rsidRDefault="00BE5681" w:rsidP="00BE5681">
      <w:pPr>
        <w:autoSpaceDE w:val="0"/>
        <w:autoSpaceDN w:val="0"/>
        <w:adjustRightInd w:val="0"/>
        <w:spacing w:after="240"/>
        <w:ind w:left="360"/>
        <w:jc w:val="center"/>
        <w:rPr>
          <w:rFonts w:ascii="Arial" w:hAnsi="Arial" w:cs="Arial"/>
          <w:highlight w:val="yellow"/>
        </w:rPr>
      </w:pPr>
    </w:p>
    <w:p w:rsidR="00BE5681" w:rsidRDefault="00BE5681" w:rsidP="00BE5681">
      <w:pPr>
        <w:autoSpaceDE w:val="0"/>
        <w:autoSpaceDN w:val="0"/>
        <w:adjustRightInd w:val="0"/>
        <w:spacing w:after="240"/>
        <w:ind w:left="360"/>
        <w:jc w:val="center"/>
        <w:rPr>
          <w:rFonts w:ascii="Arial" w:hAnsi="Arial" w:cs="Arial"/>
          <w:highlight w:val="yellow"/>
        </w:rPr>
      </w:pPr>
    </w:p>
    <w:p w:rsidR="00BE5681" w:rsidRDefault="00BE5681" w:rsidP="00BE5681">
      <w:pPr>
        <w:autoSpaceDE w:val="0"/>
        <w:autoSpaceDN w:val="0"/>
        <w:adjustRightInd w:val="0"/>
        <w:spacing w:after="240"/>
        <w:ind w:left="360"/>
        <w:jc w:val="center"/>
        <w:rPr>
          <w:rFonts w:ascii="Arial" w:hAnsi="Arial" w:cs="Arial"/>
          <w:highlight w:val="yellow"/>
        </w:rPr>
      </w:pPr>
    </w:p>
    <w:p w:rsidR="00BE5681" w:rsidRDefault="00BE5681" w:rsidP="00BE5681">
      <w:pPr>
        <w:autoSpaceDE w:val="0"/>
        <w:autoSpaceDN w:val="0"/>
        <w:adjustRightInd w:val="0"/>
        <w:spacing w:after="240"/>
        <w:ind w:left="360"/>
        <w:jc w:val="center"/>
        <w:rPr>
          <w:rFonts w:ascii="Arial" w:hAnsi="Arial" w:cs="Arial"/>
          <w:highlight w:val="yellow"/>
        </w:rPr>
      </w:pPr>
    </w:p>
    <w:p w:rsidR="00BE5681" w:rsidRDefault="00BE5681" w:rsidP="00BE5681">
      <w:pPr>
        <w:autoSpaceDE w:val="0"/>
        <w:autoSpaceDN w:val="0"/>
        <w:adjustRightInd w:val="0"/>
        <w:spacing w:after="240"/>
        <w:ind w:left="360"/>
        <w:jc w:val="center"/>
        <w:rPr>
          <w:rFonts w:ascii="Arial" w:hAnsi="Arial" w:cs="Arial"/>
          <w:highlight w:val="yellow"/>
        </w:rPr>
      </w:pPr>
    </w:p>
    <w:p w:rsidR="00BE5681" w:rsidRDefault="00BE5681" w:rsidP="00BE5681">
      <w:pPr>
        <w:autoSpaceDE w:val="0"/>
        <w:autoSpaceDN w:val="0"/>
        <w:adjustRightInd w:val="0"/>
        <w:spacing w:after="240"/>
        <w:ind w:left="360"/>
        <w:jc w:val="center"/>
        <w:rPr>
          <w:rFonts w:ascii="Arial" w:hAnsi="Arial" w:cs="Arial"/>
          <w:highlight w:val="yellow"/>
        </w:rPr>
      </w:pPr>
    </w:p>
    <w:p w:rsidR="00BE5681" w:rsidRDefault="00BE5681" w:rsidP="00BE5681">
      <w:pPr>
        <w:autoSpaceDE w:val="0"/>
        <w:autoSpaceDN w:val="0"/>
        <w:adjustRightInd w:val="0"/>
        <w:spacing w:after="240"/>
        <w:ind w:left="360"/>
        <w:jc w:val="center"/>
        <w:rPr>
          <w:rFonts w:ascii="Arial" w:hAnsi="Arial" w:cs="Arial"/>
          <w:highlight w:val="yellow"/>
        </w:rPr>
      </w:pPr>
    </w:p>
    <w:tbl>
      <w:tblPr>
        <w:tblW w:w="4256" w:type="pct"/>
        <w:tblInd w:w="1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440"/>
        <w:gridCol w:w="900"/>
        <w:gridCol w:w="2160"/>
        <w:gridCol w:w="3401"/>
        <w:gridCol w:w="3871"/>
      </w:tblGrid>
      <w:tr w:rsidR="00BE5681" w:rsidRPr="00784692" w:rsidTr="004D5ED7">
        <w:trPr>
          <w:trHeight w:hRule="exact" w:val="557"/>
        </w:trPr>
        <w:tc>
          <w:tcPr>
            <w:tcW w:w="11772" w:type="dxa"/>
            <w:gridSpan w:val="5"/>
            <w:shd w:val="clear" w:color="auto" w:fill="D9D9D9"/>
            <w:vAlign w:val="center"/>
          </w:tcPr>
          <w:p w:rsidR="00BE5681" w:rsidRPr="009016A0" w:rsidRDefault="00BE5681" w:rsidP="004D11B2">
            <w:pPr>
              <w:spacing w:after="0" w:line="240" w:lineRule="auto"/>
              <w:jc w:val="center"/>
              <w:rPr>
                <w:rFonts w:ascii="Arial" w:hAnsi="Arial" w:cs="Arial"/>
                <w:b/>
                <w:sz w:val="20"/>
                <w:szCs w:val="20"/>
                <w:u w:val="single"/>
              </w:rPr>
            </w:pPr>
            <w:r>
              <w:rPr>
                <w:rFonts w:ascii="Arial" w:hAnsi="Arial" w:cs="Arial"/>
                <w:b/>
                <w:sz w:val="20"/>
                <w:szCs w:val="20"/>
                <w:u w:val="single"/>
              </w:rPr>
              <w:t>Table 3</w:t>
            </w:r>
            <w:r w:rsidRPr="009016A0">
              <w:rPr>
                <w:rFonts w:ascii="Arial" w:hAnsi="Arial" w:cs="Arial"/>
                <w:b/>
                <w:sz w:val="20"/>
                <w:szCs w:val="20"/>
                <w:u w:val="single"/>
              </w:rPr>
              <w:t>.0</w:t>
            </w:r>
            <w:r>
              <w:rPr>
                <w:rFonts w:ascii="Arial" w:hAnsi="Arial" w:cs="Arial"/>
                <w:b/>
                <w:sz w:val="20"/>
                <w:szCs w:val="20"/>
                <w:u w:val="single"/>
              </w:rPr>
              <w:t>d</w:t>
            </w:r>
          </w:p>
          <w:p w:rsidR="00BE5681" w:rsidRPr="00784692" w:rsidRDefault="00BE5681" w:rsidP="004D11B2">
            <w:pPr>
              <w:spacing w:after="0" w:line="240" w:lineRule="auto"/>
              <w:jc w:val="center"/>
              <w:rPr>
                <w:rFonts w:ascii="Arial" w:hAnsi="Arial" w:cs="Arial"/>
                <w:b/>
                <w:sz w:val="20"/>
                <w:szCs w:val="20"/>
              </w:rPr>
            </w:pPr>
            <w:r>
              <w:rPr>
                <w:rFonts w:ascii="Arial" w:hAnsi="Arial" w:cs="Arial"/>
                <w:b/>
                <w:sz w:val="20"/>
                <w:szCs w:val="20"/>
              </w:rPr>
              <w:t xml:space="preserve">BMP </w:t>
            </w:r>
            <w:r w:rsidR="004D11B2">
              <w:rPr>
                <w:rFonts w:ascii="Arial" w:hAnsi="Arial" w:cs="Arial"/>
                <w:b/>
                <w:sz w:val="20"/>
                <w:szCs w:val="20"/>
              </w:rPr>
              <w:t>General Assessment</w:t>
            </w:r>
            <w:r>
              <w:rPr>
                <w:rFonts w:ascii="Arial" w:hAnsi="Arial" w:cs="Arial"/>
                <w:b/>
                <w:sz w:val="20"/>
                <w:szCs w:val="20"/>
              </w:rPr>
              <w:t xml:space="preserve"> (Type II, III, IV and Non-traditional MS4s)</w:t>
            </w:r>
          </w:p>
        </w:tc>
      </w:tr>
      <w:tr w:rsidR="004D5ED7" w:rsidRPr="00784692" w:rsidTr="004D5ED7">
        <w:trPr>
          <w:trHeight w:hRule="exact" w:val="548"/>
        </w:trPr>
        <w:tc>
          <w:tcPr>
            <w:tcW w:w="1440" w:type="dxa"/>
            <w:vMerge w:val="restart"/>
            <w:shd w:val="clear" w:color="auto" w:fill="D9D9D9"/>
            <w:vAlign w:val="center"/>
          </w:tcPr>
          <w:p w:rsidR="004D5ED7" w:rsidRPr="00784692" w:rsidRDefault="004D5ED7" w:rsidP="004D11B2">
            <w:pPr>
              <w:spacing w:after="0" w:line="240" w:lineRule="auto"/>
              <w:jc w:val="center"/>
              <w:rPr>
                <w:rFonts w:ascii="Arial" w:hAnsi="Arial" w:cs="Arial"/>
                <w:b/>
                <w:sz w:val="20"/>
                <w:szCs w:val="20"/>
              </w:rPr>
            </w:pPr>
            <w:r w:rsidRPr="00784692">
              <w:rPr>
                <w:rFonts w:ascii="Arial" w:hAnsi="Arial" w:cs="Arial"/>
                <w:b/>
                <w:sz w:val="20"/>
                <w:szCs w:val="20"/>
              </w:rPr>
              <w:t>MCM(s)</w:t>
            </w:r>
          </w:p>
        </w:tc>
        <w:tc>
          <w:tcPr>
            <w:tcW w:w="900" w:type="dxa"/>
            <w:vMerge w:val="restart"/>
            <w:shd w:val="clear" w:color="auto" w:fill="D9D9D9"/>
            <w:vAlign w:val="center"/>
          </w:tcPr>
          <w:p w:rsidR="004D5ED7" w:rsidRPr="00784692" w:rsidRDefault="004D5ED7" w:rsidP="004D11B2">
            <w:pPr>
              <w:spacing w:after="0" w:line="240" w:lineRule="auto"/>
              <w:jc w:val="center"/>
              <w:rPr>
                <w:rFonts w:ascii="Arial" w:hAnsi="Arial" w:cs="Arial"/>
                <w:b/>
                <w:sz w:val="20"/>
                <w:szCs w:val="20"/>
              </w:rPr>
            </w:pPr>
            <w:r>
              <w:rPr>
                <w:rFonts w:ascii="Arial" w:hAnsi="Arial" w:cs="Arial"/>
                <w:b/>
                <w:sz w:val="20"/>
                <w:szCs w:val="20"/>
              </w:rPr>
              <w:t>Level</w:t>
            </w:r>
          </w:p>
        </w:tc>
        <w:tc>
          <w:tcPr>
            <w:tcW w:w="2160" w:type="dxa"/>
            <w:vMerge w:val="restart"/>
            <w:shd w:val="clear" w:color="auto" w:fill="D9D9D9"/>
            <w:vAlign w:val="center"/>
          </w:tcPr>
          <w:p w:rsidR="004D5ED7" w:rsidRPr="00784692" w:rsidRDefault="004D5ED7" w:rsidP="004D11B2">
            <w:pPr>
              <w:spacing w:after="0" w:line="240" w:lineRule="auto"/>
              <w:jc w:val="center"/>
              <w:rPr>
                <w:rFonts w:ascii="Arial" w:hAnsi="Arial" w:cs="Arial"/>
                <w:b/>
                <w:sz w:val="20"/>
                <w:szCs w:val="20"/>
              </w:rPr>
            </w:pPr>
            <w:r w:rsidRPr="00784692">
              <w:rPr>
                <w:rFonts w:ascii="Arial" w:hAnsi="Arial" w:cs="Arial"/>
                <w:b/>
                <w:sz w:val="20"/>
                <w:szCs w:val="20"/>
              </w:rPr>
              <w:t>BMP</w:t>
            </w:r>
          </w:p>
        </w:tc>
        <w:tc>
          <w:tcPr>
            <w:tcW w:w="7272" w:type="dxa"/>
            <w:gridSpan w:val="2"/>
            <w:shd w:val="clear" w:color="auto" w:fill="D9D9D9"/>
            <w:vAlign w:val="center"/>
          </w:tcPr>
          <w:p w:rsidR="004D5ED7" w:rsidRPr="00784692" w:rsidRDefault="004D5ED7" w:rsidP="004D11B2">
            <w:pPr>
              <w:spacing w:after="0" w:line="240" w:lineRule="auto"/>
              <w:ind w:right="-108"/>
              <w:jc w:val="center"/>
              <w:rPr>
                <w:rFonts w:ascii="Arial" w:hAnsi="Arial" w:cs="Arial"/>
                <w:b/>
                <w:sz w:val="20"/>
                <w:szCs w:val="20"/>
              </w:rPr>
            </w:pPr>
            <w:r w:rsidRPr="007E22AE">
              <w:rPr>
                <w:rFonts w:ascii="Arial" w:hAnsi="Arial" w:cs="Arial"/>
                <w:b/>
                <w:sz w:val="20"/>
                <w:szCs w:val="20"/>
              </w:rPr>
              <w:t xml:space="preserve">BMP is appropriate for reducing the discharge of pollutants in stormwater (Answer Yes or No, and explain.)   </w:t>
            </w:r>
          </w:p>
        </w:tc>
      </w:tr>
      <w:tr w:rsidR="004D5ED7" w:rsidRPr="00784692" w:rsidTr="004D5ED7">
        <w:trPr>
          <w:trHeight w:hRule="exact" w:val="368"/>
        </w:trPr>
        <w:tc>
          <w:tcPr>
            <w:tcW w:w="1440" w:type="dxa"/>
            <w:vMerge/>
            <w:shd w:val="clear" w:color="auto" w:fill="D9D9D9"/>
            <w:vAlign w:val="center"/>
          </w:tcPr>
          <w:p w:rsidR="004D5ED7" w:rsidRPr="00784692" w:rsidRDefault="004D5ED7" w:rsidP="004D11B2">
            <w:pPr>
              <w:spacing w:after="0" w:line="240" w:lineRule="auto"/>
              <w:jc w:val="center"/>
              <w:rPr>
                <w:rFonts w:ascii="Arial" w:hAnsi="Arial" w:cs="Arial"/>
                <w:b/>
                <w:sz w:val="20"/>
                <w:szCs w:val="20"/>
              </w:rPr>
            </w:pPr>
          </w:p>
        </w:tc>
        <w:tc>
          <w:tcPr>
            <w:tcW w:w="900" w:type="dxa"/>
            <w:vMerge/>
            <w:shd w:val="clear" w:color="auto" w:fill="D9D9D9"/>
            <w:vAlign w:val="center"/>
          </w:tcPr>
          <w:p w:rsidR="004D5ED7" w:rsidRDefault="004D5ED7" w:rsidP="004D11B2">
            <w:pPr>
              <w:spacing w:after="0" w:line="240" w:lineRule="auto"/>
              <w:jc w:val="center"/>
              <w:rPr>
                <w:rFonts w:ascii="Arial" w:hAnsi="Arial" w:cs="Arial"/>
                <w:b/>
                <w:sz w:val="20"/>
                <w:szCs w:val="20"/>
              </w:rPr>
            </w:pPr>
          </w:p>
        </w:tc>
        <w:tc>
          <w:tcPr>
            <w:tcW w:w="2160" w:type="dxa"/>
            <w:vMerge/>
            <w:shd w:val="clear" w:color="auto" w:fill="D9D9D9"/>
            <w:vAlign w:val="center"/>
          </w:tcPr>
          <w:p w:rsidR="004D5ED7" w:rsidRPr="00784692" w:rsidRDefault="004D5ED7" w:rsidP="004D11B2">
            <w:pPr>
              <w:spacing w:after="0" w:line="240" w:lineRule="auto"/>
              <w:jc w:val="center"/>
              <w:rPr>
                <w:rFonts w:ascii="Arial" w:hAnsi="Arial" w:cs="Arial"/>
                <w:b/>
                <w:sz w:val="20"/>
                <w:szCs w:val="20"/>
              </w:rPr>
            </w:pPr>
          </w:p>
        </w:tc>
        <w:tc>
          <w:tcPr>
            <w:tcW w:w="7272" w:type="dxa"/>
            <w:gridSpan w:val="2"/>
            <w:shd w:val="clear" w:color="auto" w:fill="D9D9D9"/>
            <w:vAlign w:val="center"/>
          </w:tcPr>
          <w:p w:rsidR="004D5ED7" w:rsidRPr="007E22AE" w:rsidRDefault="004D5ED7" w:rsidP="004D5ED7">
            <w:pPr>
              <w:spacing w:after="0" w:line="240" w:lineRule="auto"/>
              <w:jc w:val="center"/>
              <w:rPr>
                <w:rFonts w:ascii="Arial" w:hAnsi="Arial" w:cs="Arial"/>
                <w:b/>
                <w:sz w:val="20"/>
                <w:szCs w:val="20"/>
              </w:rPr>
            </w:pPr>
            <w:r w:rsidRPr="004D5ED7">
              <w:rPr>
                <w:rFonts w:ascii="Arial" w:hAnsi="Arial" w:cs="Arial"/>
                <w:i/>
                <w:sz w:val="14"/>
                <w:szCs w:val="14"/>
              </w:rPr>
              <w:t xml:space="preserve">All BMPs in the SWMP are deemed appropriate, have been evaluated as cost effective, provide dissemination of information to the </w:t>
            </w:r>
            <w:proofErr w:type="spellStart"/>
            <w:r w:rsidRPr="004D5ED7">
              <w:rPr>
                <w:rFonts w:ascii="Arial" w:hAnsi="Arial" w:cs="Arial"/>
                <w:i/>
                <w:sz w:val="14"/>
                <w:szCs w:val="14"/>
              </w:rPr>
              <w:t>MEP</w:t>
            </w:r>
            <w:proofErr w:type="spellEnd"/>
            <w:r w:rsidRPr="004D5ED7">
              <w:rPr>
                <w:rFonts w:ascii="Arial" w:hAnsi="Arial" w:cs="Arial"/>
                <w:i/>
                <w:sz w:val="14"/>
                <w:szCs w:val="14"/>
              </w:rPr>
              <w:t xml:space="preserve">, and </w:t>
            </w:r>
            <w:r>
              <w:rPr>
                <w:rFonts w:ascii="Arial" w:hAnsi="Arial" w:cs="Arial"/>
                <w:i/>
                <w:sz w:val="14"/>
                <w:szCs w:val="14"/>
              </w:rPr>
              <w:t>promote mitigation/</w:t>
            </w:r>
            <w:r w:rsidRPr="004D5ED7">
              <w:rPr>
                <w:rFonts w:ascii="Arial" w:hAnsi="Arial" w:cs="Arial"/>
                <w:i/>
                <w:sz w:val="14"/>
                <w:szCs w:val="14"/>
              </w:rPr>
              <w:t>minimization of discharged pollutants.</w:t>
            </w:r>
            <w:r>
              <w:rPr>
                <w:rFonts w:ascii="Arial" w:hAnsi="Arial" w:cs="Arial"/>
                <w:i/>
                <w:sz w:val="14"/>
                <w:szCs w:val="14"/>
              </w:rPr>
              <w:t xml:space="preserve"> Select highlights are noted.</w:t>
            </w:r>
          </w:p>
        </w:tc>
      </w:tr>
      <w:tr w:rsidR="00BE5681" w:rsidRPr="00823A72" w:rsidTr="004D11B2">
        <w:trPr>
          <w:trHeight w:hRule="exact" w:val="431"/>
        </w:trPr>
        <w:tc>
          <w:tcPr>
            <w:tcW w:w="1440" w:type="dxa"/>
            <w:shd w:val="clear" w:color="auto" w:fill="auto"/>
            <w:vAlign w:val="center"/>
          </w:tcPr>
          <w:p w:rsidR="00BE5681" w:rsidRDefault="00BE5681" w:rsidP="004D11B2">
            <w:pPr>
              <w:spacing w:after="0" w:line="240" w:lineRule="auto"/>
              <w:jc w:val="center"/>
            </w:pPr>
            <w:proofErr w:type="spellStart"/>
            <w:r>
              <w:rPr>
                <w:rFonts w:ascii="Baskerville Old Face" w:hAnsi="Baskerville Old Face"/>
                <w:b/>
                <w:sz w:val="18"/>
                <w:szCs w:val="18"/>
              </w:rPr>
              <w:t>IDD&amp;E</w:t>
            </w:r>
            <w:proofErr w:type="spellEnd"/>
          </w:p>
        </w:tc>
        <w:tc>
          <w:tcPr>
            <w:tcW w:w="900" w:type="dxa"/>
            <w:vAlign w:val="center"/>
          </w:tcPr>
          <w:p w:rsidR="00BE5681" w:rsidRDefault="00BE5681" w:rsidP="004D11B2">
            <w:pPr>
              <w:spacing w:after="0" w:line="240" w:lineRule="auto"/>
              <w:jc w:val="center"/>
              <w:rPr>
                <w:rFonts w:ascii="Baskerville Old Face" w:hAnsi="Baskerville Old Face"/>
                <w:sz w:val="18"/>
                <w:szCs w:val="18"/>
              </w:rPr>
            </w:pPr>
            <w:r>
              <w:rPr>
                <w:rFonts w:ascii="Baskerville Old Face" w:hAnsi="Baskerville Old Face"/>
                <w:sz w:val="18"/>
                <w:szCs w:val="18"/>
              </w:rPr>
              <w:t>II, III IV</w:t>
            </w:r>
          </w:p>
        </w:tc>
        <w:tc>
          <w:tcPr>
            <w:tcW w:w="2160" w:type="dxa"/>
            <w:vAlign w:val="center"/>
          </w:tcPr>
          <w:p w:rsidR="00BE5681" w:rsidRDefault="00BE5681" w:rsidP="004D11B2">
            <w:pPr>
              <w:spacing w:after="0" w:line="240" w:lineRule="auto"/>
              <w:jc w:val="center"/>
              <w:rPr>
                <w:rFonts w:ascii="Baskerville Old Face" w:hAnsi="Baskerville Old Face"/>
                <w:sz w:val="18"/>
                <w:szCs w:val="18"/>
              </w:rPr>
            </w:pPr>
            <w:r>
              <w:rPr>
                <w:rFonts w:ascii="Baskerville Old Face" w:hAnsi="Baskerville Old Face"/>
                <w:sz w:val="18"/>
                <w:szCs w:val="18"/>
              </w:rPr>
              <w:t xml:space="preserve">10.2.1  </w:t>
            </w:r>
            <w:proofErr w:type="spellStart"/>
            <w:r>
              <w:rPr>
                <w:rFonts w:ascii="Baskerville Old Face" w:hAnsi="Baskerville Old Face"/>
                <w:sz w:val="18"/>
                <w:szCs w:val="18"/>
              </w:rPr>
              <w:t>OSSF</w:t>
            </w:r>
            <w:proofErr w:type="spellEnd"/>
            <w:r>
              <w:rPr>
                <w:rFonts w:ascii="Baskerville Old Face" w:hAnsi="Baskerville Old Face"/>
                <w:sz w:val="18"/>
                <w:szCs w:val="18"/>
              </w:rPr>
              <w:t xml:space="preserve"> program</w:t>
            </w:r>
          </w:p>
        </w:tc>
        <w:tc>
          <w:tcPr>
            <w:tcW w:w="3401" w:type="dxa"/>
            <w:vAlign w:val="center"/>
          </w:tcPr>
          <w:p w:rsidR="00BE5681" w:rsidRPr="00AF7FC0" w:rsidRDefault="00BE5681" w:rsidP="004D11B2">
            <w:pPr>
              <w:autoSpaceDE w:val="0"/>
              <w:autoSpaceDN w:val="0"/>
              <w:adjustRightInd w:val="0"/>
              <w:spacing w:after="0" w:line="240" w:lineRule="auto"/>
              <w:jc w:val="center"/>
              <w:rPr>
                <w:rFonts w:ascii="Baskerville Old Face" w:hAnsi="Baskerville Old Face"/>
                <w:sz w:val="18"/>
                <w:szCs w:val="18"/>
              </w:rPr>
            </w:pPr>
            <w:r>
              <w:rPr>
                <w:rFonts w:ascii="Baskerville Old Face" w:hAnsi="Baskerville Old Face"/>
                <w:sz w:val="18"/>
                <w:szCs w:val="18"/>
              </w:rPr>
              <w:t>Continued with Program.</w:t>
            </w:r>
          </w:p>
        </w:tc>
        <w:tc>
          <w:tcPr>
            <w:tcW w:w="3871" w:type="dxa"/>
            <w:vAlign w:val="center"/>
          </w:tcPr>
          <w:p w:rsidR="00BE5681" w:rsidRPr="00823A72" w:rsidRDefault="00BE5681" w:rsidP="004D11B2">
            <w:pPr>
              <w:spacing w:after="0" w:line="240" w:lineRule="auto"/>
              <w:jc w:val="center"/>
              <w:rPr>
                <w:rFonts w:ascii="Baskerville Old Face" w:hAnsi="Baskerville Old Face" w:cs="Arial"/>
                <w:sz w:val="18"/>
                <w:szCs w:val="18"/>
              </w:rPr>
            </w:pPr>
            <w:r>
              <w:rPr>
                <w:rFonts w:ascii="Baskerville Old Face" w:hAnsi="Baskerville Old Face" w:cs="Arial"/>
                <w:sz w:val="18"/>
                <w:szCs w:val="18"/>
              </w:rPr>
              <w:t>In progress/ongoing</w:t>
            </w:r>
          </w:p>
        </w:tc>
      </w:tr>
      <w:tr w:rsidR="00BE5681" w:rsidRPr="00823A72" w:rsidTr="004D11B2">
        <w:trPr>
          <w:trHeight w:hRule="exact" w:val="431"/>
        </w:trPr>
        <w:tc>
          <w:tcPr>
            <w:tcW w:w="1440" w:type="dxa"/>
            <w:shd w:val="clear" w:color="auto" w:fill="auto"/>
            <w:vAlign w:val="center"/>
          </w:tcPr>
          <w:p w:rsidR="00BE5681" w:rsidRDefault="00BE5681" w:rsidP="004D11B2">
            <w:pPr>
              <w:spacing w:after="0" w:line="240" w:lineRule="auto"/>
              <w:jc w:val="center"/>
            </w:pPr>
            <w:proofErr w:type="spellStart"/>
            <w:r>
              <w:rPr>
                <w:rFonts w:ascii="Baskerville Old Face" w:hAnsi="Baskerville Old Face"/>
                <w:b/>
                <w:sz w:val="18"/>
                <w:szCs w:val="18"/>
              </w:rPr>
              <w:t>IDD&amp;E</w:t>
            </w:r>
            <w:proofErr w:type="spellEnd"/>
          </w:p>
        </w:tc>
        <w:tc>
          <w:tcPr>
            <w:tcW w:w="900" w:type="dxa"/>
            <w:vAlign w:val="center"/>
          </w:tcPr>
          <w:p w:rsidR="00BE5681" w:rsidRDefault="00BE5681" w:rsidP="004D11B2">
            <w:pPr>
              <w:spacing w:after="0" w:line="240" w:lineRule="auto"/>
              <w:jc w:val="center"/>
              <w:rPr>
                <w:rFonts w:ascii="Baskerville Old Face" w:hAnsi="Baskerville Old Face"/>
                <w:sz w:val="18"/>
                <w:szCs w:val="18"/>
              </w:rPr>
            </w:pPr>
            <w:r>
              <w:rPr>
                <w:rFonts w:ascii="Baskerville Old Face" w:hAnsi="Baskerville Old Face"/>
                <w:sz w:val="18"/>
                <w:szCs w:val="18"/>
              </w:rPr>
              <w:t>IV</w:t>
            </w:r>
          </w:p>
        </w:tc>
        <w:tc>
          <w:tcPr>
            <w:tcW w:w="2160" w:type="dxa"/>
            <w:vAlign w:val="center"/>
          </w:tcPr>
          <w:p w:rsidR="00BE5681" w:rsidRDefault="00BE5681" w:rsidP="004D11B2">
            <w:pPr>
              <w:spacing w:after="0" w:line="240" w:lineRule="auto"/>
              <w:jc w:val="center"/>
              <w:rPr>
                <w:rFonts w:ascii="Baskerville Old Face" w:hAnsi="Baskerville Old Face"/>
                <w:sz w:val="18"/>
                <w:szCs w:val="18"/>
              </w:rPr>
            </w:pPr>
            <w:r>
              <w:rPr>
                <w:rFonts w:ascii="Baskerville Old Face" w:hAnsi="Baskerville Old Face"/>
                <w:sz w:val="18"/>
                <w:szCs w:val="18"/>
              </w:rPr>
              <w:t>10.2.2 Identify priorities</w:t>
            </w:r>
          </w:p>
        </w:tc>
        <w:tc>
          <w:tcPr>
            <w:tcW w:w="3401" w:type="dxa"/>
            <w:vAlign w:val="center"/>
          </w:tcPr>
          <w:p w:rsidR="00BE5681" w:rsidRPr="00AF7FC0" w:rsidRDefault="00BE5681" w:rsidP="004D11B2">
            <w:pPr>
              <w:autoSpaceDE w:val="0"/>
              <w:autoSpaceDN w:val="0"/>
              <w:adjustRightInd w:val="0"/>
              <w:spacing w:after="0" w:line="240" w:lineRule="auto"/>
              <w:jc w:val="center"/>
              <w:rPr>
                <w:rFonts w:ascii="Baskerville Old Face" w:hAnsi="Baskerville Old Face"/>
                <w:sz w:val="18"/>
                <w:szCs w:val="18"/>
              </w:rPr>
            </w:pPr>
            <w:r>
              <w:rPr>
                <w:rFonts w:ascii="Baskerville Old Face" w:hAnsi="Baskerville Old Face"/>
                <w:sz w:val="18"/>
                <w:szCs w:val="18"/>
              </w:rPr>
              <w:t>Continued with Program.</w:t>
            </w:r>
          </w:p>
        </w:tc>
        <w:tc>
          <w:tcPr>
            <w:tcW w:w="3871" w:type="dxa"/>
            <w:vAlign w:val="center"/>
          </w:tcPr>
          <w:p w:rsidR="00BE5681" w:rsidRPr="00823A72" w:rsidRDefault="00BE5681" w:rsidP="004D11B2">
            <w:pPr>
              <w:spacing w:after="0" w:line="240" w:lineRule="auto"/>
              <w:jc w:val="center"/>
              <w:rPr>
                <w:rFonts w:ascii="Baskerville Old Face" w:hAnsi="Baskerville Old Face" w:cs="Arial"/>
                <w:sz w:val="18"/>
                <w:szCs w:val="18"/>
              </w:rPr>
            </w:pPr>
            <w:r>
              <w:rPr>
                <w:rFonts w:ascii="Baskerville Old Face" w:hAnsi="Baskerville Old Face" w:cs="Arial"/>
                <w:sz w:val="18"/>
                <w:szCs w:val="18"/>
              </w:rPr>
              <w:t>In progress/ongoing</w:t>
            </w:r>
          </w:p>
        </w:tc>
      </w:tr>
      <w:tr w:rsidR="00BE5681" w:rsidRPr="00823A72" w:rsidTr="004D11B2">
        <w:trPr>
          <w:trHeight w:hRule="exact" w:val="431"/>
        </w:trPr>
        <w:tc>
          <w:tcPr>
            <w:tcW w:w="1440" w:type="dxa"/>
            <w:shd w:val="clear" w:color="auto" w:fill="auto"/>
            <w:vAlign w:val="center"/>
          </w:tcPr>
          <w:p w:rsidR="00BE5681" w:rsidRDefault="00BE5681" w:rsidP="004D11B2">
            <w:pPr>
              <w:spacing w:after="0" w:line="240" w:lineRule="auto"/>
              <w:jc w:val="center"/>
            </w:pPr>
            <w:proofErr w:type="spellStart"/>
            <w:r>
              <w:rPr>
                <w:rFonts w:ascii="Baskerville Old Face" w:hAnsi="Baskerville Old Face"/>
                <w:b/>
                <w:sz w:val="18"/>
                <w:szCs w:val="18"/>
              </w:rPr>
              <w:t>IDD&amp;E</w:t>
            </w:r>
            <w:proofErr w:type="spellEnd"/>
          </w:p>
        </w:tc>
        <w:tc>
          <w:tcPr>
            <w:tcW w:w="900" w:type="dxa"/>
            <w:vAlign w:val="center"/>
          </w:tcPr>
          <w:p w:rsidR="00BE5681" w:rsidRDefault="00BE5681" w:rsidP="004D11B2">
            <w:pPr>
              <w:spacing w:after="0" w:line="240" w:lineRule="auto"/>
              <w:jc w:val="center"/>
              <w:rPr>
                <w:rFonts w:ascii="Baskerville Old Face" w:hAnsi="Baskerville Old Face"/>
                <w:sz w:val="18"/>
                <w:szCs w:val="18"/>
              </w:rPr>
            </w:pPr>
            <w:r>
              <w:rPr>
                <w:rFonts w:ascii="Baskerville Old Face" w:hAnsi="Baskerville Old Face"/>
                <w:sz w:val="18"/>
                <w:szCs w:val="18"/>
              </w:rPr>
              <w:t>IV</w:t>
            </w:r>
          </w:p>
        </w:tc>
        <w:tc>
          <w:tcPr>
            <w:tcW w:w="2160" w:type="dxa"/>
            <w:vAlign w:val="center"/>
          </w:tcPr>
          <w:p w:rsidR="00BE5681" w:rsidRDefault="00BE5681" w:rsidP="004D11B2">
            <w:pPr>
              <w:spacing w:after="0" w:line="240" w:lineRule="auto"/>
              <w:jc w:val="center"/>
              <w:rPr>
                <w:rFonts w:ascii="Baskerville Old Face" w:hAnsi="Baskerville Old Face"/>
                <w:sz w:val="18"/>
                <w:szCs w:val="18"/>
              </w:rPr>
            </w:pPr>
            <w:r>
              <w:rPr>
                <w:rFonts w:ascii="Baskerville Old Face" w:hAnsi="Baskerville Old Face"/>
                <w:sz w:val="18"/>
                <w:szCs w:val="18"/>
              </w:rPr>
              <w:t>10.2.3  Field Screening</w:t>
            </w:r>
          </w:p>
        </w:tc>
        <w:tc>
          <w:tcPr>
            <w:tcW w:w="3401" w:type="dxa"/>
            <w:vAlign w:val="center"/>
          </w:tcPr>
          <w:p w:rsidR="00BE5681" w:rsidRPr="00AF7FC0" w:rsidRDefault="00BE5681" w:rsidP="004D11B2">
            <w:pPr>
              <w:autoSpaceDE w:val="0"/>
              <w:autoSpaceDN w:val="0"/>
              <w:adjustRightInd w:val="0"/>
              <w:spacing w:after="0" w:line="240" w:lineRule="auto"/>
              <w:jc w:val="center"/>
              <w:rPr>
                <w:rFonts w:ascii="Baskerville Old Face" w:hAnsi="Baskerville Old Face"/>
                <w:sz w:val="18"/>
                <w:szCs w:val="18"/>
              </w:rPr>
            </w:pPr>
            <w:r>
              <w:rPr>
                <w:rFonts w:ascii="Baskerville Old Face" w:hAnsi="Baskerville Old Face"/>
                <w:sz w:val="18"/>
                <w:szCs w:val="18"/>
              </w:rPr>
              <w:t>Continued with Program.</w:t>
            </w:r>
          </w:p>
        </w:tc>
        <w:tc>
          <w:tcPr>
            <w:tcW w:w="3871" w:type="dxa"/>
            <w:vAlign w:val="center"/>
          </w:tcPr>
          <w:p w:rsidR="00BE5681" w:rsidRPr="00823A72" w:rsidRDefault="00BE5681" w:rsidP="004D11B2">
            <w:pPr>
              <w:spacing w:after="0" w:line="240" w:lineRule="auto"/>
              <w:jc w:val="center"/>
              <w:rPr>
                <w:rFonts w:ascii="Baskerville Old Face" w:hAnsi="Baskerville Old Face" w:cs="Arial"/>
                <w:sz w:val="18"/>
                <w:szCs w:val="18"/>
              </w:rPr>
            </w:pPr>
            <w:r>
              <w:rPr>
                <w:rFonts w:ascii="Baskerville Old Face" w:hAnsi="Baskerville Old Face" w:cs="Arial"/>
                <w:sz w:val="18"/>
                <w:szCs w:val="18"/>
              </w:rPr>
              <w:t>In progress/ongoing</w:t>
            </w:r>
          </w:p>
        </w:tc>
      </w:tr>
      <w:tr w:rsidR="00BE5681" w:rsidRPr="00823A72" w:rsidTr="004D11B2">
        <w:trPr>
          <w:trHeight w:hRule="exact" w:val="431"/>
        </w:trPr>
        <w:tc>
          <w:tcPr>
            <w:tcW w:w="1440" w:type="dxa"/>
            <w:shd w:val="clear" w:color="auto" w:fill="auto"/>
            <w:vAlign w:val="center"/>
          </w:tcPr>
          <w:p w:rsidR="00BE5681" w:rsidRDefault="00BE5681" w:rsidP="004D11B2">
            <w:pPr>
              <w:spacing w:after="0" w:line="240" w:lineRule="auto"/>
              <w:jc w:val="center"/>
            </w:pPr>
            <w:proofErr w:type="spellStart"/>
            <w:r>
              <w:rPr>
                <w:rFonts w:ascii="Baskerville Old Face" w:hAnsi="Baskerville Old Face"/>
                <w:b/>
                <w:sz w:val="18"/>
                <w:szCs w:val="18"/>
              </w:rPr>
              <w:t>IDD&amp;E</w:t>
            </w:r>
            <w:proofErr w:type="spellEnd"/>
          </w:p>
        </w:tc>
        <w:tc>
          <w:tcPr>
            <w:tcW w:w="900" w:type="dxa"/>
            <w:vAlign w:val="center"/>
          </w:tcPr>
          <w:p w:rsidR="00BE5681" w:rsidRDefault="00BE5681" w:rsidP="004D11B2">
            <w:pPr>
              <w:spacing w:after="0" w:line="240" w:lineRule="auto"/>
              <w:jc w:val="center"/>
              <w:rPr>
                <w:rFonts w:ascii="Baskerville Old Face" w:hAnsi="Baskerville Old Face"/>
                <w:sz w:val="18"/>
                <w:szCs w:val="18"/>
              </w:rPr>
            </w:pPr>
            <w:r>
              <w:rPr>
                <w:rFonts w:ascii="Baskerville Old Face" w:hAnsi="Baskerville Old Face"/>
                <w:sz w:val="18"/>
                <w:szCs w:val="18"/>
              </w:rPr>
              <w:t>N</w:t>
            </w:r>
          </w:p>
        </w:tc>
        <w:tc>
          <w:tcPr>
            <w:tcW w:w="2160" w:type="dxa"/>
            <w:vAlign w:val="center"/>
          </w:tcPr>
          <w:p w:rsidR="00BE5681" w:rsidRDefault="00BE5681" w:rsidP="004D11B2">
            <w:pPr>
              <w:spacing w:after="0" w:line="240" w:lineRule="auto"/>
              <w:jc w:val="center"/>
              <w:rPr>
                <w:rFonts w:ascii="Baskerville Old Face" w:hAnsi="Baskerville Old Face"/>
                <w:sz w:val="18"/>
                <w:szCs w:val="18"/>
              </w:rPr>
            </w:pPr>
            <w:r>
              <w:rPr>
                <w:rFonts w:ascii="Baskerville Old Face" w:hAnsi="Baskerville Old Face"/>
                <w:sz w:val="18"/>
                <w:szCs w:val="18"/>
              </w:rPr>
              <w:t>10.2.4 Notification</w:t>
            </w:r>
          </w:p>
        </w:tc>
        <w:tc>
          <w:tcPr>
            <w:tcW w:w="3401" w:type="dxa"/>
            <w:vAlign w:val="center"/>
          </w:tcPr>
          <w:p w:rsidR="00BE5681" w:rsidRPr="00AF7FC0" w:rsidRDefault="00BE5681" w:rsidP="004D11B2">
            <w:pPr>
              <w:autoSpaceDE w:val="0"/>
              <w:autoSpaceDN w:val="0"/>
              <w:adjustRightInd w:val="0"/>
              <w:spacing w:after="0" w:line="240" w:lineRule="auto"/>
              <w:jc w:val="center"/>
              <w:rPr>
                <w:rFonts w:ascii="Baskerville Old Face" w:hAnsi="Baskerville Old Face"/>
                <w:sz w:val="18"/>
                <w:szCs w:val="18"/>
              </w:rPr>
            </w:pPr>
            <w:r>
              <w:rPr>
                <w:rFonts w:ascii="Baskerville Old Face" w:hAnsi="Baskerville Old Face"/>
                <w:sz w:val="18"/>
                <w:szCs w:val="18"/>
              </w:rPr>
              <w:t>Continued with Program.</w:t>
            </w:r>
          </w:p>
        </w:tc>
        <w:tc>
          <w:tcPr>
            <w:tcW w:w="3871" w:type="dxa"/>
            <w:vAlign w:val="center"/>
          </w:tcPr>
          <w:p w:rsidR="00BE5681" w:rsidRPr="00823A72" w:rsidRDefault="00BE5681" w:rsidP="004D11B2">
            <w:pPr>
              <w:spacing w:after="0" w:line="240" w:lineRule="auto"/>
              <w:jc w:val="center"/>
              <w:rPr>
                <w:rFonts w:ascii="Baskerville Old Face" w:hAnsi="Baskerville Old Face" w:cs="Arial"/>
                <w:sz w:val="18"/>
                <w:szCs w:val="18"/>
              </w:rPr>
            </w:pPr>
            <w:r>
              <w:rPr>
                <w:rFonts w:ascii="Baskerville Old Face" w:hAnsi="Baskerville Old Face" w:cs="Arial"/>
                <w:sz w:val="18"/>
                <w:szCs w:val="18"/>
              </w:rPr>
              <w:t>In progress/ongoing</w:t>
            </w:r>
          </w:p>
        </w:tc>
      </w:tr>
      <w:tr w:rsidR="00BE5681" w:rsidRPr="00823A72" w:rsidTr="006B7BC5">
        <w:trPr>
          <w:trHeight w:hRule="exact" w:val="863"/>
        </w:trPr>
        <w:tc>
          <w:tcPr>
            <w:tcW w:w="1440" w:type="dxa"/>
            <w:shd w:val="clear" w:color="auto" w:fill="auto"/>
            <w:vAlign w:val="center"/>
          </w:tcPr>
          <w:p w:rsidR="00BE5681" w:rsidRDefault="00BE5681" w:rsidP="004D11B2">
            <w:pPr>
              <w:spacing w:after="0" w:line="240" w:lineRule="auto"/>
              <w:jc w:val="center"/>
            </w:pPr>
            <w:proofErr w:type="spellStart"/>
            <w:r>
              <w:rPr>
                <w:rFonts w:ascii="Baskerville Old Face" w:hAnsi="Baskerville Old Face"/>
                <w:b/>
                <w:sz w:val="18"/>
                <w:szCs w:val="18"/>
              </w:rPr>
              <w:t>IDD&amp;E</w:t>
            </w:r>
            <w:proofErr w:type="spellEnd"/>
          </w:p>
        </w:tc>
        <w:tc>
          <w:tcPr>
            <w:tcW w:w="900" w:type="dxa"/>
            <w:vAlign w:val="center"/>
          </w:tcPr>
          <w:p w:rsidR="00BE5681" w:rsidRDefault="00BE5681" w:rsidP="004D11B2">
            <w:pPr>
              <w:spacing w:after="0" w:line="240" w:lineRule="auto"/>
              <w:jc w:val="center"/>
              <w:rPr>
                <w:rFonts w:ascii="Baskerville Old Face" w:hAnsi="Baskerville Old Face"/>
                <w:sz w:val="18"/>
                <w:szCs w:val="18"/>
              </w:rPr>
            </w:pPr>
            <w:r>
              <w:rPr>
                <w:rFonts w:ascii="Baskerville Old Face" w:hAnsi="Baskerville Old Face"/>
                <w:sz w:val="18"/>
                <w:szCs w:val="18"/>
              </w:rPr>
              <w:t>III, IV</w:t>
            </w:r>
          </w:p>
        </w:tc>
        <w:tc>
          <w:tcPr>
            <w:tcW w:w="2160" w:type="dxa"/>
            <w:vAlign w:val="center"/>
          </w:tcPr>
          <w:p w:rsidR="00BE5681" w:rsidRDefault="00BE5681" w:rsidP="004D11B2">
            <w:pPr>
              <w:spacing w:after="0" w:line="240" w:lineRule="auto"/>
              <w:jc w:val="center"/>
              <w:rPr>
                <w:rFonts w:ascii="Baskerville Old Face" w:hAnsi="Baskerville Old Face"/>
                <w:sz w:val="18"/>
                <w:szCs w:val="18"/>
              </w:rPr>
            </w:pPr>
            <w:r>
              <w:rPr>
                <w:rFonts w:ascii="Baskerville Old Face" w:hAnsi="Baskerville Old Face"/>
                <w:sz w:val="18"/>
                <w:szCs w:val="18"/>
              </w:rPr>
              <w:t>10.2.5 Source elimination</w:t>
            </w:r>
          </w:p>
        </w:tc>
        <w:tc>
          <w:tcPr>
            <w:tcW w:w="3401" w:type="dxa"/>
            <w:vAlign w:val="center"/>
          </w:tcPr>
          <w:p w:rsidR="00BE5681" w:rsidRDefault="00BE5681" w:rsidP="004D11B2">
            <w:pPr>
              <w:autoSpaceDE w:val="0"/>
              <w:autoSpaceDN w:val="0"/>
              <w:adjustRightInd w:val="0"/>
              <w:spacing w:after="0" w:line="240" w:lineRule="auto"/>
              <w:jc w:val="center"/>
              <w:rPr>
                <w:rFonts w:ascii="Baskerville Old Face" w:hAnsi="Baskerville Old Face"/>
                <w:sz w:val="18"/>
                <w:szCs w:val="18"/>
              </w:rPr>
            </w:pPr>
            <w:r>
              <w:rPr>
                <w:rFonts w:ascii="Baskerville Old Face" w:hAnsi="Baskerville Old Face"/>
                <w:sz w:val="18"/>
                <w:szCs w:val="18"/>
              </w:rPr>
              <w:t>Continued with Program.</w:t>
            </w:r>
          </w:p>
          <w:p w:rsidR="006B7BC5" w:rsidRPr="00AF7FC0" w:rsidRDefault="006B7BC5" w:rsidP="004D11B2">
            <w:pPr>
              <w:autoSpaceDE w:val="0"/>
              <w:autoSpaceDN w:val="0"/>
              <w:adjustRightInd w:val="0"/>
              <w:spacing w:after="0" w:line="240" w:lineRule="auto"/>
              <w:jc w:val="center"/>
              <w:rPr>
                <w:rFonts w:ascii="Baskerville Old Face" w:hAnsi="Baskerville Old Face"/>
                <w:sz w:val="18"/>
                <w:szCs w:val="18"/>
              </w:rPr>
            </w:pPr>
            <w:r>
              <w:rPr>
                <w:rFonts w:ascii="Baskerville Old Face" w:hAnsi="Baskerville Old Face"/>
                <w:sz w:val="18"/>
                <w:szCs w:val="18"/>
              </w:rPr>
              <w:t>Working with Arroyo Colorado Watershed Partnership and Laguna Madre Watershed Partnership Steering Committees</w:t>
            </w:r>
          </w:p>
        </w:tc>
        <w:tc>
          <w:tcPr>
            <w:tcW w:w="3871" w:type="dxa"/>
            <w:vAlign w:val="center"/>
          </w:tcPr>
          <w:p w:rsidR="00BE5681" w:rsidRPr="00823A72" w:rsidRDefault="00BE5681" w:rsidP="004D11B2">
            <w:pPr>
              <w:spacing w:after="0" w:line="240" w:lineRule="auto"/>
              <w:jc w:val="center"/>
              <w:rPr>
                <w:rFonts w:ascii="Baskerville Old Face" w:hAnsi="Baskerville Old Face" w:cs="Arial"/>
                <w:sz w:val="18"/>
                <w:szCs w:val="18"/>
              </w:rPr>
            </w:pPr>
            <w:r>
              <w:rPr>
                <w:rFonts w:ascii="Baskerville Old Face" w:hAnsi="Baskerville Old Face" w:cs="Arial"/>
                <w:sz w:val="18"/>
                <w:szCs w:val="18"/>
              </w:rPr>
              <w:t>In progress/ongoing</w:t>
            </w:r>
          </w:p>
        </w:tc>
      </w:tr>
      <w:tr w:rsidR="00BE5681" w:rsidRPr="00823A72" w:rsidTr="004D11B2">
        <w:trPr>
          <w:trHeight w:hRule="exact" w:val="431"/>
        </w:trPr>
        <w:tc>
          <w:tcPr>
            <w:tcW w:w="1440" w:type="dxa"/>
            <w:shd w:val="clear" w:color="auto" w:fill="F2F2F2" w:themeFill="background1" w:themeFillShade="F2"/>
            <w:vAlign w:val="center"/>
          </w:tcPr>
          <w:p w:rsidR="00BE5681" w:rsidRDefault="00BE5681" w:rsidP="004D11B2">
            <w:pPr>
              <w:spacing w:after="0" w:line="240" w:lineRule="auto"/>
              <w:jc w:val="center"/>
              <w:rPr>
                <w:rFonts w:ascii="Baskerville Old Face" w:hAnsi="Baskerville Old Face"/>
                <w:b/>
                <w:sz w:val="18"/>
                <w:szCs w:val="18"/>
              </w:rPr>
            </w:pPr>
            <w:r>
              <w:rPr>
                <w:rFonts w:ascii="Baskerville Old Face" w:hAnsi="Baskerville Old Face"/>
                <w:b/>
                <w:sz w:val="18"/>
                <w:szCs w:val="18"/>
              </w:rPr>
              <w:t>Construction</w:t>
            </w:r>
          </w:p>
        </w:tc>
        <w:tc>
          <w:tcPr>
            <w:tcW w:w="900" w:type="dxa"/>
            <w:vAlign w:val="center"/>
          </w:tcPr>
          <w:p w:rsidR="00BE5681" w:rsidRDefault="00BE5681" w:rsidP="004D11B2">
            <w:pPr>
              <w:spacing w:after="0" w:line="240" w:lineRule="auto"/>
              <w:jc w:val="center"/>
              <w:rPr>
                <w:rFonts w:ascii="Baskerville Old Face" w:hAnsi="Baskerville Old Face"/>
                <w:sz w:val="18"/>
                <w:szCs w:val="18"/>
              </w:rPr>
            </w:pPr>
            <w:r>
              <w:rPr>
                <w:rFonts w:ascii="Baskerville Old Face" w:hAnsi="Baskerville Old Face"/>
                <w:sz w:val="18"/>
                <w:szCs w:val="18"/>
              </w:rPr>
              <w:t>III, IV</w:t>
            </w:r>
          </w:p>
        </w:tc>
        <w:tc>
          <w:tcPr>
            <w:tcW w:w="2160" w:type="dxa"/>
            <w:vAlign w:val="center"/>
          </w:tcPr>
          <w:p w:rsidR="00BE5681" w:rsidRDefault="00BE5681" w:rsidP="004D11B2">
            <w:pPr>
              <w:spacing w:after="0" w:line="240" w:lineRule="auto"/>
              <w:jc w:val="center"/>
              <w:rPr>
                <w:rFonts w:ascii="Baskerville Old Face" w:hAnsi="Baskerville Old Face"/>
                <w:sz w:val="18"/>
                <w:szCs w:val="18"/>
              </w:rPr>
            </w:pPr>
            <w:r>
              <w:rPr>
                <w:rFonts w:ascii="Baskerville Old Face" w:hAnsi="Baskerville Old Face"/>
                <w:sz w:val="18"/>
                <w:szCs w:val="18"/>
              </w:rPr>
              <w:t>11.2.1 Inventory</w:t>
            </w:r>
          </w:p>
        </w:tc>
        <w:tc>
          <w:tcPr>
            <w:tcW w:w="3401" w:type="dxa"/>
            <w:vAlign w:val="center"/>
          </w:tcPr>
          <w:p w:rsidR="00BE5681" w:rsidRPr="00AF7FC0" w:rsidRDefault="00BE5681" w:rsidP="004D11B2">
            <w:pPr>
              <w:autoSpaceDE w:val="0"/>
              <w:autoSpaceDN w:val="0"/>
              <w:adjustRightInd w:val="0"/>
              <w:spacing w:after="0" w:line="240" w:lineRule="auto"/>
              <w:jc w:val="center"/>
              <w:rPr>
                <w:rFonts w:ascii="Baskerville Old Face" w:hAnsi="Baskerville Old Face"/>
                <w:sz w:val="18"/>
                <w:szCs w:val="18"/>
              </w:rPr>
            </w:pPr>
            <w:r>
              <w:rPr>
                <w:rFonts w:ascii="Baskerville Old Face" w:hAnsi="Baskerville Old Face"/>
                <w:sz w:val="18"/>
                <w:szCs w:val="18"/>
              </w:rPr>
              <w:t>Continued with Program.</w:t>
            </w:r>
          </w:p>
        </w:tc>
        <w:tc>
          <w:tcPr>
            <w:tcW w:w="3871" w:type="dxa"/>
            <w:vAlign w:val="center"/>
          </w:tcPr>
          <w:p w:rsidR="00BE5681" w:rsidRPr="00823A72" w:rsidRDefault="00BE5681" w:rsidP="004D11B2">
            <w:pPr>
              <w:spacing w:after="0" w:line="240" w:lineRule="auto"/>
              <w:jc w:val="center"/>
              <w:rPr>
                <w:rFonts w:ascii="Baskerville Old Face" w:hAnsi="Baskerville Old Face" w:cs="Arial"/>
                <w:sz w:val="18"/>
                <w:szCs w:val="18"/>
              </w:rPr>
            </w:pPr>
            <w:r>
              <w:rPr>
                <w:rFonts w:ascii="Baskerville Old Face" w:hAnsi="Baskerville Old Face" w:cs="Arial"/>
                <w:sz w:val="18"/>
                <w:szCs w:val="18"/>
              </w:rPr>
              <w:t>In progress/ongoing</w:t>
            </w:r>
          </w:p>
        </w:tc>
      </w:tr>
      <w:tr w:rsidR="00BE5681" w:rsidRPr="00823A72" w:rsidTr="004D11B2">
        <w:trPr>
          <w:trHeight w:hRule="exact" w:val="431"/>
        </w:trPr>
        <w:tc>
          <w:tcPr>
            <w:tcW w:w="1440" w:type="dxa"/>
            <w:shd w:val="clear" w:color="auto" w:fill="auto"/>
            <w:vAlign w:val="center"/>
          </w:tcPr>
          <w:p w:rsidR="00BE5681" w:rsidRDefault="00BE5681" w:rsidP="004D11B2">
            <w:pPr>
              <w:spacing w:after="0" w:line="240" w:lineRule="auto"/>
              <w:jc w:val="center"/>
              <w:rPr>
                <w:rFonts w:ascii="Baskerville Old Face" w:hAnsi="Baskerville Old Face"/>
                <w:b/>
                <w:sz w:val="18"/>
                <w:szCs w:val="18"/>
              </w:rPr>
            </w:pPr>
            <w:r>
              <w:rPr>
                <w:rFonts w:ascii="Baskerville Old Face" w:hAnsi="Baskerville Old Face"/>
                <w:b/>
                <w:sz w:val="18"/>
                <w:szCs w:val="18"/>
              </w:rPr>
              <w:t>Post Construction</w:t>
            </w:r>
          </w:p>
        </w:tc>
        <w:tc>
          <w:tcPr>
            <w:tcW w:w="900" w:type="dxa"/>
            <w:vAlign w:val="center"/>
          </w:tcPr>
          <w:p w:rsidR="00BE5681" w:rsidRDefault="00BE5681" w:rsidP="004D11B2">
            <w:pPr>
              <w:spacing w:after="0" w:line="240" w:lineRule="auto"/>
              <w:jc w:val="center"/>
              <w:rPr>
                <w:rFonts w:ascii="Baskerville Old Face" w:hAnsi="Baskerville Old Face"/>
                <w:sz w:val="18"/>
                <w:szCs w:val="18"/>
              </w:rPr>
            </w:pPr>
            <w:r>
              <w:rPr>
                <w:rFonts w:ascii="Baskerville Old Face" w:hAnsi="Baskerville Old Face"/>
                <w:sz w:val="18"/>
                <w:szCs w:val="18"/>
              </w:rPr>
              <w:t>IV</w:t>
            </w:r>
          </w:p>
        </w:tc>
        <w:tc>
          <w:tcPr>
            <w:tcW w:w="2160" w:type="dxa"/>
            <w:vAlign w:val="center"/>
          </w:tcPr>
          <w:p w:rsidR="00BE5681" w:rsidRDefault="00BE5681" w:rsidP="004D11B2">
            <w:pPr>
              <w:spacing w:after="0" w:line="240" w:lineRule="auto"/>
              <w:jc w:val="center"/>
              <w:rPr>
                <w:rFonts w:ascii="Baskerville Old Face" w:hAnsi="Baskerville Old Face"/>
                <w:sz w:val="18"/>
                <w:szCs w:val="18"/>
              </w:rPr>
            </w:pPr>
            <w:r>
              <w:rPr>
                <w:rFonts w:ascii="Baskerville Old Face" w:hAnsi="Baskerville Old Face"/>
                <w:sz w:val="18"/>
                <w:szCs w:val="18"/>
              </w:rPr>
              <w:t>12.2.1 Inspection program</w:t>
            </w:r>
          </w:p>
        </w:tc>
        <w:tc>
          <w:tcPr>
            <w:tcW w:w="3401" w:type="dxa"/>
            <w:vAlign w:val="center"/>
          </w:tcPr>
          <w:p w:rsidR="00BE5681" w:rsidRPr="00AF7FC0" w:rsidRDefault="00BE5681" w:rsidP="004D11B2">
            <w:pPr>
              <w:autoSpaceDE w:val="0"/>
              <w:autoSpaceDN w:val="0"/>
              <w:adjustRightInd w:val="0"/>
              <w:spacing w:after="0" w:line="240" w:lineRule="auto"/>
              <w:jc w:val="center"/>
              <w:rPr>
                <w:rFonts w:ascii="Baskerville Old Face" w:hAnsi="Baskerville Old Face"/>
                <w:sz w:val="18"/>
                <w:szCs w:val="18"/>
              </w:rPr>
            </w:pPr>
            <w:r>
              <w:rPr>
                <w:rFonts w:ascii="Baskerville Old Face" w:hAnsi="Baskerville Old Face"/>
                <w:sz w:val="18"/>
                <w:szCs w:val="18"/>
              </w:rPr>
              <w:t>Continued with Program.</w:t>
            </w:r>
          </w:p>
        </w:tc>
        <w:tc>
          <w:tcPr>
            <w:tcW w:w="3871" w:type="dxa"/>
            <w:vAlign w:val="center"/>
          </w:tcPr>
          <w:p w:rsidR="00BE5681" w:rsidRPr="00823A72" w:rsidRDefault="00BE5681" w:rsidP="004D11B2">
            <w:pPr>
              <w:spacing w:after="0" w:line="240" w:lineRule="auto"/>
              <w:jc w:val="center"/>
              <w:rPr>
                <w:rFonts w:ascii="Baskerville Old Face" w:hAnsi="Baskerville Old Face" w:cs="Arial"/>
                <w:sz w:val="18"/>
                <w:szCs w:val="18"/>
              </w:rPr>
            </w:pPr>
            <w:r>
              <w:rPr>
                <w:rFonts w:ascii="Baskerville Old Face" w:hAnsi="Baskerville Old Face" w:cs="Arial"/>
                <w:sz w:val="18"/>
                <w:szCs w:val="18"/>
              </w:rPr>
              <w:t>In progress/ongoing</w:t>
            </w:r>
          </w:p>
        </w:tc>
      </w:tr>
      <w:tr w:rsidR="00BE5681" w:rsidRPr="00823A72" w:rsidTr="004D11B2">
        <w:trPr>
          <w:trHeight w:hRule="exact" w:val="431"/>
        </w:trPr>
        <w:tc>
          <w:tcPr>
            <w:tcW w:w="1440" w:type="dxa"/>
            <w:shd w:val="clear" w:color="auto" w:fill="F2F2F2" w:themeFill="background1" w:themeFillShade="F2"/>
            <w:vAlign w:val="center"/>
          </w:tcPr>
          <w:p w:rsidR="00BE5681" w:rsidRDefault="00BE5681" w:rsidP="004D11B2">
            <w:pPr>
              <w:spacing w:after="0" w:line="240" w:lineRule="auto"/>
              <w:jc w:val="center"/>
              <w:rPr>
                <w:rFonts w:ascii="Baskerville Old Face" w:hAnsi="Baskerville Old Face"/>
                <w:b/>
                <w:sz w:val="18"/>
                <w:szCs w:val="18"/>
              </w:rPr>
            </w:pPr>
            <w:r>
              <w:rPr>
                <w:rFonts w:ascii="Baskerville Old Face" w:hAnsi="Baskerville Old Face"/>
                <w:b/>
                <w:sz w:val="18"/>
                <w:szCs w:val="18"/>
              </w:rPr>
              <w:t>Housekeeping</w:t>
            </w:r>
          </w:p>
        </w:tc>
        <w:tc>
          <w:tcPr>
            <w:tcW w:w="900" w:type="dxa"/>
            <w:vAlign w:val="center"/>
          </w:tcPr>
          <w:p w:rsidR="00BE5681" w:rsidRDefault="00BE5681" w:rsidP="004D11B2">
            <w:pPr>
              <w:spacing w:after="0" w:line="240" w:lineRule="auto"/>
              <w:jc w:val="center"/>
              <w:rPr>
                <w:rFonts w:ascii="Baskerville Old Face" w:hAnsi="Baskerville Old Face"/>
                <w:sz w:val="18"/>
                <w:szCs w:val="18"/>
              </w:rPr>
            </w:pPr>
            <w:r>
              <w:rPr>
                <w:rFonts w:ascii="Baskerville Old Face" w:hAnsi="Baskerville Old Face"/>
                <w:sz w:val="18"/>
                <w:szCs w:val="18"/>
              </w:rPr>
              <w:t>III, IV</w:t>
            </w:r>
          </w:p>
        </w:tc>
        <w:tc>
          <w:tcPr>
            <w:tcW w:w="2160" w:type="dxa"/>
            <w:vAlign w:val="center"/>
          </w:tcPr>
          <w:p w:rsidR="00BE5681" w:rsidRDefault="00BE5681" w:rsidP="004D11B2">
            <w:pPr>
              <w:spacing w:after="0" w:line="240" w:lineRule="auto"/>
              <w:jc w:val="center"/>
              <w:rPr>
                <w:rFonts w:ascii="Baskerville Old Face" w:hAnsi="Baskerville Old Face"/>
                <w:sz w:val="18"/>
                <w:szCs w:val="18"/>
              </w:rPr>
            </w:pPr>
            <w:r>
              <w:rPr>
                <w:rFonts w:ascii="Baskerville Old Face" w:hAnsi="Baskerville Old Face"/>
                <w:sz w:val="18"/>
                <w:szCs w:val="18"/>
              </w:rPr>
              <w:t>13.2.1 Stormwater O&amp;M</w:t>
            </w:r>
          </w:p>
        </w:tc>
        <w:tc>
          <w:tcPr>
            <w:tcW w:w="3401" w:type="dxa"/>
            <w:vAlign w:val="center"/>
          </w:tcPr>
          <w:p w:rsidR="00BE5681" w:rsidRPr="00AF7FC0" w:rsidRDefault="00BE5681" w:rsidP="004D11B2">
            <w:pPr>
              <w:autoSpaceDE w:val="0"/>
              <w:autoSpaceDN w:val="0"/>
              <w:adjustRightInd w:val="0"/>
              <w:spacing w:after="0" w:line="240" w:lineRule="auto"/>
              <w:jc w:val="center"/>
              <w:rPr>
                <w:rFonts w:ascii="Baskerville Old Face" w:hAnsi="Baskerville Old Face"/>
                <w:sz w:val="18"/>
                <w:szCs w:val="18"/>
              </w:rPr>
            </w:pPr>
            <w:r>
              <w:rPr>
                <w:rFonts w:ascii="Baskerville Old Face" w:hAnsi="Baskerville Old Face"/>
                <w:sz w:val="18"/>
                <w:szCs w:val="18"/>
              </w:rPr>
              <w:t>Continued with Program.</w:t>
            </w:r>
          </w:p>
        </w:tc>
        <w:tc>
          <w:tcPr>
            <w:tcW w:w="3871" w:type="dxa"/>
            <w:vAlign w:val="center"/>
          </w:tcPr>
          <w:p w:rsidR="00BE5681" w:rsidRPr="00823A72" w:rsidRDefault="00BE5681" w:rsidP="004D11B2">
            <w:pPr>
              <w:spacing w:after="0" w:line="240" w:lineRule="auto"/>
              <w:jc w:val="center"/>
              <w:rPr>
                <w:rFonts w:ascii="Baskerville Old Face" w:hAnsi="Baskerville Old Face" w:cs="Arial"/>
                <w:sz w:val="18"/>
                <w:szCs w:val="18"/>
              </w:rPr>
            </w:pPr>
            <w:r>
              <w:rPr>
                <w:rFonts w:ascii="Baskerville Old Face" w:hAnsi="Baskerville Old Face" w:cs="Arial"/>
                <w:sz w:val="18"/>
                <w:szCs w:val="18"/>
              </w:rPr>
              <w:t>In progress/ongoing</w:t>
            </w:r>
          </w:p>
        </w:tc>
      </w:tr>
      <w:tr w:rsidR="00BE5681" w:rsidRPr="00823A72" w:rsidTr="004D11B2">
        <w:trPr>
          <w:trHeight w:hRule="exact" w:val="431"/>
        </w:trPr>
        <w:tc>
          <w:tcPr>
            <w:tcW w:w="1440" w:type="dxa"/>
            <w:shd w:val="clear" w:color="auto" w:fill="F2F2F2" w:themeFill="background1" w:themeFillShade="F2"/>
            <w:vAlign w:val="center"/>
          </w:tcPr>
          <w:p w:rsidR="00BE5681" w:rsidRDefault="00BE5681" w:rsidP="004D11B2">
            <w:pPr>
              <w:spacing w:after="0" w:line="240" w:lineRule="auto"/>
              <w:jc w:val="center"/>
              <w:rPr>
                <w:rFonts w:ascii="Baskerville Old Face" w:hAnsi="Baskerville Old Face"/>
                <w:b/>
                <w:sz w:val="18"/>
                <w:szCs w:val="18"/>
              </w:rPr>
            </w:pPr>
            <w:r>
              <w:rPr>
                <w:rFonts w:ascii="Baskerville Old Face" w:hAnsi="Baskerville Old Face"/>
                <w:b/>
                <w:sz w:val="18"/>
                <w:szCs w:val="18"/>
              </w:rPr>
              <w:t>Housekeeping</w:t>
            </w:r>
          </w:p>
        </w:tc>
        <w:tc>
          <w:tcPr>
            <w:tcW w:w="900" w:type="dxa"/>
            <w:vAlign w:val="center"/>
          </w:tcPr>
          <w:p w:rsidR="00BE5681" w:rsidRDefault="00BE5681" w:rsidP="004D11B2">
            <w:pPr>
              <w:spacing w:after="0" w:line="240" w:lineRule="auto"/>
              <w:jc w:val="center"/>
              <w:rPr>
                <w:rFonts w:ascii="Baskerville Old Face" w:hAnsi="Baskerville Old Face"/>
                <w:sz w:val="18"/>
                <w:szCs w:val="18"/>
              </w:rPr>
            </w:pPr>
            <w:r>
              <w:rPr>
                <w:rFonts w:ascii="Baskerville Old Face" w:hAnsi="Baskerville Old Face"/>
                <w:sz w:val="18"/>
                <w:szCs w:val="18"/>
              </w:rPr>
              <w:t>III, IV</w:t>
            </w:r>
          </w:p>
        </w:tc>
        <w:tc>
          <w:tcPr>
            <w:tcW w:w="2160" w:type="dxa"/>
            <w:vAlign w:val="center"/>
          </w:tcPr>
          <w:p w:rsidR="00BE5681" w:rsidRDefault="00BE5681" w:rsidP="004D11B2">
            <w:pPr>
              <w:spacing w:after="0" w:line="240" w:lineRule="auto"/>
              <w:jc w:val="center"/>
              <w:rPr>
                <w:rFonts w:ascii="Baskerville Old Face" w:hAnsi="Baskerville Old Face"/>
                <w:sz w:val="18"/>
                <w:szCs w:val="18"/>
              </w:rPr>
            </w:pPr>
            <w:r>
              <w:rPr>
                <w:rFonts w:ascii="Baskerville Old Face" w:hAnsi="Baskerville Old Face"/>
                <w:sz w:val="18"/>
                <w:szCs w:val="18"/>
              </w:rPr>
              <w:t>13.2.2 Roadway O&amp;M</w:t>
            </w:r>
          </w:p>
        </w:tc>
        <w:tc>
          <w:tcPr>
            <w:tcW w:w="3401" w:type="dxa"/>
            <w:vAlign w:val="center"/>
          </w:tcPr>
          <w:p w:rsidR="00BE5681" w:rsidRPr="00AF7FC0" w:rsidRDefault="00BE5681" w:rsidP="004D11B2">
            <w:pPr>
              <w:autoSpaceDE w:val="0"/>
              <w:autoSpaceDN w:val="0"/>
              <w:adjustRightInd w:val="0"/>
              <w:spacing w:after="0" w:line="240" w:lineRule="auto"/>
              <w:jc w:val="center"/>
              <w:rPr>
                <w:rFonts w:ascii="Baskerville Old Face" w:hAnsi="Baskerville Old Face"/>
                <w:sz w:val="18"/>
                <w:szCs w:val="18"/>
              </w:rPr>
            </w:pPr>
            <w:r>
              <w:rPr>
                <w:rFonts w:ascii="Baskerville Old Face" w:hAnsi="Baskerville Old Face"/>
                <w:sz w:val="18"/>
                <w:szCs w:val="18"/>
              </w:rPr>
              <w:t>Continued with Program.</w:t>
            </w:r>
          </w:p>
        </w:tc>
        <w:tc>
          <w:tcPr>
            <w:tcW w:w="3871" w:type="dxa"/>
            <w:vAlign w:val="center"/>
          </w:tcPr>
          <w:p w:rsidR="00BE5681" w:rsidRPr="00823A72" w:rsidRDefault="00BE5681" w:rsidP="004D11B2">
            <w:pPr>
              <w:spacing w:after="0" w:line="240" w:lineRule="auto"/>
              <w:jc w:val="center"/>
              <w:rPr>
                <w:rFonts w:ascii="Baskerville Old Face" w:hAnsi="Baskerville Old Face" w:cs="Arial"/>
                <w:sz w:val="18"/>
                <w:szCs w:val="18"/>
              </w:rPr>
            </w:pPr>
            <w:r>
              <w:rPr>
                <w:rFonts w:ascii="Baskerville Old Face" w:hAnsi="Baskerville Old Face" w:cs="Arial"/>
                <w:sz w:val="18"/>
                <w:szCs w:val="18"/>
              </w:rPr>
              <w:t>In progress/ongoing</w:t>
            </w:r>
          </w:p>
        </w:tc>
      </w:tr>
      <w:tr w:rsidR="00BE5681" w:rsidRPr="00823A72" w:rsidTr="004D11B2">
        <w:trPr>
          <w:trHeight w:hRule="exact" w:val="431"/>
        </w:trPr>
        <w:tc>
          <w:tcPr>
            <w:tcW w:w="1440" w:type="dxa"/>
            <w:shd w:val="clear" w:color="auto" w:fill="F2F2F2" w:themeFill="background1" w:themeFillShade="F2"/>
            <w:vAlign w:val="center"/>
          </w:tcPr>
          <w:p w:rsidR="00BE5681" w:rsidRDefault="00BE5681" w:rsidP="004D11B2">
            <w:pPr>
              <w:spacing w:after="0" w:line="240" w:lineRule="auto"/>
              <w:jc w:val="center"/>
              <w:rPr>
                <w:rFonts w:ascii="Baskerville Old Face" w:hAnsi="Baskerville Old Face"/>
                <w:b/>
                <w:sz w:val="18"/>
                <w:szCs w:val="18"/>
              </w:rPr>
            </w:pPr>
            <w:r>
              <w:rPr>
                <w:rFonts w:ascii="Baskerville Old Face" w:hAnsi="Baskerville Old Face"/>
                <w:b/>
                <w:sz w:val="18"/>
                <w:szCs w:val="18"/>
              </w:rPr>
              <w:t>Housekeeping</w:t>
            </w:r>
          </w:p>
        </w:tc>
        <w:tc>
          <w:tcPr>
            <w:tcW w:w="900" w:type="dxa"/>
            <w:vAlign w:val="center"/>
          </w:tcPr>
          <w:p w:rsidR="00BE5681" w:rsidRDefault="00BE5681" w:rsidP="004D11B2">
            <w:pPr>
              <w:spacing w:after="0" w:line="240" w:lineRule="auto"/>
              <w:jc w:val="center"/>
              <w:rPr>
                <w:rFonts w:ascii="Baskerville Old Face" w:hAnsi="Baskerville Old Face"/>
                <w:sz w:val="18"/>
                <w:szCs w:val="18"/>
              </w:rPr>
            </w:pPr>
            <w:r>
              <w:rPr>
                <w:rFonts w:ascii="Baskerville Old Face" w:hAnsi="Baskerville Old Face"/>
                <w:sz w:val="18"/>
                <w:szCs w:val="18"/>
              </w:rPr>
              <w:t>III, IV</w:t>
            </w:r>
          </w:p>
        </w:tc>
        <w:tc>
          <w:tcPr>
            <w:tcW w:w="2160" w:type="dxa"/>
            <w:vAlign w:val="center"/>
          </w:tcPr>
          <w:p w:rsidR="00BE5681" w:rsidRDefault="00BE5681" w:rsidP="004D11B2">
            <w:pPr>
              <w:spacing w:after="0" w:line="240" w:lineRule="auto"/>
              <w:jc w:val="center"/>
              <w:rPr>
                <w:rFonts w:ascii="Baskerville Old Face" w:hAnsi="Baskerville Old Face"/>
                <w:sz w:val="18"/>
                <w:szCs w:val="18"/>
              </w:rPr>
            </w:pPr>
            <w:r>
              <w:rPr>
                <w:rFonts w:ascii="Baskerville Old Face" w:hAnsi="Baskerville Old Face"/>
                <w:sz w:val="18"/>
                <w:szCs w:val="18"/>
              </w:rPr>
              <w:t>13.2.3 Mapping</w:t>
            </w:r>
          </w:p>
        </w:tc>
        <w:tc>
          <w:tcPr>
            <w:tcW w:w="3401" w:type="dxa"/>
            <w:vAlign w:val="center"/>
          </w:tcPr>
          <w:p w:rsidR="00BE5681" w:rsidRPr="00AF7FC0" w:rsidRDefault="00BE5681" w:rsidP="004D11B2">
            <w:pPr>
              <w:autoSpaceDE w:val="0"/>
              <w:autoSpaceDN w:val="0"/>
              <w:adjustRightInd w:val="0"/>
              <w:spacing w:after="0" w:line="240" w:lineRule="auto"/>
              <w:jc w:val="center"/>
              <w:rPr>
                <w:rFonts w:ascii="Baskerville Old Face" w:hAnsi="Baskerville Old Face"/>
                <w:sz w:val="18"/>
                <w:szCs w:val="18"/>
              </w:rPr>
            </w:pPr>
            <w:r>
              <w:rPr>
                <w:rFonts w:ascii="Baskerville Old Face" w:hAnsi="Baskerville Old Face"/>
                <w:sz w:val="18"/>
                <w:szCs w:val="18"/>
              </w:rPr>
              <w:t>Continued with Program.</w:t>
            </w:r>
          </w:p>
        </w:tc>
        <w:tc>
          <w:tcPr>
            <w:tcW w:w="3871" w:type="dxa"/>
            <w:vAlign w:val="center"/>
          </w:tcPr>
          <w:p w:rsidR="00BE5681" w:rsidRPr="00823A72" w:rsidRDefault="00BE5681" w:rsidP="004D11B2">
            <w:pPr>
              <w:spacing w:after="0" w:line="240" w:lineRule="auto"/>
              <w:jc w:val="center"/>
              <w:rPr>
                <w:rFonts w:ascii="Baskerville Old Face" w:hAnsi="Baskerville Old Face" w:cs="Arial"/>
                <w:sz w:val="18"/>
                <w:szCs w:val="18"/>
              </w:rPr>
            </w:pPr>
            <w:r>
              <w:rPr>
                <w:rFonts w:ascii="Baskerville Old Face" w:hAnsi="Baskerville Old Face" w:cs="Arial"/>
                <w:sz w:val="18"/>
                <w:szCs w:val="18"/>
              </w:rPr>
              <w:t>In progress/ongoing</w:t>
            </w:r>
          </w:p>
        </w:tc>
      </w:tr>
      <w:tr w:rsidR="00BE5681" w:rsidRPr="00823A72" w:rsidTr="004D11B2">
        <w:trPr>
          <w:trHeight w:hRule="exact" w:val="431"/>
        </w:trPr>
        <w:tc>
          <w:tcPr>
            <w:tcW w:w="1440" w:type="dxa"/>
            <w:shd w:val="clear" w:color="auto" w:fill="F2F2F2" w:themeFill="background1" w:themeFillShade="F2"/>
            <w:vAlign w:val="center"/>
          </w:tcPr>
          <w:p w:rsidR="00BE5681" w:rsidRDefault="00BE5681" w:rsidP="004D11B2">
            <w:pPr>
              <w:spacing w:after="0" w:line="240" w:lineRule="auto"/>
              <w:jc w:val="center"/>
              <w:rPr>
                <w:rFonts w:ascii="Baskerville Old Face" w:hAnsi="Baskerville Old Face"/>
                <w:b/>
                <w:sz w:val="18"/>
                <w:szCs w:val="18"/>
              </w:rPr>
            </w:pPr>
            <w:r>
              <w:rPr>
                <w:rFonts w:ascii="Baskerville Old Face" w:hAnsi="Baskerville Old Face"/>
                <w:b/>
                <w:sz w:val="18"/>
                <w:szCs w:val="18"/>
              </w:rPr>
              <w:t>Housekeeping</w:t>
            </w:r>
          </w:p>
        </w:tc>
        <w:tc>
          <w:tcPr>
            <w:tcW w:w="900" w:type="dxa"/>
            <w:vAlign w:val="center"/>
          </w:tcPr>
          <w:p w:rsidR="00BE5681" w:rsidRDefault="00BE5681" w:rsidP="004D11B2">
            <w:pPr>
              <w:spacing w:after="0" w:line="240" w:lineRule="auto"/>
              <w:jc w:val="center"/>
              <w:rPr>
                <w:rFonts w:ascii="Baskerville Old Face" w:hAnsi="Baskerville Old Face"/>
                <w:sz w:val="18"/>
                <w:szCs w:val="18"/>
              </w:rPr>
            </w:pPr>
            <w:r>
              <w:rPr>
                <w:rFonts w:ascii="Baskerville Old Face" w:hAnsi="Baskerville Old Face"/>
                <w:sz w:val="18"/>
                <w:szCs w:val="18"/>
              </w:rPr>
              <w:t>III, IV</w:t>
            </w:r>
          </w:p>
        </w:tc>
        <w:tc>
          <w:tcPr>
            <w:tcW w:w="2160" w:type="dxa"/>
            <w:vAlign w:val="center"/>
          </w:tcPr>
          <w:p w:rsidR="00BE5681" w:rsidRDefault="00BE5681" w:rsidP="004D11B2">
            <w:pPr>
              <w:spacing w:after="0" w:line="240" w:lineRule="auto"/>
              <w:jc w:val="center"/>
              <w:rPr>
                <w:rFonts w:ascii="Baskerville Old Face" w:hAnsi="Baskerville Old Face"/>
                <w:sz w:val="18"/>
                <w:szCs w:val="18"/>
              </w:rPr>
            </w:pPr>
            <w:r>
              <w:rPr>
                <w:rFonts w:ascii="Baskerville Old Face" w:hAnsi="Baskerville Old Face"/>
                <w:sz w:val="18"/>
                <w:szCs w:val="18"/>
              </w:rPr>
              <w:t>13.2.4 SOPs</w:t>
            </w:r>
          </w:p>
        </w:tc>
        <w:tc>
          <w:tcPr>
            <w:tcW w:w="3401" w:type="dxa"/>
            <w:vAlign w:val="center"/>
          </w:tcPr>
          <w:p w:rsidR="00BE5681" w:rsidRPr="00AF7FC0" w:rsidRDefault="00BE5681" w:rsidP="004D11B2">
            <w:pPr>
              <w:autoSpaceDE w:val="0"/>
              <w:autoSpaceDN w:val="0"/>
              <w:adjustRightInd w:val="0"/>
              <w:spacing w:after="0" w:line="240" w:lineRule="auto"/>
              <w:jc w:val="center"/>
              <w:rPr>
                <w:rFonts w:ascii="Baskerville Old Face" w:hAnsi="Baskerville Old Face"/>
                <w:sz w:val="18"/>
                <w:szCs w:val="18"/>
              </w:rPr>
            </w:pPr>
            <w:r>
              <w:rPr>
                <w:rFonts w:ascii="Baskerville Old Face" w:hAnsi="Baskerville Old Face"/>
                <w:sz w:val="18"/>
                <w:szCs w:val="18"/>
              </w:rPr>
              <w:t>Continued with Program.</w:t>
            </w:r>
          </w:p>
        </w:tc>
        <w:tc>
          <w:tcPr>
            <w:tcW w:w="3871" w:type="dxa"/>
            <w:vAlign w:val="center"/>
          </w:tcPr>
          <w:p w:rsidR="00BE5681" w:rsidRPr="00823A72" w:rsidRDefault="00BE5681" w:rsidP="004D11B2">
            <w:pPr>
              <w:spacing w:after="0" w:line="240" w:lineRule="auto"/>
              <w:jc w:val="center"/>
              <w:rPr>
                <w:rFonts w:ascii="Baskerville Old Face" w:hAnsi="Baskerville Old Face" w:cs="Arial"/>
                <w:sz w:val="18"/>
                <w:szCs w:val="18"/>
              </w:rPr>
            </w:pPr>
            <w:r>
              <w:rPr>
                <w:rFonts w:ascii="Baskerville Old Face" w:hAnsi="Baskerville Old Face" w:cs="Arial"/>
                <w:sz w:val="18"/>
                <w:szCs w:val="18"/>
              </w:rPr>
              <w:t>In progress/ongoing</w:t>
            </w:r>
          </w:p>
        </w:tc>
      </w:tr>
      <w:tr w:rsidR="00BE5681" w:rsidRPr="00823A72" w:rsidTr="004D11B2">
        <w:trPr>
          <w:trHeight w:hRule="exact" w:val="431"/>
        </w:trPr>
        <w:tc>
          <w:tcPr>
            <w:tcW w:w="1440" w:type="dxa"/>
            <w:shd w:val="clear" w:color="auto" w:fill="F2F2F2" w:themeFill="background1" w:themeFillShade="F2"/>
            <w:vAlign w:val="center"/>
          </w:tcPr>
          <w:p w:rsidR="00BE5681" w:rsidRDefault="00BE5681" w:rsidP="004D11B2">
            <w:pPr>
              <w:spacing w:after="0" w:line="240" w:lineRule="auto"/>
              <w:jc w:val="center"/>
              <w:rPr>
                <w:rFonts w:ascii="Baskerville Old Face" w:hAnsi="Baskerville Old Face"/>
                <w:b/>
                <w:sz w:val="18"/>
                <w:szCs w:val="18"/>
              </w:rPr>
            </w:pPr>
            <w:r>
              <w:rPr>
                <w:rFonts w:ascii="Baskerville Old Face" w:hAnsi="Baskerville Old Face"/>
                <w:b/>
                <w:sz w:val="18"/>
                <w:szCs w:val="18"/>
              </w:rPr>
              <w:t>Housekeeping</w:t>
            </w:r>
          </w:p>
        </w:tc>
        <w:tc>
          <w:tcPr>
            <w:tcW w:w="900" w:type="dxa"/>
            <w:vAlign w:val="center"/>
          </w:tcPr>
          <w:p w:rsidR="00BE5681" w:rsidRDefault="00BE5681" w:rsidP="004D11B2">
            <w:pPr>
              <w:spacing w:after="0" w:line="240" w:lineRule="auto"/>
              <w:jc w:val="center"/>
              <w:rPr>
                <w:rFonts w:ascii="Baskerville Old Face" w:hAnsi="Baskerville Old Face"/>
                <w:sz w:val="18"/>
                <w:szCs w:val="18"/>
              </w:rPr>
            </w:pPr>
            <w:r>
              <w:rPr>
                <w:rFonts w:ascii="Baskerville Old Face" w:hAnsi="Baskerville Old Face"/>
                <w:sz w:val="18"/>
                <w:szCs w:val="18"/>
              </w:rPr>
              <w:t>III, IV</w:t>
            </w:r>
          </w:p>
        </w:tc>
        <w:tc>
          <w:tcPr>
            <w:tcW w:w="2160" w:type="dxa"/>
            <w:vAlign w:val="center"/>
          </w:tcPr>
          <w:p w:rsidR="00BE5681" w:rsidRDefault="00BE5681" w:rsidP="004D11B2">
            <w:pPr>
              <w:spacing w:after="0" w:line="240" w:lineRule="auto"/>
              <w:jc w:val="center"/>
              <w:rPr>
                <w:rFonts w:ascii="Baskerville Old Face" w:hAnsi="Baskerville Old Face"/>
                <w:sz w:val="18"/>
                <w:szCs w:val="18"/>
              </w:rPr>
            </w:pPr>
            <w:r>
              <w:rPr>
                <w:rFonts w:ascii="Baskerville Old Face" w:hAnsi="Baskerville Old Face"/>
                <w:sz w:val="18"/>
                <w:szCs w:val="18"/>
              </w:rPr>
              <w:t>13.2.5 High Priority</w:t>
            </w:r>
          </w:p>
        </w:tc>
        <w:tc>
          <w:tcPr>
            <w:tcW w:w="3401" w:type="dxa"/>
            <w:vAlign w:val="center"/>
          </w:tcPr>
          <w:p w:rsidR="00BE5681" w:rsidRPr="00AF7FC0" w:rsidRDefault="00BE5681" w:rsidP="004D11B2">
            <w:pPr>
              <w:autoSpaceDE w:val="0"/>
              <w:autoSpaceDN w:val="0"/>
              <w:adjustRightInd w:val="0"/>
              <w:spacing w:after="0" w:line="240" w:lineRule="auto"/>
              <w:jc w:val="center"/>
              <w:rPr>
                <w:rFonts w:ascii="Baskerville Old Face" w:hAnsi="Baskerville Old Face"/>
                <w:sz w:val="18"/>
                <w:szCs w:val="18"/>
              </w:rPr>
            </w:pPr>
            <w:r>
              <w:rPr>
                <w:rFonts w:ascii="Baskerville Old Face" w:hAnsi="Baskerville Old Face"/>
                <w:sz w:val="18"/>
                <w:szCs w:val="18"/>
              </w:rPr>
              <w:t>Continued with Program.</w:t>
            </w:r>
          </w:p>
        </w:tc>
        <w:tc>
          <w:tcPr>
            <w:tcW w:w="3871" w:type="dxa"/>
            <w:vAlign w:val="center"/>
          </w:tcPr>
          <w:p w:rsidR="00BE5681" w:rsidRPr="00823A72" w:rsidRDefault="00BE5681" w:rsidP="004D11B2">
            <w:pPr>
              <w:spacing w:after="0" w:line="240" w:lineRule="auto"/>
              <w:jc w:val="center"/>
              <w:rPr>
                <w:rFonts w:ascii="Baskerville Old Face" w:hAnsi="Baskerville Old Face" w:cs="Arial"/>
                <w:sz w:val="18"/>
                <w:szCs w:val="18"/>
              </w:rPr>
            </w:pPr>
            <w:r>
              <w:rPr>
                <w:rFonts w:ascii="Baskerville Old Face" w:hAnsi="Baskerville Old Face" w:cs="Arial"/>
                <w:sz w:val="18"/>
                <w:szCs w:val="18"/>
              </w:rPr>
              <w:t>In progress/ongoing</w:t>
            </w:r>
          </w:p>
        </w:tc>
      </w:tr>
      <w:tr w:rsidR="00BE5681" w:rsidRPr="00823A72" w:rsidTr="004D11B2">
        <w:trPr>
          <w:trHeight w:hRule="exact" w:val="431"/>
        </w:trPr>
        <w:tc>
          <w:tcPr>
            <w:tcW w:w="1440" w:type="dxa"/>
            <w:shd w:val="clear" w:color="auto" w:fill="F2F2F2" w:themeFill="background1" w:themeFillShade="F2"/>
            <w:vAlign w:val="center"/>
          </w:tcPr>
          <w:p w:rsidR="00BE5681" w:rsidRDefault="00BE5681" w:rsidP="004D11B2">
            <w:pPr>
              <w:spacing w:after="0" w:line="240" w:lineRule="auto"/>
              <w:jc w:val="center"/>
              <w:rPr>
                <w:rFonts w:ascii="Baskerville Old Face" w:hAnsi="Baskerville Old Face"/>
                <w:b/>
                <w:sz w:val="18"/>
                <w:szCs w:val="18"/>
              </w:rPr>
            </w:pPr>
            <w:r>
              <w:rPr>
                <w:rFonts w:ascii="Baskerville Old Face" w:hAnsi="Baskerville Old Face"/>
                <w:b/>
                <w:sz w:val="18"/>
                <w:szCs w:val="18"/>
              </w:rPr>
              <w:t>Housekeeping</w:t>
            </w:r>
          </w:p>
        </w:tc>
        <w:tc>
          <w:tcPr>
            <w:tcW w:w="900" w:type="dxa"/>
            <w:vAlign w:val="center"/>
          </w:tcPr>
          <w:p w:rsidR="00BE5681" w:rsidRDefault="00BE5681" w:rsidP="004D11B2">
            <w:pPr>
              <w:spacing w:after="0" w:line="240" w:lineRule="auto"/>
              <w:jc w:val="center"/>
              <w:rPr>
                <w:rFonts w:ascii="Baskerville Old Face" w:hAnsi="Baskerville Old Face"/>
                <w:sz w:val="18"/>
                <w:szCs w:val="18"/>
              </w:rPr>
            </w:pPr>
            <w:r>
              <w:rPr>
                <w:rFonts w:ascii="Baskerville Old Face" w:hAnsi="Baskerville Old Face"/>
                <w:sz w:val="18"/>
                <w:szCs w:val="18"/>
              </w:rPr>
              <w:t>III, IV</w:t>
            </w:r>
          </w:p>
        </w:tc>
        <w:tc>
          <w:tcPr>
            <w:tcW w:w="2160" w:type="dxa"/>
            <w:vAlign w:val="center"/>
          </w:tcPr>
          <w:p w:rsidR="00BE5681" w:rsidRDefault="00BE5681" w:rsidP="004D11B2">
            <w:pPr>
              <w:spacing w:after="0" w:line="240" w:lineRule="auto"/>
              <w:jc w:val="center"/>
              <w:rPr>
                <w:rFonts w:ascii="Baskerville Old Face" w:hAnsi="Baskerville Old Face"/>
                <w:sz w:val="18"/>
                <w:szCs w:val="18"/>
              </w:rPr>
            </w:pPr>
            <w:r>
              <w:rPr>
                <w:rFonts w:ascii="Baskerville Old Face" w:hAnsi="Baskerville Old Face"/>
                <w:sz w:val="18"/>
                <w:szCs w:val="18"/>
              </w:rPr>
              <w:t>13.2.6 Inspections</w:t>
            </w:r>
          </w:p>
        </w:tc>
        <w:tc>
          <w:tcPr>
            <w:tcW w:w="3401" w:type="dxa"/>
            <w:vAlign w:val="center"/>
          </w:tcPr>
          <w:p w:rsidR="00BE5681" w:rsidRPr="00AF7FC0" w:rsidRDefault="00BE5681" w:rsidP="004D11B2">
            <w:pPr>
              <w:autoSpaceDE w:val="0"/>
              <w:autoSpaceDN w:val="0"/>
              <w:adjustRightInd w:val="0"/>
              <w:spacing w:after="0" w:line="240" w:lineRule="auto"/>
              <w:jc w:val="center"/>
              <w:rPr>
                <w:rFonts w:ascii="Baskerville Old Face" w:hAnsi="Baskerville Old Face"/>
                <w:sz w:val="18"/>
                <w:szCs w:val="18"/>
              </w:rPr>
            </w:pPr>
            <w:r>
              <w:rPr>
                <w:rFonts w:ascii="Baskerville Old Face" w:hAnsi="Baskerville Old Face"/>
                <w:sz w:val="18"/>
                <w:szCs w:val="18"/>
              </w:rPr>
              <w:t>Continued with Program.</w:t>
            </w:r>
          </w:p>
        </w:tc>
        <w:tc>
          <w:tcPr>
            <w:tcW w:w="3871" w:type="dxa"/>
            <w:vAlign w:val="center"/>
          </w:tcPr>
          <w:p w:rsidR="00BE5681" w:rsidRPr="00823A72" w:rsidRDefault="00BE5681" w:rsidP="004D11B2">
            <w:pPr>
              <w:spacing w:after="0" w:line="240" w:lineRule="auto"/>
              <w:jc w:val="center"/>
              <w:rPr>
                <w:rFonts w:ascii="Baskerville Old Face" w:hAnsi="Baskerville Old Face" w:cs="Arial"/>
                <w:sz w:val="18"/>
                <w:szCs w:val="18"/>
              </w:rPr>
            </w:pPr>
            <w:r>
              <w:rPr>
                <w:rFonts w:ascii="Baskerville Old Face" w:hAnsi="Baskerville Old Face" w:cs="Arial"/>
                <w:sz w:val="18"/>
                <w:szCs w:val="18"/>
              </w:rPr>
              <w:t>In progress/ongoing</w:t>
            </w:r>
          </w:p>
        </w:tc>
      </w:tr>
      <w:tr w:rsidR="00BE5681" w:rsidRPr="00823A72" w:rsidTr="004D11B2">
        <w:trPr>
          <w:trHeight w:hRule="exact" w:val="431"/>
        </w:trPr>
        <w:tc>
          <w:tcPr>
            <w:tcW w:w="1440" w:type="dxa"/>
            <w:shd w:val="clear" w:color="auto" w:fill="F2F2F2" w:themeFill="background1" w:themeFillShade="F2"/>
            <w:vAlign w:val="center"/>
          </w:tcPr>
          <w:p w:rsidR="00BE5681" w:rsidRDefault="00BE5681" w:rsidP="004D11B2">
            <w:pPr>
              <w:spacing w:after="0" w:line="240" w:lineRule="auto"/>
              <w:jc w:val="center"/>
              <w:rPr>
                <w:rFonts w:ascii="Baskerville Old Face" w:hAnsi="Baskerville Old Face"/>
                <w:b/>
                <w:sz w:val="18"/>
                <w:szCs w:val="18"/>
              </w:rPr>
            </w:pPr>
            <w:r>
              <w:rPr>
                <w:rFonts w:ascii="Baskerville Old Face" w:hAnsi="Baskerville Old Face"/>
                <w:b/>
                <w:sz w:val="18"/>
                <w:szCs w:val="18"/>
              </w:rPr>
              <w:t>Housekeeping</w:t>
            </w:r>
          </w:p>
        </w:tc>
        <w:tc>
          <w:tcPr>
            <w:tcW w:w="900" w:type="dxa"/>
            <w:vAlign w:val="center"/>
          </w:tcPr>
          <w:p w:rsidR="00BE5681" w:rsidRDefault="00BE5681" w:rsidP="004D11B2">
            <w:pPr>
              <w:spacing w:after="0" w:line="240" w:lineRule="auto"/>
              <w:jc w:val="center"/>
              <w:rPr>
                <w:rFonts w:ascii="Baskerville Old Face" w:hAnsi="Baskerville Old Face"/>
                <w:sz w:val="18"/>
                <w:szCs w:val="18"/>
              </w:rPr>
            </w:pPr>
            <w:r>
              <w:rPr>
                <w:rFonts w:ascii="Baskerville Old Face" w:hAnsi="Baskerville Old Face"/>
                <w:sz w:val="18"/>
                <w:szCs w:val="18"/>
              </w:rPr>
              <w:t>IV</w:t>
            </w:r>
          </w:p>
        </w:tc>
        <w:tc>
          <w:tcPr>
            <w:tcW w:w="2160" w:type="dxa"/>
            <w:vAlign w:val="center"/>
          </w:tcPr>
          <w:p w:rsidR="00BE5681" w:rsidRDefault="00BE5681" w:rsidP="004D11B2">
            <w:pPr>
              <w:spacing w:after="0" w:line="240" w:lineRule="auto"/>
              <w:jc w:val="center"/>
              <w:rPr>
                <w:rFonts w:ascii="Baskerville Old Face" w:hAnsi="Baskerville Old Face"/>
                <w:sz w:val="18"/>
                <w:szCs w:val="18"/>
              </w:rPr>
            </w:pPr>
            <w:r>
              <w:rPr>
                <w:rFonts w:ascii="Baskerville Old Face" w:hAnsi="Baskerville Old Face"/>
                <w:sz w:val="18"/>
                <w:szCs w:val="18"/>
              </w:rPr>
              <w:t>13.2.7 Pesticides, herbicides</w:t>
            </w:r>
          </w:p>
        </w:tc>
        <w:tc>
          <w:tcPr>
            <w:tcW w:w="3401" w:type="dxa"/>
            <w:vAlign w:val="center"/>
          </w:tcPr>
          <w:p w:rsidR="00BE5681" w:rsidRPr="00AF7FC0" w:rsidRDefault="00BE5681" w:rsidP="004D11B2">
            <w:pPr>
              <w:autoSpaceDE w:val="0"/>
              <w:autoSpaceDN w:val="0"/>
              <w:adjustRightInd w:val="0"/>
              <w:spacing w:after="0" w:line="240" w:lineRule="auto"/>
              <w:jc w:val="center"/>
              <w:rPr>
                <w:rFonts w:ascii="Baskerville Old Face" w:hAnsi="Baskerville Old Face"/>
                <w:sz w:val="18"/>
                <w:szCs w:val="18"/>
              </w:rPr>
            </w:pPr>
            <w:r>
              <w:rPr>
                <w:rFonts w:ascii="Baskerville Old Face" w:hAnsi="Baskerville Old Face"/>
                <w:sz w:val="18"/>
                <w:szCs w:val="18"/>
              </w:rPr>
              <w:t>Continued with Program.</w:t>
            </w:r>
          </w:p>
        </w:tc>
        <w:tc>
          <w:tcPr>
            <w:tcW w:w="3871" w:type="dxa"/>
            <w:vAlign w:val="center"/>
          </w:tcPr>
          <w:p w:rsidR="00BE5681" w:rsidRPr="00823A72" w:rsidRDefault="00BE5681" w:rsidP="004D11B2">
            <w:pPr>
              <w:spacing w:after="0" w:line="240" w:lineRule="auto"/>
              <w:jc w:val="center"/>
              <w:rPr>
                <w:rFonts w:ascii="Baskerville Old Face" w:hAnsi="Baskerville Old Face" w:cs="Arial"/>
                <w:sz w:val="18"/>
                <w:szCs w:val="18"/>
              </w:rPr>
            </w:pPr>
            <w:r>
              <w:rPr>
                <w:rFonts w:ascii="Baskerville Old Face" w:hAnsi="Baskerville Old Face" w:cs="Arial"/>
                <w:sz w:val="18"/>
                <w:szCs w:val="18"/>
              </w:rPr>
              <w:t>In progress/ongoing</w:t>
            </w:r>
          </w:p>
        </w:tc>
      </w:tr>
      <w:tr w:rsidR="00BE5681" w:rsidRPr="00823A72" w:rsidTr="004D11B2">
        <w:trPr>
          <w:trHeight w:hRule="exact" w:val="431"/>
        </w:trPr>
        <w:tc>
          <w:tcPr>
            <w:tcW w:w="1440" w:type="dxa"/>
            <w:tcBorders>
              <w:bottom w:val="single" w:sz="4" w:space="0" w:color="auto"/>
            </w:tcBorders>
            <w:shd w:val="clear" w:color="auto" w:fill="auto"/>
            <w:vAlign w:val="center"/>
          </w:tcPr>
          <w:p w:rsidR="00BE5681" w:rsidRDefault="00BE5681" w:rsidP="004D11B2">
            <w:pPr>
              <w:spacing w:after="0" w:line="240" w:lineRule="auto"/>
              <w:jc w:val="center"/>
              <w:rPr>
                <w:rFonts w:ascii="Baskerville Old Face" w:hAnsi="Baskerville Old Face"/>
                <w:b/>
                <w:sz w:val="18"/>
                <w:szCs w:val="18"/>
              </w:rPr>
            </w:pPr>
            <w:r>
              <w:rPr>
                <w:rFonts w:ascii="Baskerville Old Face" w:hAnsi="Baskerville Old Face"/>
                <w:b/>
                <w:sz w:val="18"/>
                <w:szCs w:val="18"/>
              </w:rPr>
              <w:t>Industrial</w:t>
            </w:r>
          </w:p>
        </w:tc>
        <w:tc>
          <w:tcPr>
            <w:tcW w:w="900" w:type="dxa"/>
            <w:tcBorders>
              <w:bottom w:val="single" w:sz="4" w:space="0" w:color="auto"/>
            </w:tcBorders>
            <w:vAlign w:val="center"/>
          </w:tcPr>
          <w:p w:rsidR="00BE5681" w:rsidRDefault="00BE5681" w:rsidP="004D11B2">
            <w:pPr>
              <w:spacing w:after="0" w:line="240" w:lineRule="auto"/>
              <w:jc w:val="center"/>
              <w:rPr>
                <w:rFonts w:ascii="Baskerville Old Face" w:hAnsi="Baskerville Old Face"/>
                <w:sz w:val="18"/>
                <w:szCs w:val="18"/>
              </w:rPr>
            </w:pPr>
            <w:r>
              <w:rPr>
                <w:rFonts w:ascii="Baskerville Old Face" w:hAnsi="Baskerville Old Face"/>
                <w:sz w:val="18"/>
                <w:szCs w:val="18"/>
              </w:rPr>
              <w:t>IV</w:t>
            </w:r>
          </w:p>
        </w:tc>
        <w:tc>
          <w:tcPr>
            <w:tcW w:w="2160" w:type="dxa"/>
            <w:tcBorders>
              <w:bottom w:val="single" w:sz="4" w:space="0" w:color="auto"/>
            </w:tcBorders>
            <w:vAlign w:val="center"/>
          </w:tcPr>
          <w:p w:rsidR="00BE5681" w:rsidRDefault="00BE5681" w:rsidP="004D11B2">
            <w:pPr>
              <w:spacing w:after="0" w:line="240" w:lineRule="auto"/>
              <w:jc w:val="center"/>
              <w:rPr>
                <w:rFonts w:ascii="Baskerville Old Face" w:hAnsi="Baskerville Old Face"/>
                <w:sz w:val="18"/>
                <w:szCs w:val="18"/>
              </w:rPr>
            </w:pPr>
            <w:r>
              <w:rPr>
                <w:rFonts w:ascii="Baskerville Old Face" w:hAnsi="Baskerville Old Face"/>
                <w:sz w:val="18"/>
                <w:szCs w:val="18"/>
              </w:rPr>
              <w:t>14.2.1 Identify and control</w:t>
            </w:r>
          </w:p>
        </w:tc>
        <w:tc>
          <w:tcPr>
            <w:tcW w:w="3401" w:type="dxa"/>
            <w:tcBorders>
              <w:bottom w:val="single" w:sz="4" w:space="0" w:color="auto"/>
            </w:tcBorders>
            <w:vAlign w:val="center"/>
          </w:tcPr>
          <w:p w:rsidR="00BE5681" w:rsidRPr="00AF7FC0" w:rsidRDefault="00BE5681" w:rsidP="004D11B2">
            <w:pPr>
              <w:autoSpaceDE w:val="0"/>
              <w:autoSpaceDN w:val="0"/>
              <w:adjustRightInd w:val="0"/>
              <w:spacing w:after="0" w:line="240" w:lineRule="auto"/>
              <w:jc w:val="center"/>
              <w:rPr>
                <w:rFonts w:ascii="Baskerville Old Face" w:hAnsi="Baskerville Old Face"/>
                <w:sz w:val="18"/>
                <w:szCs w:val="18"/>
              </w:rPr>
            </w:pPr>
            <w:r>
              <w:rPr>
                <w:rFonts w:ascii="Baskerville Old Face" w:hAnsi="Baskerville Old Face"/>
                <w:sz w:val="18"/>
                <w:szCs w:val="18"/>
              </w:rPr>
              <w:t>Continued with Program.</w:t>
            </w:r>
          </w:p>
        </w:tc>
        <w:tc>
          <w:tcPr>
            <w:tcW w:w="3871" w:type="dxa"/>
            <w:tcBorders>
              <w:bottom w:val="single" w:sz="4" w:space="0" w:color="auto"/>
            </w:tcBorders>
            <w:vAlign w:val="center"/>
          </w:tcPr>
          <w:p w:rsidR="00BE5681" w:rsidRPr="00823A72" w:rsidRDefault="00BE5681" w:rsidP="004D11B2">
            <w:pPr>
              <w:spacing w:after="0" w:line="240" w:lineRule="auto"/>
              <w:jc w:val="center"/>
              <w:rPr>
                <w:rFonts w:ascii="Baskerville Old Face" w:hAnsi="Baskerville Old Face" w:cs="Arial"/>
                <w:sz w:val="18"/>
                <w:szCs w:val="18"/>
              </w:rPr>
            </w:pPr>
            <w:r>
              <w:rPr>
                <w:rFonts w:ascii="Baskerville Old Face" w:hAnsi="Baskerville Old Face" w:cs="Arial"/>
                <w:sz w:val="18"/>
                <w:szCs w:val="18"/>
              </w:rPr>
              <w:t>In progress/ongoing</w:t>
            </w:r>
          </w:p>
        </w:tc>
      </w:tr>
    </w:tbl>
    <w:p w:rsidR="00BE5681" w:rsidRDefault="00BE5681" w:rsidP="00BE5681">
      <w:pPr>
        <w:autoSpaceDE w:val="0"/>
        <w:autoSpaceDN w:val="0"/>
        <w:adjustRightInd w:val="0"/>
        <w:spacing w:after="240"/>
        <w:ind w:left="360"/>
        <w:jc w:val="center"/>
        <w:rPr>
          <w:rFonts w:ascii="Arial" w:hAnsi="Arial" w:cs="Arial"/>
        </w:rPr>
      </w:pPr>
    </w:p>
    <w:p w:rsidR="00BE5681" w:rsidRDefault="00BE5681" w:rsidP="00BE5681">
      <w:pPr>
        <w:autoSpaceDE w:val="0"/>
        <w:autoSpaceDN w:val="0"/>
        <w:adjustRightInd w:val="0"/>
        <w:spacing w:after="240"/>
        <w:ind w:left="360"/>
        <w:jc w:val="center"/>
        <w:rPr>
          <w:rFonts w:ascii="Arial" w:hAnsi="Arial" w:cs="Arial"/>
        </w:rPr>
      </w:pPr>
    </w:p>
    <w:p w:rsidR="00BE5681" w:rsidRDefault="00BE5681" w:rsidP="00BE5681">
      <w:pPr>
        <w:autoSpaceDE w:val="0"/>
        <w:autoSpaceDN w:val="0"/>
        <w:adjustRightInd w:val="0"/>
        <w:spacing w:after="240"/>
        <w:ind w:left="360"/>
        <w:jc w:val="center"/>
        <w:rPr>
          <w:rFonts w:ascii="Arial" w:hAnsi="Arial" w:cs="Arial"/>
        </w:rPr>
      </w:pPr>
    </w:p>
    <w:p w:rsidR="00BE5681" w:rsidRDefault="00BE5681" w:rsidP="00BE5681">
      <w:pPr>
        <w:spacing w:after="240"/>
        <w:jc w:val="center"/>
        <w:rPr>
          <w:rFonts w:ascii="Arial" w:hAnsi="Arial" w:cs="Arial"/>
          <w:b/>
        </w:rPr>
      </w:pPr>
    </w:p>
    <w:tbl>
      <w:tblPr>
        <w:tblW w:w="4398" w:type="pct"/>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35"/>
        <w:gridCol w:w="1625"/>
        <w:gridCol w:w="1442"/>
        <w:gridCol w:w="1081"/>
        <w:gridCol w:w="1260"/>
        <w:gridCol w:w="180"/>
        <w:gridCol w:w="4230"/>
      </w:tblGrid>
      <w:tr w:rsidR="00C621A1" w:rsidRPr="00823A72" w:rsidTr="00263F3A">
        <w:trPr>
          <w:trHeight w:val="546"/>
        </w:trPr>
        <w:tc>
          <w:tcPr>
            <w:tcW w:w="12153" w:type="dxa"/>
            <w:gridSpan w:val="7"/>
            <w:shd w:val="clear" w:color="auto" w:fill="D9D9D9"/>
            <w:vAlign w:val="center"/>
          </w:tcPr>
          <w:p w:rsidR="00C621A1" w:rsidRPr="009016A0" w:rsidRDefault="00C621A1" w:rsidP="004D11B2">
            <w:pPr>
              <w:spacing w:after="0" w:line="240" w:lineRule="auto"/>
              <w:jc w:val="center"/>
              <w:rPr>
                <w:rFonts w:ascii="Arial" w:hAnsi="Arial" w:cs="Arial"/>
                <w:b/>
                <w:sz w:val="20"/>
                <w:szCs w:val="20"/>
                <w:u w:val="single"/>
              </w:rPr>
            </w:pPr>
            <w:r w:rsidRPr="009016A0">
              <w:rPr>
                <w:rFonts w:ascii="Arial" w:hAnsi="Arial" w:cs="Arial"/>
                <w:b/>
                <w:sz w:val="20"/>
                <w:szCs w:val="20"/>
                <w:u w:val="single"/>
              </w:rPr>
              <w:t>Table 4.0</w:t>
            </w:r>
          </w:p>
          <w:p w:rsidR="00C621A1" w:rsidRPr="00784692" w:rsidRDefault="00263F3A" w:rsidP="00263F3A">
            <w:pPr>
              <w:spacing w:after="0" w:line="240" w:lineRule="auto"/>
              <w:jc w:val="center"/>
              <w:rPr>
                <w:rFonts w:ascii="Arial" w:hAnsi="Arial" w:cs="Arial"/>
                <w:b/>
                <w:sz w:val="20"/>
                <w:szCs w:val="20"/>
              </w:rPr>
            </w:pPr>
            <w:r>
              <w:rPr>
                <w:rFonts w:ascii="Arial" w:hAnsi="Arial" w:cs="Arial"/>
                <w:b/>
                <w:sz w:val="20"/>
                <w:szCs w:val="20"/>
              </w:rPr>
              <w:t>BMP Progress (All MS4s)</w:t>
            </w:r>
          </w:p>
        </w:tc>
      </w:tr>
      <w:tr w:rsidR="00C621A1" w:rsidRPr="00823A72" w:rsidTr="00C621A1">
        <w:tc>
          <w:tcPr>
            <w:tcW w:w="2335" w:type="dxa"/>
            <w:shd w:val="clear" w:color="auto" w:fill="D9D9D9"/>
            <w:vAlign w:val="center"/>
          </w:tcPr>
          <w:p w:rsidR="00C621A1" w:rsidRPr="00C621A1" w:rsidRDefault="00C621A1" w:rsidP="004D11B2">
            <w:pPr>
              <w:spacing w:after="0" w:line="240" w:lineRule="auto"/>
              <w:jc w:val="center"/>
              <w:rPr>
                <w:rFonts w:ascii="Times New Roman" w:hAnsi="Times New Roman" w:cs="Times New Roman"/>
                <w:b/>
                <w:sz w:val="20"/>
                <w:szCs w:val="20"/>
              </w:rPr>
            </w:pPr>
            <w:r w:rsidRPr="00C621A1">
              <w:rPr>
                <w:rFonts w:ascii="Times New Roman" w:hAnsi="Times New Roman" w:cs="Times New Roman"/>
                <w:b/>
                <w:sz w:val="20"/>
                <w:szCs w:val="20"/>
              </w:rPr>
              <w:t>MCM(s)</w:t>
            </w:r>
          </w:p>
        </w:tc>
        <w:tc>
          <w:tcPr>
            <w:tcW w:w="1625" w:type="dxa"/>
            <w:shd w:val="clear" w:color="auto" w:fill="D9D9D9"/>
            <w:vAlign w:val="center"/>
          </w:tcPr>
          <w:p w:rsidR="00C621A1" w:rsidRPr="00C621A1" w:rsidRDefault="00C621A1" w:rsidP="004D11B2">
            <w:pPr>
              <w:spacing w:after="0" w:line="240" w:lineRule="auto"/>
              <w:jc w:val="center"/>
              <w:rPr>
                <w:rFonts w:ascii="Times New Roman" w:hAnsi="Times New Roman" w:cs="Times New Roman"/>
                <w:b/>
                <w:sz w:val="20"/>
                <w:szCs w:val="20"/>
              </w:rPr>
            </w:pPr>
            <w:r w:rsidRPr="00C621A1">
              <w:rPr>
                <w:rFonts w:ascii="Times New Roman" w:hAnsi="Times New Roman" w:cs="Times New Roman"/>
                <w:b/>
                <w:sz w:val="20"/>
                <w:szCs w:val="20"/>
              </w:rPr>
              <w:t>BMP</w:t>
            </w:r>
          </w:p>
        </w:tc>
        <w:tc>
          <w:tcPr>
            <w:tcW w:w="1442" w:type="dxa"/>
            <w:shd w:val="clear" w:color="auto" w:fill="D9D9D9"/>
            <w:vAlign w:val="center"/>
          </w:tcPr>
          <w:p w:rsidR="00C621A1" w:rsidRPr="00C621A1" w:rsidRDefault="00C621A1" w:rsidP="004D11B2">
            <w:pPr>
              <w:spacing w:after="0" w:line="240" w:lineRule="auto"/>
              <w:jc w:val="center"/>
              <w:rPr>
                <w:rFonts w:ascii="Times New Roman" w:hAnsi="Times New Roman" w:cs="Times New Roman"/>
                <w:b/>
                <w:sz w:val="20"/>
                <w:szCs w:val="20"/>
              </w:rPr>
            </w:pPr>
            <w:r w:rsidRPr="00C621A1">
              <w:rPr>
                <w:rFonts w:ascii="Times New Roman" w:hAnsi="Times New Roman" w:cs="Times New Roman"/>
                <w:b/>
                <w:sz w:val="20"/>
                <w:szCs w:val="20"/>
              </w:rPr>
              <w:t>Information Used</w:t>
            </w:r>
          </w:p>
        </w:tc>
        <w:tc>
          <w:tcPr>
            <w:tcW w:w="1081" w:type="dxa"/>
            <w:shd w:val="clear" w:color="auto" w:fill="D9D9D9"/>
            <w:vAlign w:val="center"/>
          </w:tcPr>
          <w:p w:rsidR="00C621A1" w:rsidRPr="00C621A1" w:rsidRDefault="00C621A1" w:rsidP="004D11B2">
            <w:pPr>
              <w:spacing w:after="0" w:line="240" w:lineRule="auto"/>
              <w:jc w:val="center"/>
              <w:rPr>
                <w:rFonts w:ascii="Times New Roman" w:hAnsi="Times New Roman" w:cs="Times New Roman"/>
                <w:b/>
                <w:sz w:val="20"/>
                <w:szCs w:val="20"/>
              </w:rPr>
            </w:pPr>
            <w:r w:rsidRPr="00C621A1">
              <w:rPr>
                <w:rFonts w:ascii="Times New Roman" w:hAnsi="Times New Roman" w:cs="Times New Roman"/>
                <w:b/>
                <w:sz w:val="20"/>
                <w:szCs w:val="20"/>
              </w:rPr>
              <w:t>Quantity</w:t>
            </w:r>
          </w:p>
        </w:tc>
        <w:tc>
          <w:tcPr>
            <w:tcW w:w="1260" w:type="dxa"/>
            <w:shd w:val="clear" w:color="auto" w:fill="D9D9D9"/>
            <w:vAlign w:val="center"/>
          </w:tcPr>
          <w:p w:rsidR="00C621A1" w:rsidRPr="00C621A1" w:rsidRDefault="00C621A1" w:rsidP="004D11B2">
            <w:pPr>
              <w:spacing w:after="0" w:line="240" w:lineRule="auto"/>
              <w:jc w:val="center"/>
              <w:rPr>
                <w:rFonts w:ascii="Times New Roman" w:hAnsi="Times New Roman" w:cs="Times New Roman"/>
                <w:b/>
                <w:sz w:val="20"/>
                <w:szCs w:val="20"/>
              </w:rPr>
            </w:pPr>
            <w:r w:rsidRPr="00C621A1">
              <w:rPr>
                <w:rFonts w:ascii="Times New Roman" w:hAnsi="Times New Roman" w:cs="Times New Roman"/>
                <w:b/>
                <w:sz w:val="20"/>
                <w:szCs w:val="20"/>
              </w:rPr>
              <w:t>Units</w:t>
            </w:r>
          </w:p>
        </w:tc>
        <w:tc>
          <w:tcPr>
            <w:tcW w:w="4410" w:type="dxa"/>
            <w:gridSpan w:val="2"/>
            <w:shd w:val="clear" w:color="auto" w:fill="D9D9D9"/>
            <w:vAlign w:val="center"/>
          </w:tcPr>
          <w:p w:rsidR="00C621A1" w:rsidRPr="00C621A1" w:rsidRDefault="00C621A1" w:rsidP="004D11B2">
            <w:pPr>
              <w:spacing w:after="0" w:line="240" w:lineRule="auto"/>
              <w:ind w:right="-108"/>
              <w:jc w:val="center"/>
              <w:rPr>
                <w:rFonts w:ascii="Times New Roman" w:hAnsi="Times New Roman" w:cs="Times New Roman"/>
                <w:b/>
                <w:sz w:val="20"/>
                <w:szCs w:val="20"/>
              </w:rPr>
            </w:pPr>
            <w:r w:rsidRPr="00C621A1">
              <w:rPr>
                <w:rFonts w:ascii="Times New Roman" w:hAnsi="Times New Roman" w:cs="Times New Roman"/>
                <w:b/>
                <w:sz w:val="20"/>
                <w:szCs w:val="20"/>
              </w:rPr>
              <w:t>Does the BMP Demonstrate a Direct Reduction in Pollutants? (Answer Yes or No, and explain.)</w:t>
            </w:r>
          </w:p>
        </w:tc>
      </w:tr>
      <w:tr w:rsidR="00C621A1" w:rsidRPr="00823A72" w:rsidTr="00C621A1">
        <w:trPr>
          <w:trHeight w:val="683"/>
        </w:trPr>
        <w:tc>
          <w:tcPr>
            <w:tcW w:w="2335" w:type="dxa"/>
            <w:vAlign w:val="center"/>
          </w:tcPr>
          <w:p w:rsidR="00C621A1" w:rsidRPr="00F63171" w:rsidRDefault="00C621A1" w:rsidP="004D11B2">
            <w:pPr>
              <w:autoSpaceDE w:val="0"/>
              <w:autoSpaceDN w:val="0"/>
              <w:adjustRightInd w:val="0"/>
              <w:spacing w:after="0" w:line="240" w:lineRule="auto"/>
              <w:jc w:val="center"/>
              <w:rPr>
                <w:rFonts w:ascii="Baskerville Old Face" w:hAnsi="Baskerville Old Face"/>
                <w:b/>
                <w:sz w:val="18"/>
                <w:szCs w:val="18"/>
              </w:rPr>
            </w:pPr>
            <w:r w:rsidRPr="00F63171">
              <w:rPr>
                <w:rFonts w:ascii="Baskerville Old Face" w:hAnsi="Baskerville Old Face"/>
                <w:b/>
                <w:sz w:val="18"/>
                <w:szCs w:val="18"/>
              </w:rPr>
              <w:t>Education, Outreach, and Involvement</w:t>
            </w:r>
          </w:p>
        </w:tc>
        <w:tc>
          <w:tcPr>
            <w:tcW w:w="1625" w:type="dxa"/>
            <w:vAlign w:val="center"/>
          </w:tcPr>
          <w:p w:rsidR="00C621A1" w:rsidRPr="00823A72" w:rsidRDefault="00C621A1" w:rsidP="004D11B2">
            <w:pPr>
              <w:spacing w:after="0" w:line="240" w:lineRule="auto"/>
              <w:jc w:val="center"/>
              <w:rPr>
                <w:rFonts w:ascii="Baskerville Old Face" w:hAnsi="Baskerville Old Face" w:cs="Arial"/>
                <w:sz w:val="18"/>
                <w:szCs w:val="18"/>
              </w:rPr>
            </w:pPr>
            <w:r>
              <w:rPr>
                <w:rFonts w:ascii="Baskerville Old Face" w:hAnsi="Baskerville Old Face" w:cs="Arial"/>
                <w:sz w:val="18"/>
                <w:szCs w:val="18"/>
              </w:rPr>
              <w:t>3.2.0 Assess Existing programs</w:t>
            </w:r>
          </w:p>
        </w:tc>
        <w:tc>
          <w:tcPr>
            <w:tcW w:w="1442" w:type="dxa"/>
            <w:vAlign w:val="center"/>
          </w:tcPr>
          <w:p w:rsidR="00C621A1" w:rsidRPr="00823A72" w:rsidRDefault="00C621A1" w:rsidP="004D11B2">
            <w:pPr>
              <w:spacing w:after="0" w:line="240" w:lineRule="auto"/>
              <w:jc w:val="center"/>
              <w:rPr>
                <w:rFonts w:ascii="Baskerville Old Face" w:hAnsi="Baskerville Old Face" w:cs="Arial"/>
                <w:sz w:val="18"/>
                <w:szCs w:val="18"/>
              </w:rPr>
            </w:pPr>
            <w:r>
              <w:rPr>
                <w:rFonts w:ascii="Baskerville Old Face" w:hAnsi="Baskerville Old Face" w:cs="Arial"/>
                <w:sz w:val="18"/>
                <w:szCs w:val="18"/>
              </w:rPr>
              <w:t>Continued with program.</w:t>
            </w:r>
          </w:p>
        </w:tc>
        <w:tc>
          <w:tcPr>
            <w:tcW w:w="1081" w:type="dxa"/>
            <w:vAlign w:val="center"/>
          </w:tcPr>
          <w:p w:rsidR="00C621A1" w:rsidRPr="00823A72" w:rsidRDefault="00263F3A" w:rsidP="004D11B2">
            <w:pPr>
              <w:spacing w:after="0" w:line="240" w:lineRule="auto"/>
              <w:jc w:val="center"/>
              <w:rPr>
                <w:rFonts w:ascii="Baskerville Old Face" w:hAnsi="Baskerville Old Face" w:cs="Arial"/>
                <w:sz w:val="18"/>
                <w:szCs w:val="18"/>
              </w:rPr>
            </w:pPr>
            <w:r>
              <w:rPr>
                <w:rFonts w:ascii="Baskerville Old Face" w:hAnsi="Baskerville Old Face" w:cs="Arial"/>
                <w:sz w:val="18"/>
                <w:szCs w:val="18"/>
              </w:rPr>
              <w:t>N/A</w:t>
            </w:r>
          </w:p>
        </w:tc>
        <w:tc>
          <w:tcPr>
            <w:tcW w:w="1260" w:type="dxa"/>
            <w:vAlign w:val="center"/>
          </w:tcPr>
          <w:p w:rsidR="00C621A1" w:rsidRPr="00890B29" w:rsidRDefault="00263F3A" w:rsidP="004D11B2">
            <w:pPr>
              <w:spacing w:after="0" w:line="240" w:lineRule="auto"/>
              <w:jc w:val="center"/>
              <w:rPr>
                <w:rFonts w:ascii="Baskerville Old Face" w:hAnsi="Baskerville Old Face"/>
                <w:sz w:val="18"/>
                <w:szCs w:val="18"/>
              </w:rPr>
            </w:pPr>
            <w:r>
              <w:rPr>
                <w:rFonts w:ascii="Baskerville Old Face" w:hAnsi="Baskerville Old Face" w:cs="Arial"/>
                <w:sz w:val="18"/>
                <w:szCs w:val="18"/>
              </w:rPr>
              <w:t>N/A</w:t>
            </w:r>
          </w:p>
        </w:tc>
        <w:tc>
          <w:tcPr>
            <w:tcW w:w="4410" w:type="dxa"/>
            <w:gridSpan w:val="2"/>
            <w:vAlign w:val="center"/>
          </w:tcPr>
          <w:p w:rsidR="00C621A1" w:rsidRPr="00890B29" w:rsidRDefault="00263F3A" w:rsidP="00263F3A">
            <w:pPr>
              <w:spacing w:after="0" w:line="240" w:lineRule="auto"/>
              <w:jc w:val="center"/>
              <w:rPr>
                <w:rFonts w:ascii="Baskerville Old Face" w:hAnsi="Baskerville Old Face"/>
                <w:sz w:val="18"/>
                <w:szCs w:val="18"/>
              </w:rPr>
            </w:pPr>
            <w:r>
              <w:rPr>
                <w:rFonts w:ascii="Baskerville Old Face" w:hAnsi="Baskerville Old Face"/>
                <w:sz w:val="18"/>
                <w:szCs w:val="18"/>
              </w:rPr>
              <w:t>No.  Activities involve evaluation and assessment of BMPs</w:t>
            </w:r>
          </w:p>
        </w:tc>
      </w:tr>
      <w:tr w:rsidR="00C621A1" w:rsidRPr="00823A72" w:rsidTr="00C621A1">
        <w:trPr>
          <w:trHeight w:val="683"/>
        </w:trPr>
        <w:tc>
          <w:tcPr>
            <w:tcW w:w="2335" w:type="dxa"/>
            <w:vAlign w:val="center"/>
          </w:tcPr>
          <w:p w:rsidR="00C621A1" w:rsidRPr="00F63171" w:rsidRDefault="00C621A1" w:rsidP="004D11B2">
            <w:pPr>
              <w:autoSpaceDE w:val="0"/>
              <w:autoSpaceDN w:val="0"/>
              <w:adjustRightInd w:val="0"/>
              <w:spacing w:after="0" w:line="240" w:lineRule="auto"/>
              <w:jc w:val="center"/>
              <w:rPr>
                <w:rFonts w:ascii="Baskerville Old Face" w:hAnsi="Baskerville Old Face"/>
                <w:b/>
                <w:sz w:val="18"/>
                <w:szCs w:val="18"/>
              </w:rPr>
            </w:pPr>
            <w:r w:rsidRPr="00F63171">
              <w:rPr>
                <w:rFonts w:ascii="Baskerville Old Face" w:hAnsi="Baskerville Old Face"/>
                <w:b/>
                <w:sz w:val="18"/>
                <w:szCs w:val="18"/>
              </w:rPr>
              <w:t>Education, Outreach, and Involvement</w:t>
            </w:r>
          </w:p>
        </w:tc>
        <w:tc>
          <w:tcPr>
            <w:tcW w:w="1625" w:type="dxa"/>
            <w:vAlign w:val="center"/>
          </w:tcPr>
          <w:p w:rsidR="00C621A1" w:rsidRPr="00823A72" w:rsidRDefault="00C621A1" w:rsidP="004D11B2">
            <w:pPr>
              <w:spacing w:after="0" w:line="240" w:lineRule="auto"/>
              <w:jc w:val="center"/>
              <w:rPr>
                <w:rFonts w:ascii="Baskerville Old Face" w:hAnsi="Baskerville Old Face" w:cs="Arial"/>
                <w:sz w:val="18"/>
                <w:szCs w:val="18"/>
              </w:rPr>
            </w:pPr>
            <w:r>
              <w:rPr>
                <w:rFonts w:ascii="Baskerville Old Face" w:hAnsi="Baskerville Old Face" w:cs="Arial"/>
                <w:sz w:val="18"/>
                <w:szCs w:val="18"/>
              </w:rPr>
              <w:t xml:space="preserve">3.2.1 </w:t>
            </w:r>
            <w:r w:rsidRPr="00823A72">
              <w:rPr>
                <w:rFonts w:ascii="Baskerville Old Face" w:hAnsi="Baskerville Old Face" w:cs="Arial"/>
                <w:sz w:val="18"/>
                <w:szCs w:val="18"/>
              </w:rPr>
              <w:t>Utility Inserts</w:t>
            </w:r>
          </w:p>
          <w:p w:rsidR="00C621A1" w:rsidRPr="00823A72" w:rsidRDefault="00C621A1" w:rsidP="004D11B2">
            <w:pPr>
              <w:spacing w:after="0" w:line="240" w:lineRule="auto"/>
              <w:jc w:val="center"/>
              <w:rPr>
                <w:rFonts w:ascii="Baskerville Old Face" w:hAnsi="Baskerville Old Face" w:cs="Arial"/>
                <w:sz w:val="18"/>
                <w:szCs w:val="18"/>
              </w:rPr>
            </w:pPr>
            <w:r w:rsidRPr="00823A72">
              <w:rPr>
                <w:rFonts w:ascii="Baskerville Old Face" w:hAnsi="Baskerville Old Face" w:cs="Arial"/>
                <w:sz w:val="18"/>
                <w:szCs w:val="18"/>
              </w:rPr>
              <w:t>and /or Mail outs</w:t>
            </w:r>
          </w:p>
        </w:tc>
        <w:tc>
          <w:tcPr>
            <w:tcW w:w="1442" w:type="dxa"/>
            <w:vAlign w:val="center"/>
          </w:tcPr>
          <w:p w:rsidR="00C621A1" w:rsidRPr="00823A72" w:rsidRDefault="00263F3A" w:rsidP="004D11B2">
            <w:pPr>
              <w:spacing w:after="0" w:line="240" w:lineRule="auto"/>
              <w:jc w:val="center"/>
              <w:rPr>
                <w:rFonts w:ascii="Baskerville Old Face" w:hAnsi="Baskerville Old Face" w:cs="Arial"/>
                <w:sz w:val="18"/>
                <w:szCs w:val="18"/>
              </w:rPr>
            </w:pPr>
            <w:r>
              <w:rPr>
                <w:rFonts w:ascii="Baskerville Old Face" w:hAnsi="Baskerville Old Face" w:cs="Arial"/>
                <w:sz w:val="18"/>
                <w:szCs w:val="18"/>
              </w:rPr>
              <w:t>Community mailings</w:t>
            </w:r>
          </w:p>
        </w:tc>
        <w:tc>
          <w:tcPr>
            <w:tcW w:w="1081" w:type="dxa"/>
            <w:vAlign w:val="center"/>
          </w:tcPr>
          <w:p w:rsidR="00C621A1" w:rsidRPr="00823A72" w:rsidRDefault="00263F3A" w:rsidP="004D11B2">
            <w:pPr>
              <w:spacing w:after="0" w:line="240" w:lineRule="auto"/>
              <w:jc w:val="center"/>
              <w:rPr>
                <w:rFonts w:ascii="Baskerville Old Face" w:hAnsi="Baskerville Old Face" w:cs="Arial"/>
                <w:sz w:val="18"/>
                <w:szCs w:val="18"/>
              </w:rPr>
            </w:pPr>
            <w:r>
              <w:rPr>
                <w:rFonts w:ascii="Baskerville Old Face" w:hAnsi="Baskerville Old Face" w:cs="Arial"/>
                <w:sz w:val="18"/>
                <w:szCs w:val="18"/>
              </w:rPr>
              <w:t>&gt;100,000</w:t>
            </w:r>
          </w:p>
        </w:tc>
        <w:tc>
          <w:tcPr>
            <w:tcW w:w="1260" w:type="dxa"/>
            <w:vAlign w:val="center"/>
          </w:tcPr>
          <w:p w:rsidR="00C621A1" w:rsidRPr="006B0402" w:rsidRDefault="00263F3A" w:rsidP="004D11B2">
            <w:pPr>
              <w:spacing w:after="0" w:line="240" w:lineRule="auto"/>
              <w:jc w:val="center"/>
              <w:rPr>
                <w:rFonts w:ascii="Baskerville Old Face" w:hAnsi="Baskerville Old Face"/>
                <w:sz w:val="18"/>
                <w:szCs w:val="18"/>
              </w:rPr>
            </w:pPr>
            <w:r>
              <w:rPr>
                <w:rFonts w:ascii="Baskerville Old Face" w:hAnsi="Baskerville Old Face" w:cs="Arial"/>
                <w:sz w:val="18"/>
                <w:szCs w:val="18"/>
              </w:rPr>
              <w:t>Flyers, newsletters, brochures</w:t>
            </w:r>
          </w:p>
        </w:tc>
        <w:tc>
          <w:tcPr>
            <w:tcW w:w="4410" w:type="dxa"/>
            <w:gridSpan w:val="2"/>
            <w:vAlign w:val="center"/>
          </w:tcPr>
          <w:p w:rsidR="00C621A1" w:rsidRPr="006B0402" w:rsidRDefault="00263F3A" w:rsidP="004D11B2">
            <w:pPr>
              <w:spacing w:after="0" w:line="240" w:lineRule="auto"/>
              <w:jc w:val="center"/>
              <w:rPr>
                <w:rFonts w:ascii="Baskerville Old Face" w:hAnsi="Baskerville Old Face"/>
                <w:sz w:val="18"/>
                <w:szCs w:val="18"/>
              </w:rPr>
            </w:pPr>
            <w:r>
              <w:rPr>
                <w:rFonts w:ascii="Baskerville Old Face" w:hAnsi="Baskerville Old Face"/>
                <w:sz w:val="18"/>
                <w:szCs w:val="18"/>
              </w:rPr>
              <w:t>No.  BMP disseminates information.</w:t>
            </w:r>
          </w:p>
        </w:tc>
      </w:tr>
      <w:tr w:rsidR="00C621A1" w:rsidRPr="00823A72" w:rsidTr="00C621A1">
        <w:trPr>
          <w:trHeight w:val="629"/>
        </w:trPr>
        <w:tc>
          <w:tcPr>
            <w:tcW w:w="2335" w:type="dxa"/>
            <w:vAlign w:val="center"/>
          </w:tcPr>
          <w:p w:rsidR="00C621A1" w:rsidRPr="00F63171" w:rsidRDefault="00C621A1" w:rsidP="004D11B2">
            <w:pPr>
              <w:spacing w:after="0" w:line="240" w:lineRule="auto"/>
              <w:jc w:val="center"/>
              <w:rPr>
                <w:b/>
              </w:rPr>
            </w:pPr>
            <w:r w:rsidRPr="00F63171">
              <w:rPr>
                <w:rFonts w:ascii="Baskerville Old Face" w:hAnsi="Baskerville Old Face"/>
                <w:b/>
                <w:sz w:val="18"/>
                <w:szCs w:val="18"/>
              </w:rPr>
              <w:t>Education, Outreach, and Involvement</w:t>
            </w:r>
          </w:p>
        </w:tc>
        <w:tc>
          <w:tcPr>
            <w:tcW w:w="1625" w:type="dxa"/>
            <w:vAlign w:val="center"/>
          </w:tcPr>
          <w:p w:rsidR="00C621A1" w:rsidRPr="00823A72" w:rsidRDefault="00C621A1" w:rsidP="004D11B2">
            <w:pPr>
              <w:autoSpaceDE w:val="0"/>
              <w:autoSpaceDN w:val="0"/>
              <w:adjustRightInd w:val="0"/>
              <w:spacing w:after="0" w:line="240" w:lineRule="auto"/>
              <w:jc w:val="center"/>
              <w:rPr>
                <w:rFonts w:ascii="Baskerville Old Face" w:hAnsi="Baskerville Old Face"/>
                <w:sz w:val="18"/>
                <w:szCs w:val="18"/>
              </w:rPr>
            </w:pPr>
            <w:r>
              <w:rPr>
                <w:rFonts w:ascii="Baskerville Old Face" w:hAnsi="Baskerville Old Face"/>
                <w:sz w:val="18"/>
                <w:szCs w:val="18"/>
              </w:rPr>
              <w:t>3</w:t>
            </w:r>
            <w:r w:rsidRPr="00823A72">
              <w:rPr>
                <w:rFonts w:ascii="Baskerville Old Face" w:hAnsi="Baskerville Old Face"/>
                <w:sz w:val="18"/>
                <w:szCs w:val="18"/>
              </w:rPr>
              <w:t>.</w:t>
            </w:r>
            <w:r>
              <w:rPr>
                <w:rFonts w:ascii="Baskerville Old Face" w:hAnsi="Baskerville Old Face"/>
                <w:sz w:val="18"/>
                <w:szCs w:val="18"/>
              </w:rPr>
              <w:t>2</w:t>
            </w:r>
            <w:r w:rsidRPr="00823A72">
              <w:rPr>
                <w:rFonts w:ascii="Baskerville Old Face" w:hAnsi="Baskerville Old Face"/>
                <w:sz w:val="18"/>
                <w:szCs w:val="18"/>
              </w:rPr>
              <w:t>.2 Website</w:t>
            </w:r>
          </w:p>
        </w:tc>
        <w:tc>
          <w:tcPr>
            <w:tcW w:w="1442" w:type="dxa"/>
            <w:vAlign w:val="center"/>
          </w:tcPr>
          <w:p w:rsidR="00C621A1" w:rsidRPr="00823A72" w:rsidRDefault="00263F3A" w:rsidP="00263F3A">
            <w:pPr>
              <w:autoSpaceDE w:val="0"/>
              <w:autoSpaceDN w:val="0"/>
              <w:adjustRightInd w:val="0"/>
              <w:spacing w:after="0" w:line="240" w:lineRule="auto"/>
              <w:jc w:val="center"/>
              <w:rPr>
                <w:rFonts w:ascii="Baskerville Old Face" w:hAnsi="Baskerville Old Face" w:cs="Arial"/>
                <w:sz w:val="18"/>
                <w:szCs w:val="18"/>
              </w:rPr>
            </w:pPr>
            <w:r>
              <w:rPr>
                <w:rFonts w:ascii="Baskerville Old Face" w:hAnsi="Baskerville Old Face"/>
                <w:sz w:val="18"/>
                <w:szCs w:val="18"/>
              </w:rPr>
              <w:t>Websites</w:t>
            </w:r>
          </w:p>
        </w:tc>
        <w:tc>
          <w:tcPr>
            <w:tcW w:w="1081" w:type="dxa"/>
            <w:vAlign w:val="center"/>
          </w:tcPr>
          <w:p w:rsidR="00C621A1" w:rsidRPr="00823A72" w:rsidRDefault="00263F3A" w:rsidP="004D11B2">
            <w:pPr>
              <w:autoSpaceDE w:val="0"/>
              <w:autoSpaceDN w:val="0"/>
              <w:adjustRightInd w:val="0"/>
              <w:spacing w:after="0" w:line="240" w:lineRule="auto"/>
              <w:jc w:val="center"/>
              <w:rPr>
                <w:rFonts w:ascii="Baskerville Old Face" w:hAnsi="Baskerville Old Face" w:cs="Arial"/>
                <w:sz w:val="18"/>
                <w:szCs w:val="18"/>
              </w:rPr>
            </w:pPr>
            <w:r>
              <w:rPr>
                <w:rFonts w:ascii="Baskerville Old Face" w:hAnsi="Baskerville Old Face" w:cs="Arial"/>
                <w:sz w:val="18"/>
                <w:szCs w:val="18"/>
              </w:rPr>
              <w:t>N/A</w:t>
            </w:r>
          </w:p>
        </w:tc>
        <w:tc>
          <w:tcPr>
            <w:tcW w:w="1260" w:type="dxa"/>
            <w:vAlign w:val="center"/>
          </w:tcPr>
          <w:p w:rsidR="00C621A1" w:rsidRPr="00823A72" w:rsidRDefault="00263F3A" w:rsidP="004D11B2">
            <w:pPr>
              <w:spacing w:after="0" w:line="240" w:lineRule="auto"/>
              <w:jc w:val="center"/>
              <w:rPr>
                <w:rFonts w:ascii="Baskerville Old Face" w:hAnsi="Baskerville Old Face"/>
                <w:sz w:val="18"/>
                <w:szCs w:val="18"/>
              </w:rPr>
            </w:pPr>
            <w:r>
              <w:rPr>
                <w:rFonts w:ascii="Baskerville Old Face" w:hAnsi="Baskerville Old Face" w:cs="Arial"/>
                <w:sz w:val="18"/>
                <w:szCs w:val="18"/>
              </w:rPr>
              <w:t>N/A</w:t>
            </w:r>
          </w:p>
        </w:tc>
        <w:tc>
          <w:tcPr>
            <w:tcW w:w="4410" w:type="dxa"/>
            <w:gridSpan w:val="2"/>
            <w:vAlign w:val="center"/>
          </w:tcPr>
          <w:p w:rsidR="00C621A1" w:rsidRDefault="00C621A1" w:rsidP="004D11B2">
            <w:pPr>
              <w:spacing w:after="0" w:line="240" w:lineRule="auto"/>
              <w:jc w:val="center"/>
              <w:rPr>
                <w:rFonts w:ascii="Baskerville Old Face" w:hAnsi="Baskerville Old Face"/>
                <w:sz w:val="18"/>
                <w:szCs w:val="18"/>
              </w:rPr>
            </w:pPr>
          </w:p>
          <w:p w:rsidR="00C621A1" w:rsidRDefault="00C621A1" w:rsidP="004D11B2">
            <w:pPr>
              <w:spacing w:after="0" w:line="240" w:lineRule="auto"/>
              <w:jc w:val="center"/>
              <w:rPr>
                <w:rFonts w:ascii="Baskerville Old Face" w:hAnsi="Baskerville Old Face"/>
                <w:sz w:val="18"/>
                <w:szCs w:val="18"/>
              </w:rPr>
            </w:pPr>
          </w:p>
          <w:p w:rsidR="00C621A1" w:rsidRDefault="00263F3A" w:rsidP="004D11B2">
            <w:pPr>
              <w:spacing w:after="0" w:line="240" w:lineRule="auto"/>
              <w:jc w:val="center"/>
              <w:rPr>
                <w:rFonts w:ascii="Baskerville Old Face" w:hAnsi="Baskerville Old Face"/>
                <w:sz w:val="18"/>
                <w:szCs w:val="18"/>
              </w:rPr>
            </w:pPr>
            <w:r>
              <w:rPr>
                <w:rFonts w:ascii="Baskerville Old Face" w:hAnsi="Baskerville Old Face"/>
                <w:sz w:val="18"/>
                <w:szCs w:val="18"/>
              </w:rPr>
              <w:t>No.  BMP disseminates information.</w:t>
            </w:r>
          </w:p>
          <w:p w:rsidR="00C621A1" w:rsidRPr="00823A72" w:rsidRDefault="00C621A1" w:rsidP="004D11B2">
            <w:pPr>
              <w:spacing w:after="0" w:line="240" w:lineRule="auto"/>
              <w:jc w:val="center"/>
              <w:rPr>
                <w:rFonts w:ascii="Baskerville Old Face" w:hAnsi="Baskerville Old Face"/>
                <w:sz w:val="18"/>
                <w:szCs w:val="18"/>
              </w:rPr>
            </w:pPr>
          </w:p>
        </w:tc>
      </w:tr>
      <w:tr w:rsidR="00C621A1" w:rsidRPr="00823A72" w:rsidTr="00C621A1">
        <w:trPr>
          <w:trHeight w:val="530"/>
        </w:trPr>
        <w:tc>
          <w:tcPr>
            <w:tcW w:w="2335" w:type="dxa"/>
            <w:vAlign w:val="center"/>
          </w:tcPr>
          <w:p w:rsidR="00C621A1" w:rsidRPr="00F63171" w:rsidRDefault="00C621A1" w:rsidP="004D11B2">
            <w:pPr>
              <w:spacing w:after="0" w:line="240" w:lineRule="auto"/>
              <w:jc w:val="center"/>
              <w:rPr>
                <w:b/>
              </w:rPr>
            </w:pPr>
            <w:r w:rsidRPr="00F63171">
              <w:rPr>
                <w:rFonts w:ascii="Baskerville Old Face" w:hAnsi="Baskerville Old Face"/>
                <w:b/>
                <w:sz w:val="18"/>
                <w:szCs w:val="18"/>
              </w:rPr>
              <w:t>Education, Outreach, and Involvement</w:t>
            </w:r>
          </w:p>
        </w:tc>
        <w:tc>
          <w:tcPr>
            <w:tcW w:w="1625" w:type="dxa"/>
            <w:vAlign w:val="center"/>
          </w:tcPr>
          <w:p w:rsidR="00C621A1" w:rsidRPr="00823A72" w:rsidRDefault="00C621A1" w:rsidP="004D11B2">
            <w:pPr>
              <w:autoSpaceDE w:val="0"/>
              <w:autoSpaceDN w:val="0"/>
              <w:adjustRightInd w:val="0"/>
              <w:spacing w:after="0" w:line="240" w:lineRule="auto"/>
              <w:jc w:val="center"/>
              <w:rPr>
                <w:rFonts w:ascii="Baskerville Old Face" w:hAnsi="Baskerville Old Face"/>
                <w:sz w:val="18"/>
                <w:szCs w:val="18"/>
              </w:rPr>
            </w:pPr>
            <w:r>
              <w:rPr>
                <w:rFonts w:ascii="Baskerville Old Face" w:hAnsi="Baskerville Old Face"/>
                <w:sz w:val="18"/>
                <w:szCs w:val="18"/>
              </w:rPr>
              <w:t>3.2</w:t>
            </w:r>
            <w:r w:rsidRPr="00823A72">
              <w:rPr>
                <w:rFonts w:ascii="Baskerville Old Face" w:hAnsi="Baskerville Old Face"/>
                <w:sz w:val="18"/>
                <w:szCs w:val="18"/>
              </w:rPr>
              <w:t>.3 Classroom Presentations</w:t>
            </w:r>
          </w:p>
        </w:tc>
        <w:tc>
          <w:tcPr>
            <w:tcW w:w="1442" w:type="dxa"/>
            <w:vAlign w:val="center"/>
          </w:tcPr>
          <w:p w:rsidR="00C621A1" w:rsidRPr="00823A72" w:rsidRDefault="00263F3A" w:rsidP="004D11B2">
            <w:pPr>
              <w:autoSpaceDE w:val="0"/>
              <w:autoSpaceDN w:val="0"/>
              <w:adjustRightInd w:val="0"/>
              <w:spacing w:after="0" w:line="240" w:lineRule="auto"/>
              <w:jc w:val="center"/>
              <w:rPr>
                <w:rFonts w:ascii="Baskerville Old Face" w:hAnsi="Baskerville Old Face" w:cs="Arial"/>
                <w:sz w:val="18"/>
                <w:szCs w:val="18"/>
              </w:rPr>
            </w:pPr>
            <w:r>
              <w:rPr>
                <w:rFonts w:ascii="Baskerville Old Face" w:hAnsi="Baskerville Old Face"/>
                <w:sz w:val="18"/>
                <w:szCs w:val="18"/>
              </w:rPr>
              <w:t>Curriculums</w:t>
            </w:r>
          </w:p>
        </w:tc>
        <w:tc>
          <w:tcPr>
            <w:tcW w:w="1081" w:type="dxa"/>
            <w:vAlign w:val="center"/>
          </w:tcPr>
          <w:p w:rsidR="00C621A1" w:rsidRPr="00823A72" w:rsidRDefault="00263F3A" w:rsidP="004D11B2">
            <w:pPr>
              <w:autoSpaceDE w:val="0"/>
              <w:autoSpaceDN w:val="0"/>
              <w:adjustRightInd w:val="0"/>
              <w:spacing w:after="0" w:line="240" w:lineRule="auto"/>
              <w:jc w:val="center"/>
              <w:rPr>
                <w:rFonts w:ascii="Baskerville Old Face" w:hAnsi="Baskerville Old Face" w:cs="Arial"/>
                <w:sz w:val="18"/>
                <w:szCs w:val="18"/>
              </w:rPr>
            </w:pPr>
            <w:r>
              <w:rPr>
                <w:rFonts w:ascii="Baskerville Old Face" w:hAnsi="Baskerville Old Face" w:cs="Arial"/>
                <w:sz w:val="18"/>
                <w:szCs w:val="18"/>
              </w:rPr>
              <w:t>&gt;10</w:t>
            </w:r>
          </w:p>
        </w:tc>
        <w:tc>
          <w:tcPr>
            <w:tcW w:w="1260" w:type="dxa"/>
            <w:vAlign w:val="center"/>
          </w:tcPr>
          <w:p w:rsidR="00C621A1" w:rsidRPr="00823A72" w:rsidRDefault="00263F3A" w:rsidP="004D11B2">
            <w:pPr>
              <w:spacing w:after="0" w:line="240" w:lineRule="auto"/>
              <w:jc w:val="center"/>
              <w:rPr>
                <w:rFonts w:ascii="Baskerville Old Face" w:hAnsi="Baskerville Old Face"/>
                <w:sz w:val="18"/>
                <w:szCs w:val="18"/>
              </w:rPr>
            </w:pPr>
            <w:r>
              <w:rPr>
                <w:rFonts w:ascii="Baskerville Old Face" w:hAnsi="Baskerville Old Face"/>
                <w:sz w:val="18"/>
                <w:szCs w:val="18"/>
              </w:rPr>
              <w:t>Presentations</w:t>
            </w:r>
          </w:p>
        </w:tc>
        <w:tc>
          <w:tcPr>
            <w:tcW w:w="4410" w:type="dxa"/>
            <w:gridSpan w:val="2"/>
            <w:vAlign w:val="center"/>
          </w:tcPr>
          <w:p w:rsidR="00C621A1" w:rsidRDefault="00C621A1" w:rsidP="004D11B2">
            <w:pPr>
              <w:spacing w:after="0" w:line="240" w:lineRule="auto"/>
              <w:jc w:val="center"/>
              <w:rPr>
                <w:rFonts w:ascii="Baskerville Old Face" w:hAnsi="Baskerville Old Face"/>
                <w:sz w:val="18"/>
                <w:szCs w:val="18"/>
              </w:rPr>
            </w:pPr>
          </w:p>
          <w:p w:rsidR="00C621A1" w:rsidRDefault="00C621A1" w:rsidP="004D11B2">
            <w:pPr>
              <w:spacing w:after="0" w:line="240" w:lineRule="auto"/>
              <w:jc w:val="center"/>
              <w:rPr>
                <w:rFonts w:ascii="Baskerville Old Face" w:hAnsi="Baskerville Old Face"/>
                <w:sz w:val="18"/>
                <w:szCs w:val="18"/>
              </w:rPr>
            </w:pPr>
          </w:p>
          <w:p w:rsidR="00263F3A" w:rsidRDefault="00263F3A" w:rsidP="00263F3A">
            <w:pPr>
              <w:spacing w:after="0" w:line="240" w:lineRule="auto"/>
              <w:jc w:val="center"/>
              <w:rPr>
                <w:rFonts w:ascii="Baskerville Old Face" w:hAnsi="Baskerville Old Face" w:cs="Arial"/>
                <w:sz w:val="18"/>
                <w:szCs w:val="18"/>
              </w:rPr>
            </w:pPr>
            <w:r>
              <w:rPr>
                <w:rFonts w:ascii="Baskerville Old Face" w:hAnsi="Baskerville Old Face"/>
                <w:sz w:val="18"/>
                <w:szCs w:val="18"/>
              </w:rPr>
              <w:t>No.  BMP disseminates information.</w:t>
            </w:r>
            <w:r>
              <w:rPr>
                <w:rFonts w:ascii="Baskerville Old Face" w:hAnsi="Baskerville Old Face" w:cs="Arial"/>
                <w:sz w:val="18"/>
                <w:szCs w:val="18"/>
              </w:rPr>
              <w:t xml:space="preserve"> </w:t>
            </w:r>
          </w:p>
          <w:p w:rsidR="00263F3A" w:rsidRDefault="00263F3A" w:rsidP="00263F3A">
            <w:pPr>
              <w:spacing w:after="0" w:line="240" w:lineRule="auto"/>
              <w:jc w:val="center"/>
              <w:rPr>
                <w:rFonts w:ascii="Baskerville Old Face" w:hAnsi="Baskerville Old Face"/>
                <w:sz w:val="18"/>
                <w:szCs w:val="18"/>
              </w:rPr>
            </w:pPr>
            <w:r>
              <w:rPr>
                <w:rFonts w:ascii="Baskerville Old Face" w:hAnsi="Baskerville Old Face" w:cs="Arial"/>
                <w:sz w:val="18"/>
                <w:szCs w:val="18"/>
              </w:rPr>
              <w:t>&gt; 1,000 Students engaged</w:t>
            </w:r>
          </w:p>
          <w:p w:rsidR="00C621A1" w:rsidRPr="00823A72" w:rsidRDefault="00C621A1" w:rsidP="004D11B2">
            <w:pPr>
              <w:spacing w:after="0" w:line="240" w:lineRule="auto"/>
              <w:jc w:val="center"/>
              <w:rPr>
                <w:rFonts w:ascii="Baskerville Old Face" w:hAnsi="Baskerville Old Face"/>
                <w:sz w:val="18"/>
                <w:szCs w:val="18"/>
              </w:rPr>
            </w:pPr>
          </w:p>
        </w:tc>
      </w:tr>
      <w:tr w:rsidR="00C621A1" w:rsidRPr="00823A72" w:rsidTr="00C533AB">
        <w:trPr>
          <w:trHeight w:val="861"/>
        </w:trPr>
        <w:tc>
          <w:tcPr>
            <w:tcW w:w="2335" w:type="dxa"/>
            <w:vAlign w:val="center"/>
          </w:tcPr>
          <w:p w:rsidR="00C621A1" w:rsidRPr="00F63171" w:rsidRDefault="00C621A1" w:rsidP="004D11B2">
            <w:pPr>
              <w:autoSpaceDE w:val="0"/>
              <w:autoSpaceDN w:val="0"/>
              <w:adjustRightInd w:val="0"/>
              <w:spacing w:after="0" w:line="240" w:lineRule="auto"/>
              <w:jc w:val="center"/>
              <w:rPr>
                <w:rFonts w:ascii="Baskerville Old Face" w:hAnsi="Baskerville Old Face"/>
                <w:b/>
                <w:sz w:val="18"/>
                <w:szCs w:val="18"/>
              </w:rPr>
            </w:pPr>
            <w:r w:rsidRPr="00F63171">
              <w:rPr>
                <w:rFonts w:ascii="Baskerville Old Face" w:hAnsi="Baskerville Old Face"/>
                <w:b/>
                <w:sz w:val="18"/>
                <w:szCs w:val="18"/>
              </w:rPr>
              <w:t>Education, Outreach, and Involvement</w:t>
            </w:r>
          </w:p>
        </w:tc>
        <w:tc>
          <w:tcPr>
            <w:tcW w:w="1625" w:type="dxa"/>
            <w:vAlign w:val="center"/>
          </w:tcPr>
          <w:p w:rsidR="00C621A1" w:rsidRPr="00823A72" w:rsidRDefault="00C621A1" w:rsidP="004D11B2">
            <w:pPr>
              <w:autoSpaceDE w:val="0"/>
              <w:autoSpaceDN w:val="0"/>
              <w:adjustRightInd w:val="0"/>
              <w:spacing w:after="0" w:line="240" w:lineRule="auto"/>
              <w:jc w:val="center"/>
              <w:rPr>
                <w:rFonts w:ascii="Baskerville Old Face" w:hAnsi="Baskerville Old Face"/>
                <w:sz w:val="18"/>
                <w:szCs w:val="18"/>
              </w:rPr>
            </w:pPr>
            <w:r>
              <w:rPr>
                <w:rFonts w:ascii="Baskerville Old Face" w:hAnsi="Baskerville Old Face"/>
                <w:sz w:val="18"/>
                <w:szCs w:val="18"/>
              </w:rPr>
              <w:t>3.2</w:t>
            </w:r>
            <w:r w:rsidRPr="00823A72">
              <w:rPr>
                <w:rFonts w:ascii="Baskerville Old Face" w:hAnsi="Baskerville Old Face"/>
                <w:sz w:val="18"/>
                <w:szCs w:val="18"/>
              </w:rPr>
              <w:t>.4 Stenciling</w:t>
            </w:r>
          </w:p>
          <w:p w:rsidR="00C621A1" w:rsidRPr="00823A72" w:rsidRDefault="00C621A1" w:rsidP="004D11B2">
            <w:pPr>
              <w:spacing w:after="0" w:line="240" w:lineRule="auto"/>
              <w:jc w:val="center"/>
              <w:rPr>
                <w:rFonts w:ascii="Baskerville Old Face" w:hAnsi="Baskerville Old Face"/>
                <w:sz w:val="18"/>
                <w:szCs w:val="18"/>
              </w:rPr>
            </w:pPr>
          </w:p>
        </w:tc>
        <w:tc>
          <w:tcPr>
            <w:tcW w:w="1442" w:type="dxa"/>
            <w:vAlign w:val="center"/>
          </w:tcPr>
          <w:p w:rsidR="00C621A1" w:rsidRPr="00784692" w:rsidRDefault="00263F3A" w:rsidP="004D11B2">
            <w:pPr>
              <w:spacing w:after="0" w:line="240" w:lineRule="auto"/>
              <w:jc w:val="center"/>
              <w:rPr>
                <w:rFonts w:ascii="Baskerville Old Face" w:hAnsi="Baskerville Old Face"/>
                <w:sz w:val="18"/>
                <w:szCs w:val="18"/>
              </w:rPr>
            </w:pPr>
            <w:r>
              <w:rPr>
                <w:rFonts w:ascii="Baskerville Old Face" w:hAnsi="Baskerville Old Face"/>
                <w:sz w:val="18"/>
                <w:szCs w:val="18"/>
              </w:rPr>
              <w:t>Stencils, inlet markers</w:t>
            </w:r>
          </w:p>
          <w:p w:rsidR="00C621A1" w:rsidRPr="00B01EDB" w:rsidRDefault="00C621A1" w:rsidP="004D11B2">
            <w:pPr>
              <w:spacing w:after="0" w:line="240" w:lineRule="auto"/>
              <w:jc w:val="center"/>
              <w:rPr>
                <w:rFonts w:ascii="Baskerville Old Face" w:hAnsi="Baskerville Old Face"/>
                <w:sz w:val="18"/>
                <w:szCs w:val="18"/>
                <w:highlight w:val="yellow"/>
              </w:rPr>
            </w:pPr>
          </w:p>
        </w:tc>
        <w:tc>
          <w:tcPr>
            <w:tcW w:w="1081" w:type="dxa"/>
            <w:vAlign w:val="center"/>
          </w:tcPr>
          <w:p w:rsidR="00C621A1" w:rsidRPr="00784692" w:rsidRDefault="00C533AB" w:rsidP="004D11B2">
            <w:pPr>
              <w:spacing w:after="0" w:line="240" w:lineRule="auto"/>
              <w:jc w:val="center"/>
              <w:rPr>
                <w:rFonts w:ascii="Baskerville Old Face" w:hAnsi="Baskerville Old Face"/>
                <w:sz w:val="18"/>
                <w:szCs w:val="18"/>
              </w:rPr>
            </w:pPr>
            <w:r>
              <w:rPr>
                <w:rFonts w:ascii="Baskerville Old Face" w:hAnsi="Baskerville Old Face"/>
                <w:sz w:val="18"/>
                <w:szCs w:val="18"/>
              </w:rPr>
              <w:t>&gt;5</w:t>
            </w:r>
            <w:r w:rsidR="00263F3A">
              <w:rPr>
                <w:rFonts w:ascii="Baskerville Old Face" w:hAnsi="Baskerville Old Face"/>
                <w:sz w:val="18"/>
                <w:szCs w:val="18"/>
              </w:rPr>
              <w:t>00</w:t>
            </w:r>
          </w:p>
        </w:tc>
        <w:tc>
          <w:tcPr>
            <w:tcW w:w="1260" w:type="dxa"/>
            <w:vAlign w:val="center"/>
          </w:tcPr>
          <w:p w:rsidR="00263F3A" w:rsidRPr="00784692" w:rsidRDefault="00C533AB" w:rsidP="00263F3A">
            <w:pPr>
              <w:spacing w:after="0" w:line="240" w:lineRule="auto"/>
              <w:jc w:val="center"/>
              <w:rPr>
                <w:rFonts w:ascii="Baskerville Old Face" w:hAnsi="Baskerville Old Face"/>
                <w:sz w:val="18"/>
                <w:szCs w:val="18"/>
              </w:rPr>
            </w:pPr>
            <w:r>
              <w:rPr>
                <w:rFonts w:ascii="Baskerville Old Face" w:hAnsi="Baskerville Old Face"/>
                <w:sz w:val="18"/>
                <w:szCs w:val="18"/>
              </w:rPr>
              <w:t>installations</w:t>
            </w:r>
          </w:p>
          <w:p w:rsidR="00C621A1" w:rsidRPr="006B0402" w:rsidRDefault="00C621A1" w:rsidP="004D11B2">
            <w:pPr>
              <w:spacing w:after="0" w:line="240" w:lineRule="auto"/>
              <w:jc w:val="center"/>
              <w:rPr>
                <w:rFonts w:ascii="Baskerville Old Face" w:hAnsi="Baskerville Old Face"/>
                <w:sz w:val="18"/>
                <w:szCs w:val="18"/>
              </w:rPr>
            </w:pPr>
          </w:p>
        </w:tc>
        <w:tc>
          <w:tcPr>
            <w:tcW w:w="4410" w:type="dxa"/>
            <w:gridSpan w:val="2"/>
            <w:vAlign w:val="center"/>
          </w:tcPr>
          <w:p w:rsidR="00C621A1" w:rsidRPr="00C533AB" w:rsidRDefault="00C533AB" w:rsidP="00C533AB">
            <w:pPr>
              <w:spacing w:after="0" w:line="240" w:lineRule="auto"/>
              <w:jc w:val="center"/>
              <w:rPr>
                <w:rFonts w:ascii="Baskerville Old Face" w:hAnsi="Baskerville Old Face" w:cs="Arial"/>
                <w:sz w:val="18"/>
                <w:szCs w:val="18"/>
              </w:rPr>
            </w:pPr>
            <w:r>
              <w:rPr>
                <w:rFonts w:ascii="Baskerville Old Face" w:hAnsi="Baskerville Old Face"/>
                <w:sz w:val="18"/>
                <w:szCs w:val="18"/>
              </w:rPr>
              <w:t>No.  BMP disseminates information.</w:t>
            </w:r>
            <w:r>
              <w:rPr>
                <w:rFonts w:ascii="Baskerville Old Face" w:hAnsi="Baskerville Old Face" w:cs="Arial"/>
                <w:sz w:val="18"/>
                <w:szCs w:val="18"/>
              </w:rPr>
              <w:t xml:space="preserve"> </w:t>
            </w:r>
          </w:p>
        </w:tc>
      </w:tr>
      <w:tr w:rsidR="00C533AB" w:rsidRPr="00823A72" w:rsidTr="00C533AB">
        <w:trPr>
          <w:trHeight w:val="708"/>
        </w:trPr>
        <w:tc>
          <w:tcPr>
            <w:tcW w:w="2335" w:type="dxa"/>
            <w:vAlign w:val="center"/>
          </w:tcPr>
          <w:p w:rsidR="00C533AB" w:rsidRPr="00F63171" w:rsidRDefault="00C533AB" w:rsidP="004D11B2">
            <w:pPr>
              <w:spacing w:after="0" w:line="240" w:lineRule="auto"/>
              <w:jc w:val="center"/>
              <w:rPr>
                <w:b/>
              </w:rPr>
            </w:pPr>
            <w:r w:rsidRPr="00F63171">
              <w:rPr>
                <w:rFonts w:ascii="Baskerville Old Face" w:hAnsi="Baskerville Old Face"/>
                <w:b/>
                <w:sz w:val="18"/>
                <w:szCs w:val="18"/>
              </w:rPr>
              <w:t>Education, Outreach, and Involvement</w:t>
            </w:r>
          </w:p>
        </w:tc>
        <w:tc>
          <w:tcPr>
            <w:tcW w:w="1625" w:type="dxa"/>
            <w:vAlign w:val="center"/>
          </w:tcPr>
          <w:p w:rsidR="00C533AB" w:rsidRPr="00823A72" w:rsidRDefault="00C533AB" w:rsidP="00C533AB">
            <w:pPr>
              <w:autoSpaceDE w:val="0"/>
              <w:autoSpaceDN w:val="0"/>
              <w:adjustRightInd w:val="0"/>
              <w:spacing w:after="0" w:line="240" w:lineRule="auto"/>
              <w:jc w:val="center"/>
              <w:rPr>
                <w:rFonts w:ascii="Baskerville Old Face" w:hAnsi="Baskerville Old Face"/>
                <w:sz w:val="18"/>
                <w:szCs w:val="18"/>
              </w:rPr>
            </w:pPr>
            <w:r>
              <w:rPr>
                <w:rFonts w:ascii="Baskerville Old Face" w:hAnsi="Baskerville Old Face"/>
                <w:sz w:val="18"/>
                <w:szCs w:val="18"/>
              </w:rPr>
              <w:t>3.2.5 Brochures and Videos</w:t>
            </w:r>
          </w:p>
        </w:tc>
        <w:tc>
          <w:tcPr>
            <w:tcW w:w="1442" w:type="dxa"/>
            <w:vAlign w:val="center"/>
          </w:tcPr>
          <w:p w:rsidR="00C533AB" w:rsidRDefault="00C533AB" w:rsidP="004D11B2">
            <w:pPr>
              <w:spacing w:after="0" w:line="240" w:lineRule="auto"/>
              <w:jc w:val="center"/>
              <w:rPr>
                <w:rFonts w:ascii="Baskerville Old Face" w:hAnsi="Baskerville Old Face"/>
                <w:sz w:val="18"/>
                <w:szCs w:val="18"/>
              </w:rPr>
            </w:pPr>
            <w:r>
              <w:rPr>
                <w:rFonts w:ascii="Baskerville Old Face" w:hAnsi="Baskerville Old Face" w:cs="Arial"/>
                <w:sz w:val="18"/>
                <w:szCs w:val="18"/>
              </w:rPr>
              <w:t>PSAs</w:t>
            </w:r>
          </w:p>
        </w:tc>
        <w:tc>
          <w:tcPr>
            <w:tcW w:w="1081" w:type="dxa"/>
            <w:vAlign w:val="center"/>
          </w:tcPr>
          <w:p w:rsidR="00C533AB" w:rsidRPr="00823A72" w:rsidRDefault="00C533AB" w:rsidP="00BD699D">
            <w:pPr>
              <w:autoSpaceDE w:val="0"/>
              <w:autoSpaceDN w:val="0"/>
              <w:adjustRightInd w:val="0"/>
              <w:spacing w:after="0" w:line="240" w:lineRule="auto"/>
              <w:jc w:val="center"/>
              <w:rPr>
                <w:rFonts w:ascii="Baskerville Old Face" w:hAnsi="Baskerville Old Face" w:cs="Arial"/>
                <w:sz w:val="18"/>
                <w:szCs w:val="18"/>
              </w:rPr>
            </w:pPr>
            <w:r>
              <w:rPr>
                <w:rFonts w:ascii="Baskerville Old Face" w:hAnsi="Baskerville Old Face" w:cs="Arial"/>
                <w:sz w:val="18"/>
                <w:szCs w:val="18"/>
              </w:rPr>
              <w:t>N/A</w:t>
            </w:r>
          </w:p>
        </w:tc>
        <w:tc>
          <w:tcPr>
            <w:tcW w:w="1260" w:type="dxa"/>
            <w:vAlign w:val="center"/>
          </w:tcPr>
          <w:p w:rsidR="00C533AB" w:rsidRPr="00823A72" w:rsidRDefault="00C533AB" w:rsidP="00BD699D">
            <w:pPr>
              <w:spacing w:after="0" w:line="240" w:lineRule="auto"/>
              <w:jc w:val="center"/>
              <w:rPr>
                <w:rFonts w:ascii="Baskerville Old Face" w:hAnsi="Baskerville Old Face"/>
                <w:sz w:val="18"/>
                <w:szCs w:val="18"/>
              </w:rPr>
            </w:pPr>
            <w:r>
              <w:rPr>
                <w:rFonts w:ascii="Baskerville Old Face" w:hAnsi="Baskerville Old Face" w:cs="Arial"/>
                <w:sz w:val="18"/>
                <w:szCs w:val="18"/>
              </w:rPr>
              <w:t>N/A</w:t>
            </w:r>
          </w:p>
        </w:tc>
        <w:tc>
          <w:tcPr>
            <w:tcW w:w="4410" w:type="dxa"/>
            <w:gridSpan w:val="2"/>
            <w:vAlign w:val="center"/>
          </w:tcPr>
          <w:p w:rsidR="00C533AB" w:rsidRDefault="00C533AB" w:rsidP="004D11B2">
            <w:pPr>
              <w:autoSpaceDE w:val="0"/>
              <w:autoSpaceDN w:val="0"/>
              <w:adjustRightInd w:val="0"/>
              <w:spacing w:after="0" w:line="240" w:lineRule="auto"/>
              <w:jc w:val="center"/>
              <w:rPr>
                <w:rFonts w:ascii="Baskerville Old Face" w:hAnsi="Baskerville Old Face" w:cs="Arial"/>
                <w:sz w:val="18"/>
                <w:szCs w:val="18"/>
              </w:rPr>
            </w:pPr>
            <w:r>
              <w:rPr>
                <w:rFonts w:ascii="Baskerville Old Face" w:hAnsi="Baskerville Old Face"/>
                <w:sz w:val="18"/>
                <w:szCs w:val="18"/>
              </w:rPr>
              <w:t xml:space="preserve">No.  </w:t>
            </w:r>
            <w:r>
              <w:rPr>
                <w:rFonts w:ascii="Baskerville Old Face" w:hAnsi="Baskerville Old Face"/>
                <w:sz w:val="18"/>
                <w:szCs w:val="18"/>
              </w:rPr>
              <w:t>BMP disseminates information.</w:t>
            </w:r>
            <w:r>
              <w:rPr>
                <w:rFonts w:ascii="Baskerville Old Face" w:hAnsi="Baskerville Old Face" w:cs="Arial"/>
                <w:sz w:val="18"/>
                <w:szCs w:val="18"/>
              </w:rPr>
              <w:t xml:space="preserve"> </w:t>
            </w:r>
          </w:p>
          <w:p w:rsidR="00C533AB" w:rsidRDefault="00C533AB" w:rsidP="004D11B2">
            <w:pPr>
              <w:autoSpaceDE w:val="0"/>
              <w:autoSpaceDN w:val="0"/>
              <w:adjustRightInd w:val="0"/>
              <w:spacing w:after="0" w:line="240" w:lineRule="auto"/>
              <w:jc w:val="center"/>
              <w:rPr>
                <w:rFonts w:ascii="Baskerville Old Face" w:hAnsi="Baskerville Old Face"/>
                <w:sz w:val="18"/>
                <w:szCs w:val="18"/>
              </w:rPr>
            </w:pPr>
            <w:r w:rsidRPr="00823A72">
              <w:rPr>
                <w:rFonts w:ascii="Baskerville Old Face" w:hAnsi="Baskerville Old Face"/>
                <w:sz w:val="18"/>
                <w:szCs w:val="18"/>
              </w:rPr>
              <w:t xml:space="preserve">Program brochures are located at major buildings and offices. Storm Water PSA’s on </w:t>
            </w:r>
            <w:r>
              <w:rPr>
                <w:rFonts w:ascii="Baskerville Old Face" w:hAnsi="Baskerville Old Face"/>
                <w:sz w:val="18"/>
                <w:szCs w:val="18"/>
              </w:rPr>
              <w:t>MS4</w:t>
            </w:r>
            <w:r w:rsidRPr="00823A72">
              <w:rPr>
                <w:rFonts w:ascii="Baskerville Old Face" w:hAnsi="Baskerville Old Face"/>
                <w:sz w:val="18"/>
                <w:szCs w:val="18"/>
              </w:rPr>
              <w:t xml:space="preserve"> website.</w:t>
            </w:r>
          </w:p>
          <w:p w:rsidR="00C533AB" w:rsidRPr="00823A72" w:rsidRDefault="00C533AB" w:rsidP="004D11B2">
            <w:pPr>
              <w:spacing w:after="0" w:line="240" w:lineRule="auto"/>
              <w:jc w:val="center"/>
              <w:rPr>
                <w:rFonts w:ascii="Baskerville Old Face" w:hAnsi="Baskerville Old Face"/>
                <w:sz w:val="18"/>
                <w:szCs w:val="18"/>
              </w:rPr>
            </w:pPr>
          </w:p>
        </w:tc>
      </w:tr>
      <w:tr w:rsidR="00C621A1" w:rsidRPr="00823A72" w:rsidTr="00C621A1">
        <w:trPr>
          <w:trHeight w:val="350"/>
        </w:trPr>
        <w:tc>
          <w:tcPr>
            <w:tcW w:w="2335" w:type="dxa"/>
            <w:vAlign w:val="center"/>
          </w:tcPr>
          <w:p w:rsidR="00C621A1" w:rsidRPr="00F63171" w:rsidRDefault="00C621A1" w:rsidP="004D11B2">
            <w:pPr>
              <w:spacing w:after="0" w:line="240" w:lineRule="auto"/>
              <w:jc w:val="center"/>
              <w:rPr>
                <w:b/>
              </w:rPr>
            </w:pPr>
            <w:r w:rsidRPr="00F63171">
              <w:rPr>
                <w:rFonts w:ascii="Baskerville Old Face" w:hAnsi="Baskerville Old Face"/>
                <w:b/>
                <w:sz w:val="18"/>
                <w:szCs w:val="18"/>
              </w:rPr>
              <w:t>Education, Outreach, and Involvement</w:t>
            </w:r>
          </w:p>
        </w:tc>
        <w:tc>
          <w:tcPr>
            <w:tcW w:w="1625" w:type="dxa"/>
            <w:vAlign w:val="center"/>
          </w:tcPr>
          <w:p w:rsidR="00C621A1" w:rsidRPr="00823A72" w:rsidRDefault="00C621A1" w:rsidP="004D11B2">
            <w:pPr>
              <w:autoSpaceDE w:val="0"/>
              <w:autoSpaceDN w:val="0"/>
              <w:adjustRightInd w:val="0"/>
              <w:spacing w:after="0" w:line="240" w:lineRule="auto"/>
              <w:jc w:val="center"/>
              <w:rPr>
                <w:rFonts w:ascii="Baskerville Old Face" w:hAnsi="Baskerville Old Face"/>
                <w:sz w:val="18"/>
                <w:szCs w:val="18"/>
              </w:rPr>
            </w:pPr>
            <w:r>
              <w:rPr>
                <w:rFonts w:ascii="Baskerville Old Face" w:hAnsi="Baskerville Old Face"/>
                <w:sz w:val="18"/>
                <w:szCs w:val="18"/>
              </w:rPr>
              <w:t>3.2.6  Signage</w:t>
            </w:r>
          </w:p>
        </w:tc>
        <w:tc>
          <w:tcPr>
            <w:tcW w:w="1442" w:type="dxa"/>
            <w:vAlign w:val="center"/>
          </w:tcPr>
          <w:p w:rsidR="00C621A1" w:rsidRPr="00823A72" w:rsidRDefault="00C533AB" w:rsidP="004D11B2">
            <w:pPr>
              <w:autoSpaceDE w:val="0"/>
              <w:autoSpaceDN w:val="0"/>
              <w:adjustRightInd w:val="0"/>
              <w:spacing w:after="0" w:line="240" w:lineRule="auto"/>
              <w:jc w:val="center"/>
              <w:rPr>
                <w:rFonts w:ascii="Baskerville Old Face" w:hAnsi="Baskerville Old Face"/>
                <w:sz w:val="18"/>
                <w:szCs w:val="18"/>
              </w:rPr>
            </w:pPr>
            <w:r>
              <w:rPr>
                <w:rFonts w:ascii="Baskerville Old Face" w:hAnsi="Baskerville Old Face" w:cs="Arial"/>
                <w:sz w:val="18"/>
                <w:szCs w:val="18"/>
              </w:rPr>
              <w:t>Various Signs</w:t>
            </w:r>
          </w:p>
        </w:tc>
        <w:tc>
          <w:tcPr>
            <w:tcW w:w="1081" w:type="dxa"/>
            <w:vAlign w:val="center"/>
          </w:tcPr>
          <w:p w:rsidR="00C621A1" w:rsidRPr="00823A72" w:rsidRDefault="00C533AB" w:rsidP="004D11B2">
            <w:pPr>
              <w:autoSpaceDE w:val="0"/>
              <w:autoSpaceDN w:val="0"/>
              <w:adjustRightInd w:val="0"/>
              <w:spacing w:after="0" w:line="240" w:lineRule="auto"/>
              <w:jc w:val="center"/>
              <w:rPr>
                <w:rFonts w:ascii="Baskerville Old Face" w:hAnsi="Baskerville Old Face"/>
                <w:sz w:val="18"/>
                <w:szCs w:val="18"/>
              </w:rPr>
            </w:pPr>
            <w:r>
              <w:rPr>
                <w:rFonts w:ascii="Baskerville Old Face" w:hAnsi="Baskerville Old Face"/>
                <w:sz w:val="18"/>
                <w:szCs w:val="18"/>
              </w:rPr>
              <w:t>&gt;100</w:t>
            </w:r>
          </w:p>
        </w:tc>
        <w:tc>
          <w:tcPr>
            <w:tcW w:w="1260" w:type="dxa"/>
            <w:vAlign w:val="center"/>
          </w:tcPr>
          <w:p w:rsidR="00C621A1" w:rsidRPr="00823A72" w:rsidRDefault="00C533AB" w:rsidP="004D11B2">
            <w:pPr>
              <w:spacing w:after="0" w:line="240" w:lineRule="auto"/>
              <w:jc w:val="center"/>
              <w:rPr>
                <w:rFonts w:ascii="Baskerville Old Face" w:hAnsi="Baskerville Old Face"/>
                <w:sz w:val="18"/>
                <w:szCs w:val="18"/>
              </w:rPr>
            </w:pPr>
            <w:r>
              <w:rPr>
                <w:rFonts w:ascii="Baskerville Old Face" w:hAnsi="Baskerville Old Face" w:cs="Arial"/>
                <w:sz w:val="18"/>
                <w:szCs w:val="18"/>
              </w:rPr>
              <w:t>installations</w:t>
            </w:r>
          </w:p>
        </w:tc>
        <w:tc>
          <w:tcPr>
            <w:tcW w:w="4410" w:type="dxa"/>
            <w:gridSpan w:val="2"/>
            <w:vAlign w:val="center"/>
          </w:tcPr>
          <w:p w:rsidR="00C621A1" w:rsidRDefault="00C621A1" w:rsidP="004D11B2">
            <w:pPr>
              <w:spacing w:after="0" w:line="240" w:lineRule="auto"/>
              <w:jc w:val="center"/>
              <w:rPr>
                <w:rFonts w:ascii="Baskerville Old Face" w:hAnsi="Baskerville Old Face"/>
                <w:sz w:val="18"/>
                <w:szCs w:val="18"/>
              </w:rPr>
            </w:pPr>
          </w:p>
          <w:p w:rsidR="00C621A1" w:rsidRDefault="00C621A1" w:rsidP="004D11B2">
            <w:pPr>
              <w:spacing w:after="0" w:line="240" w:lineRule="auto"/>
              <w:jc w:val="center"/>
              <w:rPr>
                <w:rFonts w:ascii="Baskerville Old Face" w:hAnsi="Baskerville Old Face"/>
                <w:sz w:val="18"/>
                <w:szCs w:val="18"/>
              </w:rPr>
            </w:pPr>
          </w:p>
          <w:p w:rsidR="00C621A1" w:rsidRDefault="00C533AB" w:rsidP="004D11B2">
            <w:pPr>
              <w:spacing w:after="0" w:line="240" w:lineRule="auto"/>
              <w:jc w:val="center"/>
              <w:rPr>
                <w:rFonts w:ascii="Baskerville Old Face" w:hAnsi="Baskerville Old Face"/>
                <w:sz w:val="18"/>
                <w:szCs w:val="18"/>
              </w:rPr>
            </w:pPr>
            <w:r>
              <w:rPr>
                <w:rFonts w:ascii="Baskerville Old Face" w:hAnsi="Baskerville Old Face"/>
                <w:sz w:val="18"/>
                <w:szCs w:val="18"/>
              </w:rPr>
              <w:t>No.  BMP disseminates information.</w:t>
            </w:r>
          </w:p>
          <w:p w:rsidR="00C621A1" w:rsidRPr="00823A72" w:rsidRDefault="00C621A1" w:rsidP="00C533AB">
            <w:pPr>
              <w:spacing w:after="0" w:line="240" w:lineRule="auto"/>
              <w:rPr>
                <w:rFonts w:ascii="Baskerville Old Face" w:hAnsi="Baskerville Old Face"/>
                <w:sz w:val="18"/>
                <w:szCs w:val="18"/>
              </w:rPr>
            </w:pPr>
          </w:p>
        </w:tc>
      </w:tr>
      <w:tr w:rsidR="00C533AB" w:rsidRPr="00823A72" w:rsidTr="00C621A1">
        <w:trPr>
          <w:trHeight w:val="827"/>
        </w:trPr>
        <w:tc>
          <w:tcPr>
            <w:tcW w:w="2335" w:type="dxa"/>
            <w:vAlign w:val="center"/>
          </w:tcPr>
          <w:p w:rsidR="00C533AB" w:rsidRPr="00F63171" w:rsidRDefault="00C533AB" w:rsidP="004D11B2">
            <w:pPr>
              <w:spacing w:after="0" w:line="240" w:lineRule="auto"/>
              <w:jc w:val="center"/>
              <w:rPr>
                <w:b/>
              </w:rPr>
            </w:pPr>
            <w:r w:rsidRPr="00F63171">
              <w:rPr>
                <w:rFonts w:ascii="Baskerville Old Face" w:hAnsi="Baskerville Old Face"/>
                <w:b/>
                <w:sz w:val="18"/>
                <w:szCs w:val="18"/>
              </w:rPr>
              <w:t>Education, Outreach, and Involvement</w:t>
            </w:r>
          </w:p>
        </w:tc>
        <w:tc>
          <w:tcPr>
            <w:tcW w:w="1625" w:type="dxa"/>
            <w:vAlign w:val="center"/>
          </w:tcPr>
          <w:p w:rsidR="00C533AB" w:rsidRPr="00823A72" w:rsidRDefault="00C533AB" w:rsidP="004D11B2">
            <w:pPr>
              <w:autoSpaceDE w:val="0"/>
              <w:autoSpaceDN w:val="0"/>
              <w:adjustRightInd w:val="0"/>
              <w:spacing w:after="0" w:line="240" w:lineRule="auto"/>
              <w:jc w:val="center"/>
              <w:rPr>
                <w:rFonts w:ascii="Baskerville Old Face" w:hAnsi="Baskerville Old Face"/>
                <w:sz w:val="18"/>
                <w:szCs w:val="18"/>
              </w:rPr>
            </w:pPr>
            <w:r>
              <w:rPr>
                <w:rFonts w:ascii="Baskerville Old Face" w:hAnsi="Baskerville Old Face"/>
                <w:sz w:val="18"/>
                <w:szCs w:val="18"/>
              </w:rPr>
              <w:t>3.2</w:t>
            </w:r>
            <w:r w:rsidRPr="00823A72">
              <w:rPr>
                <w:rFonts w:ascii="Baskerville Old Face" w:hAnsi="Baskerville Old Face"/>
                <w:sz w:val="18"/>
                <w:szCs w:val="18"/>
              </w:rPr>
              <w:t>.7 Community Outreach</w:t>
            </w:r>
          </w:p>
        </w:tc>
        <w:tc>
          <w:tcPr>
            <w:tcW w:w="1442" w:type="dxa"/>
            <w:vAlign w:val="center"/>
          </w:tcPr>
          <w:p w:rsidR="00C533AB" w:rsidRPr="00823A72" w:rsidRDefault="00C533AB" w:rsidP="00BD699D">
            <w:pPr>
              <w:autoSpaceDE w:val="0"/>
              <w:autoSpaceDN w:val="0"/>
              <w:adjustRightInd w:val="0"/>
              <w:spacing w:after="0" w:line="240" w:lineRule="auto"/>
              <w:jc w:val="center"/>
              <w:rPr>
                <w:rFonts w:ascii="Baskerville Old Face" w:hAnsi="Baskerville Old Face" w:cs="Arial"/>
                <w:sz w:val="18"/>
                <w:szCs w:val="18"/>
              </w:rPr>
            </w:pPr>
            <w:r>
              <w:rPr>
                <w:rFonts w:ascii="Baskerville Old Face" w:hAnsi="Baskerville Old Face"/>
                <w:sz w:val="18"/>
                <w:szCs w:val="18"/>
              </w:rPr>
              <w:t>Curriculums</w:t>
            </w:r>
          </w:p>
        </w:tc>
        <w:tc>
          <w:tcPr>
            <w:tcW w:w="1081" w:type="dxa"/>
            <w:vAlign w:val="center"/>
          </w:tcPr>
          <w:p w:rsidR="00C533AB" w:rsidRPr="00823A72" w:rsidRDefault="00C533AB" w:rsidP="00BD699D">
            <w:pPr>
              <w:autoSpaceDE w:val="0"/>
              <w:autoSpaceDN w:val="0"/>
              <w:adjustRightInd w:val="0"/>
              <w:spacing w:after="0" w:line="240" w:lineRule="auto"/>
              <w:jc w:val="center"/>
              <w:rPr>
                <w:rFonts w:ascii="Baskerville Old Face" w:hAnsi="Baskerville Old Face" w:cs="Arial"/>
                <w:sz w:val="18"/>
                <w:szCs w:val="18"/>
              </w:rPr>
            </w:pPr>
            <w:r>
              <w:rPr>
                <w:rFonts w:ascii="Baskerville Old Face" w:hAnsi="Baskerville Old Face" w:cs="Arial"/>
                <w:sz w:val="18"/>
                <w:szCs w:val="18"/>
              </w:rPr>
              <w:t>&gt;10</w:t>
            </w:r>
          </w:p>
        </w:tc>
        <w:tc>
          <w:tcPr>
            <w:tcW w:w="1260" w:type="dxa"/>
            <w:vAlign w:val="center"/>
          </w:tcPr>
          <w:p w:rsidR="00C533AB" w:rsidRPr="00823A72" w:rsidRDefault="00C533AB" w:rsidP="00BD699D">
            <w:pPr>
              <w:spacing w:after="0" w:line="240" w:lineRule="auto"/>
              <w:jc w:val="center"/>
              <w:rPr>
                <w:rFonts w:ascii="Baskerville Old Face" w:hAnsi="Baskerville Old Face"/>
                <w:sz w:val="18"/>
                <w:szCs w:val="18"/>
              </w:rPr>
            </w:pPr>
            <w:r>
              <w:rPr>
                <w:rFonts w:ascii="Baskerville Old Face" w:hAnsi="Baskerville Old Face"/>
                <w:sz w:val="18"/>
                <w:szCs w:val="18"/>
              </w:rPr>
              <w:t>Presentations</w:t>
            </w:r>
          </w:p>
        </w:tc>
        <w:tc>
          <w:tcPr>
            <w:tcW w:w="4410" w:type="dxa"/>
            <w:gridSpan w:val="2"/>
            <w:vAlign w:val="center"/>
          </w:tcPr>
          <w:p w:rsidR="00C533AB" w:rsidRDefault="00C533AB" w:rsidP="00BD699D">
            <w:pPr>
              <w:spacing w:after="0" w:line="240" w:lineRule="auto"/>
              <w:jc w:val="center"/>
              <w:rPr>
                <w:rFonts w:ascii="Baskerville Old Face" w:hAnsi="Baskerville Old Face"/>
                <w:sz w:val="18"/>
                <w:szCs w:val="18"/>
              </w:rPr>
            </w:pPr>
          </w:p>
          <w:p w:rsidR="00C533AB" w:rsidRDefault="00C533AB" w:rsidP="00BD699D">
            <w:pPr>
              <w:spacing w:after="0" w:line="240" w:lineRule="auto"/>
              <w:jc w:val="center"/>
              <w:rPr>
                <w:rFonts w:ascii="Baskerville Old Face" w:hAnsi="Baskerville Old Face" w:cs="Arial"/>
                <w:sz w:val="18"/>
                <w:szCs w:val="18"/>
              </w:rPr>
            </w:pPr>
            <w:r>
              <w:rPr>
                <w:rFonts w:ascii="Baskerville Old Face" w:hAnsi="Baskerville Old Face"/>
                <w:sz w:val="18"/>
                <w:szCs w:val="18"/>
              </w:rPr>
              <w:t>No.  BMP disseminates information.</w:t>
            </w:r>
            <w:r>
              <w:rPr>
                <w:rFonts w:ascii="Baskerville Old Face" w:hAnsi="Baskerville Old Face" w:cs="Arial"/>
                <w:sz w:val="18"/>
                <w:szCs w:val="18"/>
              </w:rPr>
              <w:t xml:space="preserve"> </w:t>
            </w:r>
          </w:p>
          <w:p w:rsidR="00C533AB" w:rsidRPr="00823A72" w:rsidRDefault="00C533AB" w:rsidP="00C533AB">
            <w:pPr>
              <w:spacing w:after="0" w:line="240" w:lineRule="auto"/>
              <w:jc w:val="center"/>
              <w:rPr>
                <w:rFonts w:ascii="Baskerville Old Face" w:hAnsi="Baskerville Old Face"/>
                <w:sz w:val="18"/>
                <w:szCs w:val="18"/>
              </w:rPr>
            </w:pPr>
          </w:p>
        </w:tc>
      </w:tr>
      <w:tr w:rsidR="00C533AB" w:rsidRPr="00823A72" w:rsidTr="00C621A1">
        <w:trPr>
          <w:trHeight w:val="1068"/>
        </w:trPr>
        <w:tc>
          <w:tcPr>
            <w:tcW w:w="2335" w:type="dxa"/>
            <w:vAlign w:val="center"/>
          </w:tcPr>
          <w:p w:rsidR="00C533AB" w:rsidRPr="00F63171" w:rsidRDefault="00C533AB" w:rsidP="004D11B2">
            <w:pPr>
              <w:autoSpaceDE w:val="0"/>
              <w:autoSpaceDN w:val="0"/>
              <w:adjustRightInd w:val="0"/>
              <w:spacing w:after="0" w:line="240" w:lineRule="auto"/>
              <w:jc w:val="center"/>
              <w:rPr>
                <w:rFonts w:ascii="Baskerville Old Face" w:hAnsi="Baskerville Old Face"/>
                <w:b/>
                <w:sz w:val="18"/>
                <w:szCs w:val="18"/>
              </w:rPr>
            </w:pPr>
            <w:r w:rsidRPr="00F63171">
              <w:rPr>
                <w:rFonts w:ascii="Baskerville Old Face" w:hAnsi="Baskerville Old Face"/>
                <w:b/>
                <w:sz w:val="18"/>
                <w:szCs w:val="18"/>
              </w:rPr>
              <w:t>Education, Outreach, and Involvement</w:t>
            </w:r>
          </w:p>
        </w:tc>
        <w:tc>
          <w:tcPr>
            <w:tcW w:w="1625" w:type="dxa"/>
            <w:vAlign w:val="center"/>
          </w:tcPr>
          <w:p w:rsidR="00C533AB" w:rsidRPr="00823A72" w:rsidDel="00A70D96" w:rsidRDefault="00C533AB" w:rsidP="004D11B2">
            <w:pPr>
              <w:autoSpaceDE w:val="0"/>
              <w:autoSpaceDN w:val="0"/>
              <w:adjustRightInd w:val="0"/>
              <w:spacing w:after="0" w:line="240" w:lineRule="auto"/>
              <w:jc w:val="center"/>
              <w:rPr>
                <w:rFonts w:ascii="Baskerville Old Face" w:hAnsi="Baskerville Old Face"/>
                <w:sz w:val="18"/>
                <w:szCs w:val="18"/>
              </w:rPr>
            </w:pPr>
            <w:r>
              <w:rPr>
                <w:rFonts w:ascii="Baskerville Old Face" w:hAnsi="Baskerville Old Face"/>
                <w:bCs/>
                <w:iCs/>
                <w:sz w:val="18"/>
                <w:szCs w:val="18"/>
              </w:rPr>
              <w:t>3.2</w:t>
            </w:r>
            <w:r w:rsidRPr="00823A72">
              <w:rPr>
                <w:rFonts w:ascii="Baskerville Old Face" w:hAnsi="Baskerville Old Face"/>
                <w:bCs/>
                <w:iCs/>
                <w:sz w:val="18"/>
                <w:szCs w:val="18"/>
              </w:rPr>
              <w:t>.8 Education –General Watershed Protection Plan</w:t>
            </w:r>
            <w:r w:rsidRPr="00823A72">
              <w:rPr>
                <w:rFonts w:ascii="Baskerville Old Face" w:hAnsi="Baskerville Old Face"/>
                <w:sz w:val="18"/>
                <w:szCs w:val="18"/>
              </w:rPr>
              <w:t xml:space="preserve"> (non-ACWP BMP)</w:t>
            </w:r>
          </w:p>
        </w:tc>
        <w:tc>
          <w:tcPr>
            <w:tcW w:w="1442" w:type="dxa"/>
            <w:vAlign w:val="center"/>
          </w:tcPr>
          <w:p w:rsidR="00C533AB" w:rsidRPr="00823A72" w:rsidRDefault="00C533AB" w:rsidP="00BD699D">
            <w:pPr>
              <w:autoSpaceDE w:val="0"/>
              <w:autoSpaceDN w:val="0"/>
              <w:adjustRightInd w:val="0"/>
              <w:spacing w:after="0" w:line="240" w:lineRule="auto"/>
              <w:jc w:val="center"/>
              <w:rPr>
                <w:rFonts w:ascii="Baskerville Old Face" w:hAnsi="Baskerville Old Face" w:cs="Arial"/>
                <w:sz w:val="18"/>
                <w:szCs w:val="18"/>
              </w:rPr>
            </w:pPr>
            <w:r>
              <w:rPr>
                <w:rFonts w:ascii="Baskerville Old Face" w:hAnsi="Baskerville Old Face"/>
                <w:sz w:val="18"/>
                <w:szCs w:val="18"/>
              </w:rPr>
              <w:t>Curriculums</w:t>
            </w:r>
          </w:p>
        </w:tc>
        <w:tc>
          <w:tcPr>
            <w:tcW w:w="1081" w:type="dxa"/>
            <w:vAlign w:val="center"/>
          </w:tcPr>
          <w:p w:rsidR="00C533AB" w:rsidRPr="00823A72" w:rsidRDefault="00C533AB" w:rsidP="00BD699D">
            <w:pPr>
              <w:autoSpaceDE w:val="0"/>
              <w:autoSpaceDN w:val="0"/>
              <w:adjustRightInd w:val="0"/>
              <w:spacing w:after="0" w:line="240" w:lineRule="auto"/>
              <w:jc w:val="center"/>
              <w:rPr>
                <w:rFonts w:ascii="Baskerville Old Face" w:hAnsi="Baskerville Old Face" w:cs="Arial"/>
                <w:sz w:val="18"/>
                <w:szCs w:val="18"/>
              </w:rPr>
            </w:pPr>
            <w:r>
              <w:rPr>
                <w:rFonts w:ascii="Baskerville Old Face" w:hAnsi="Baskerville Old Face" w:cs="Arial"/>
                <w:sz w:val="18"/>
                <w:szCs w:val="18"/>
              </w:rPr>
              <w:t>&gt;10</w:t>
            </w:r>
          </w:p>
        </w:tc>
        <w:tc>
          <w:tcPr>
            <w:tcW w:w="1260" w:type="dxa"/>
            <w:vAlign w:val="center"/>
          </w:tcPr>
          <w:p w:rsidR="00C533AB" w:rsidRPr="00823A72" w:rsidRDefault="00C533AB" w:rsidP="00BD699D">
            <w:pPr>
              <w:spacing w:after="0" w:line="240" w:lineRule="auto"/>
              <w:jc w:val="center"/>
              <w:rPr>
                <w:rFonts w:ascii="Baskerville Old Face" w:hAnsi="Baskerville Old Face"/>
                <w:sz w:val="18"/>
                <w:szCs w:val="18"/>
              </w:rPr>
            </w:pPr>
            <w:r>
              <w:rPr>
                <w:rFonts w:ascii="Baskerville Old Face" w:hAnsi="Baskerville Old Face"/>
                <w:sz w:val="18"/>
                <w:szCs w:val="18"/>
              </w:rPr>
              <w:t>Presentations</w:t>
            </w:r>
          </w:p>
        </w:tc>
        <w:tc>
          <w:tcPr>
            <w:tcW w:w="4410" w:type="dxa"/>
            <w:gridSpan w:val="2"/>
            <w:vAlign w:val="center"/>
          </w:tcPr>
          <w:p w:rsidR="00C533AB" w:rsidRDefault="00C533AB" w:rsidP="00BD699D">
            <w:pPr>
              <w:spacing w:after="0" w:line="240" w:lineRule="auto"/>
              <w:jc w:val="center"/>
              <w:rPr>
                <w:rFonts w:ascii="Baskerville Old Face" w:hAnsi="Baskerville Old Face"/>
                <w:sz w:val="18"/>
                <w:szCs w:val="18"/>
              </w:rPr>
            </w:pPr>
          </w:p>
          <w:p w:rsidR="00C533AB" w:rsidRDefault="00C533AB" w:rsidP="00BD699D">
            <w:pPr>
              <w:spacing w:after="0" w:line="240" w:lineRule="auto"/>
              <w:jc w:val="center"/>
              <w:rPr>
                <w:rFonts w:ascii="Baskerville Old Face" w:hAnsi="Baskerville Old Face" w:cs="Arial"/>
                <w:sz w:val="18"/>
                <w:szCs w:val="18"/>
              </w:rPr>
            </w:pPr>
            <w:r>
              <w:rPr>
                <w:rFonts w:ascii="Baskerville Old Face" w:hAnsi="Baskerville Old Face"/>
                <w:sz w:val="18"/>
                <w:szCs w:val="18"/>
              </w:rPr>
              <w:t>No.  BMP disseminates information.</w:t>
            </w:r>
            <w:r>
              <w:rPr>
                <w:rFonts w:ascii="Baskerville Old Face" w:hAnsi="Baskerville Old Face" w:cs="Arial"/>
                <w:sz w:val="18"/>
                <w:szCs w:val="18"/>
              </w:rPr>
              <w:t xml:space="preserve"> </w:t>
            </w:r>
          </w:p>
          <w:p w:rsidR="00C533AB" w:rsidRPr="00823A72" w:rsidRDefault="00C533AB" w:rsidP="00BD699D">
            <w:pPr>
              <w:spacing w:after="0" w:line="240" w:lineRule="auto"/>
              <w:jc w:val="center"/>
              <w:rPr>
                <w:rFonts w:ascii="Baskerville Old Face" w:hAnsi="Baskerville Old Face"/>
                <w:sz w:val="18"/>
                <w:szCs w:val="18"/>
              </w:rPr>
            </w:pPr>
          </w:p>
        </w:tc>
      </w:tr>
      <w:tr w:rsidR="00C621A1" w:rsidRPr="00784692" w:rsidTr="00C621A1">
        <w:trPr>
          <w:trHeight w:val="798"/>
        </w:trPr>
        <w:tc>
          <w:tcPr>
            <w:tcW w:w="12153" w:type="dxa"/>
            <w:gridSpan w:val="7"/>
            <w:shd w:val="clear" w:color="auto" w:fill="D9D9D9"/>
            <w:vAlign w:val="center"/>
          </w:tcPr>
          <w:p w:rsidR="00C621A1" w:rsidRDefault="00C621A1" w:rsidP="004D11B2">
            <w:pPr>
              <w:spacing w:after="0" w:line="240" w:lineRule="auto"/>
              <w:jc w:val="center"/>
              <w:rPr>
                <w:rFonts w:ascii="Arial" w:hAnsi="Arial" w:cs="Arial"/>
                <w:b/>
                <w:sz w:val="20"/>
                <w:szCs w:val="20"/>
              </w:rPr>
            </w:pPr>
          </w:p>
          <w:p w:rsidR="00C621A1" w:rsidRPr="009016A0" w:rsidRDefault="00C621A1" w:rsidP="004D11B2">
            <w:pPr>
              <w:spacing w:after="0" w:line="240" w:lineRule="auto"/>
              <w:jc w:val="center"/>
              <w:rPr>
                <w:rFonts w:ascii="Arial" w:hAnsi="Arial" w:cs="Arial"/>
                <w:b/>
                <w:sz w:val="20"/>
                <w:szCs w:val="20"/>
                <w:u w:val="single"/>
              </w:rPr>
            </w:pPr>
            <w:r w:rsidRPr="009016A0">
              <w:rPr>
                <w:rFonts w:ascii="Arial" w:hAnsi="Arial" w:cs="Arial"/>
                <w:b/>
                <w:sz w:val="20"/>
                <w:szCs w:val="20"/>
                <w:u w:val="single"/>
              </w:rPr>
              <w:t>Table 4.0</w:t>
            </w:r>
            <w:r>
              <w:rPr>
                <w:rFonts w:ascii="Arial" w:hAnsi="Arial" w:cs="Arial"/>
                <w:b/>
                <w:sz w:val="20"/>
                <w:szCs w:val="20"/>
                <w:u w:val="single"/>
              </w:rPr>
              <w:t>a</w:t>
            </w:r>
          </w:p>
          <w:p w:rsidR="00C621A1" w:rsidRDefault="00C621A1" w:rsidP="004D11B2">
            <w:pPr>
              <w:spacing w:after="0" w:line="240" w:lineRule="auto"/>
              <w:jc w:val="center"/>
              <w:rPr>
                <w:rFonts w:ascii="Arial" w:hAnsi="Arial" w:cs="Arial"/>
                <w:b/>
                <w:sz w:val="20"/>
                <w:szCs w:val="20"/>
              </w:rPr>
            </w:pPr>
            <w:r>
              <w:rPr>
                <w:rFonts w:ascii="Arial" w:hAnsi="Arial" w:cs="Arial"/>
                <w:b/>
                <w:sz w:val="20"/>
                <w:szCs w:val="20"/>
              </w:rPr>
              <w:t>BMP Progress (All MS4s)</w:t>
            </w:r>
          </w:p>
          <w:p w:rsidR="00C621A1" w:rsidRPr="00784692" w:rsidRDefault="00C621A1" w:rsidP="004D11B2">
            <w:pPr>
              <w:spacing w:after="0" w:line="240" w:lineRule="auto"/>
              <w:jc w:val="center"/>
              <w:rPr>
                <w:rFonts w:ascii="Arial" w:hAnsi="Arial" w:cs="Arial"/>
                <w:b/>
                <w:sz w:val="20"/>
                <w:szCs w:val="20"/>
              </w:rPr>
            </w:pPr>
          </w:p>
        </w:tc>
      </w:tr>
      <w:tr w:rsidR="00C621A1" w:rsidRPr="00784692" w:rsidTr="00C621A1">
        <w:tc>
          <w:tcPr>
            <w:tcW w:w="2335" w:type="dxa"/>
            <w:shd w:val="clear" w:color="auto" w:fill="D9D9D9"/>
            <w:vAlign w:val="center"/>
          </w:tcPr>
          <w:p w:rsidR="00C621A1" w:rsidRPr="00C621A1" w:rsidRDefault="00C621A1" w:rsidP="004D11B2">
            <w:pPr>
              <w:spacing w:after="0" w:line="240" w:lineRule="auto"/>
              <w:jc w:val="center"/>
              <w:rPr>
                <w:rFonts w:ascii="Times New Roman" w:hAnsi="Times New Roman" w:cs="Times New Roman"/>
                <w:b/>
                <w:sz w:val="20"/>
                <w:szCs w:val="20"/>
              </w:rPr>
            </w:pPr>
            <w:r w:rsidRPr="00C621A1">
              <w:rPr>
                <w:rFonts w:ascii="Times New Roman" w:hAnsi="Times New Roman" w:cs="Times New Roman"/>
                <w:b/>
                <w:sz w:val="20"/>
                <w:szCs w:val="20"/>
              </w:rPr>
              <w:t>MCM(s)</w:t>
            </w:r>
          </w:p>
        </w:tc>
        <w:tc>
          <w:tcPr>
            <w:tcW w:w="1625" w:type="dxa"/>
            <w:shd w:val="clear" w:color="auto" w:fill="D9D9D9"/>
            <w:vAlign w:val="center"/>
          </w:tcPr>
          <w:p w:rsidR="00C621A1" w:rsidRPr="00C621A1" w:rsidRDefault="00C621A1" w:rsidP="004D11B2">
            <w:pPr>
              <w:spacing w:after="0" w:line="240" w:lineRule="auto"/>
              <w:jc w:val="center"/>
              <w:rPr>
                <w:rFonts w:ascii="Times New Roman" w:hAnsi="Times New Roman" w:cs="Times New Roman"/>
                <w:b/>
                <w:sz w:val="20"/>
                <w:szCs w:val="20"/>
              </w:rPr>
            </w:pPr>
            <w:r w:rsidRPr="00C621A1">
              <w:rPr>
                <w:rFonts w:ascii="Times New Roman" w:hAnsi="Times New Roman" w:cs="Times New Roman"/>
                <w:b/>
                <w:sz w:val="20"/>
                <w:szCs w:val="20"/>
              </w:rPr>
              <w:t>BMP</w:t>
            </w:r>
          </w:p>
        </w:tc>
        <w:tc>
          <w:tcPr>
            <w:tcW w:w="1442" w:type="dxa"/>
            <w:shd w:val="clear" w:color="auto" w:fill="D9D9D9"/>
            <w:vAlign w:val="center"/>
          </w:tcPr>
          <w:p w:rsidR="00C621A1" w:rsidRPr="00C621A1" w:rsidRDefault="00C621A1" w:rsidP="004D11B2">
            <w:pPr>
              <w:spacing w:after="0" w:line="240" w:lineRule="auto"/>
              <w:jc w:val="center"/>
              <w:rPr>
                <w:rFonts w:ascii="Times New Roman" w:hAnsi="Times New Roman" w:cs="Times New Roman"/>
                <w:b/>
                <w:sz w:val="20"/>
                <w:szCs w:val="20"/>
              </w:rPr>
            </w:pPr>
            <w:r w:rsidRPr="00C621A1">
              <w:rPr>
                <w:rFonts w:ascii="Times New Roman" w:hAnsi="Times New Roman" w:cs="Times New Roman"/>
                <w:b/>
                <w:sz w:val="20"/>
                <w:szCs w:val="20"/>
              </w:rPr>
              <w:t>Information Used</w:t>
            </w:r>
          </w:p>
        </w:tc>
        <w:tc>
          <w:tcPr>
            <w:tcW w:w="1081" w:type="dxa"/>
            <w:shd w:val="clear" w:color="auto" w:fill="D9D9D9"/>
            <w:vAlign w:val="center"/>
          </w:tcPr>
          <w:p w:rsidR="00C621A1" w:rsidRPr="00C621A1" w:rsidRDefault="00C621A1" w:rsidP="004D11B2">
            <w:pPr>
              <w:spacing w:after="0" w:line="240" w:lineRule="auto"/>
              <w:jc w:val="center"/>
              <w:rPr>
                <w:rFonts w:ascii="Times New Roman" w:hAnsi="Times New Roman" w:cs="Times New Roman"/>
                <w:b/>
                <w:sz w:val="20"/>
                <w:szCs w:val="20"/>
              </w:rPr>
            </w:pPr>
            <w:r w:rsidRPr="00C621A1">
              <w:rPr>
                <w:rFonts w:ascii="Times New Roman" w:hAnsi="Times New Roman" w:cs="Times New Roman"/>
                <w:b/>
                <w:sz w:val="20"/>
                <w:szCs w:val="20"/>
              </w:rPr>
              <w:t>Quantity</w:t>
            </w:r>
          </w:p>
        </w:tc>
        <w:tc>
          <w:tcPr>
            <w:tcW w:w="1440" w:type="dxa"/>
            <w:gridSpan w:val="2"/>
            <w:shd w:val="clear" w:color="auto" w:fill="D9D9D9"/>
            <w:vAlign w:val="center"/>
          </w:tcPr>
          <w:p w:rsidR="00C621A1" w:rsidRPr="00C621A1" w:rsidRDefault="00C621A1" w:rsidP="004D11B2">
            <w:pPr>
              <w:spacing w:after="0" w:line="240" w:lineRule="auto"/>
              <w:jc w:val="center"/>
              <w:rPr>
                <w:rFonts w:ascii="Times New Roman" w:hAnsi="Times New Roman" w:cs="Times New Roman"/>
                <w:b/>
                <w:sz w:val="20"/>
                <w:szCs w:val="20"/>
              </w:rPr>
            </w:pPr>
            <w:r w:rsidRPr="00C621A1">
              <w:rPr>
                <w:rFonts w:ascii="Times New Roman" w:hAnsi="Times New Roman" w:cs="Times New Roman"/>
                <w:b/>
                <w:sz w:val="20"/>
                <w:szCs w:val="20"/>
              </w:rPr>
              <w:t>Units</w:t>
            </w:r>
          </w:p>
        </w:tc>
        <w:tc>
          <w:tcPr>
            <w:tcW w:w="4230" w:type="dxa"/>
            <w:shd w:val="clear" w:color="auto" w:fill="D9D9D9"/>
            <w:vAlign w:val="center"/>
          </w:tcPr>
          <w:p w:rsidR="00C621A1" w:rsidRPr="00C621A1" w:rsidRDefault="00C621A1" w:rsidP="004D11B2">
            <w:pPr>
              <w:spacing w:after="0" w:line="240" w:lineRule="auto"/>
              <w:ind w:right="-108"/>
              <w:jc w:val="center"/>
              <w:rPr>
                <w:rFonts w:ascii="Times New Roman" w:hAnsi="Times New Roman" w:cs="Times New Roman"/>
                <w:b/>
                <w:sz w:val="20"/>
                <w:szCs w:val="20"/>
              </w:rPr>
            </w:pPr>
            <w:r w:rsidRPr="00C621A1">
              <w:rPr>
                <w:rFonts w:ascii="Times New Roman" w:hAnsi="Times New Roman" w:cs="Times New Roman"/>
                <w:b/>
                <w:sz w:val="20"/>
                <w:szCs w:val="20"/>
              </w:rPr>
              <w:t>Does the BMP Demonstrate a Direct Reduction in Pollutants? (Answer Yes or No, and explain.)</w:t>
            </w:r>
          </w:p>
        </w:tc>
      </w:tr>
      <w:tr w:rsidR="00C621A1" w:rsidRPr="00823A72" w:rsidTr="00C621A1">
        <w:trPr>
          <w:trHeight w:val="717"/>
        </w:trPr>
        <w:tc>
          <w:tcPr>
            <w:tcW w:w="2335" w:type="dxa"/>
            <w:vAlign w:val="center"/>
          </w:tcPr>
          <w:p w:rsidR="00C621A1" w:rsidRPr="00F63171" w:rsidRDefault="00C621A1" w:rsidP="004D11B2">
            <w:pPr>
              <w:spacing w:after="0" w:line="240" w:lineRule="auto"/>
              <w:jc w:val="center"/>
              <w:rPr>
                <w:b/>
              </w:rPr>
            </w:pPr>
            <w:r w:rsidRPr="00F63171">
              <w:rPr>
                <w:rFonts w:ascii="Baskerville Old Face" w:hAnsi="Baskerville Old Face"/>
                <w:b/>
                <w:sz w:val="18"/>
                <w:szCs w:val="18"/>
              </w:rPr>
              <w:t>Education, Outreach, and Involvement</w:t>
            </w:r>
          </w:p>
        </w:tc>
        <w:tc>
          <w:tcPr>
            <w:tcW w:w="1625" w:type="dxa"/>
            <w:vAlign w:val="center"/>
          </w:tcPr>
          <w:p w:rsidR="00C621A1" w:rsidRPr="00823A72" w:rsidRDefault="00C621A1" w:rsidP="004D11B2">
            <w:pPr>
              <w:autoSpaceDE w:val="0"/>
              <w:autoSpaceDN w:val="0"/>
              <w:adjustRightInd w:val="0"/>
              <w:spacing w:after="0" w:line="240" w:lineRule="auto"/>
              <w:jc w:val="center"/>
              <w:rPr>
                <w:rFonts w:ascii="Baskerville Old Face" w:hAnsi="Baskerville Old Face"/>
                <w:sz w:val="18"/>
                <w:szCs w:val="18"/>
              </w:rPr>
            </w:pPr>
            <w:r>
              <w:rPr>
                <w:rFonts w:ascii="Baskerville Old Face" w:hAnsi="Baskerville Old Face"/>
                <w:sz w:val="18"/>
                <w:szCs w:val="18"/>
              </w:rPr>
              <w:t>3.2.9</w:t>
            </w:r>
            <w:r w:rsidRPr="00823A72">
              <w:rPr>
                <w:rFonts w:ascii="Baskerville Old Face" w:hAnsi="Baskerville Old Face"/>
                <w:sz w:val="18"/>
                <w:szCs w:val="18"/>
              </w:rPr>
              <w:t xml:space="preserve"> Public Meetings</w:t>
            </w:r>
          </w:p>
        </w:tc>
        <w:tc>
          <w:tcPr>
            <w:tcW w:w="1442" w:type="dxa"/>
            <w:vAlign w:val="center"/>
          </w:tcPr>
          <w:p w:rsidR="00C621A1" w:rsidRPr="00823A72" w:rsidRDefault="00C621A1" w:rsidP="004D11B2">
            <w:pPr>
              <w:autoSpaceDE w:val="0"/>
              <w:autoSpaceDN w:val="0"/>
              <w:adjustRightInd w:val="0"/>
              <w:spacing w:after="0" w:line="240" w:lineRule="auto"/>
              <w:jc w:val="center"/>
              <w:rPr>
                <w:rFonts w:ascii="Baskerville Old Face" w:hAnsi="Baskerville Old Face"/>
                <w:sz w:val="18"/>
                <w:szCs w:val="18"/>
              </w:rPr>
            </w:pPr>
            <w:r>
              <w:rPr>
                <w:rFonts w:ascii="Baskerville Old Face" w:hAnsi="Baskerville Old Face"/>
                <w:sz w:val="18"/>
                <w:szCs w:val="18"/>
              </w:rPr>
              <w:t>Continued with program.</w:t>
            </w:r>
          </w:p>
        </w:tc>
        <w:tc>
          <w:tcPr>
            <w:tcW w:w="1081" w:type="dxa"/>
            <w:vAlign w:val="center"/>
          </w:tcPr>
          <w:p w:rsidR="00C621A1" w:rsidRPr="00823A72" w:rsidRDefault="00C621A1" w:rsidP="004D11B2">
            <w:pPr>
              <w:autoSpaceDE w:val="0"/>
              <w:autoSpaceDN w:val="0"/>
              <w:adjustRightInd w:val="0"/>
              <w:spacing w:after="0" w:line="240" w:lineRule="auto"/>
              <w:jc w:val="center"/>
              <w:rPr>
                <w:rFonts w:ascii="Baskerville Old Face" w:hAnsi="Baskerville Old Face"/>
                <w:sz w:val="18"/>
                <w:szCs w:val="18"/>
              </w:rPr>
            </w:pPr>
            <w:bookmarkStart w:id="0" w:name="_GoBack"/>
            <w:bookmarkEnd w:id="0"/>
          </w:p>
        </w:tc>
        <w:tc>
          <w:tcPr>
            <w:tcW w:w="1440" w:type="dxa"/>
            <w:gridSpan w:val="2"/>
            <w:vAlign w:val="center"/>
          </w:tcPr>
          <w:p w:rsidR="00C621A1" w:rsidRPr="00823A72" w:rsidRDefault="00C621A1" w:rsidP="004D11B2">
            <w:pPr>
              <w:spacing w:after="0" w:line="240" w:lineRule="auto"/>
              <w:jc w:val="center"/>
              <w:rPr>
                <w:rFonts w:ascii="Baskerville Old Face" w:hAnsi="Baskerville Old Face"/>
                <w:sz w:val="18"/>
                <w:szCs w:val="18"/>
              </w:rPr>
            </w:pPr>
            <w:r w:rsidRPr="00823A72">
              <w:rPr>
                <w:rFonts w:ascii="Baskerville Old Face" w:hAnsi="Baskerville Old Face" w:cs="Arial"/>
                <w:sz w:val="18"/>
                <w:szCs w:val="18"/>
              </w:rPr>
              <w:t>I</w:t>
            </w:r>
            <w:r>
              <w:rPr>
                <w:rFonts w:ascii="Baskerville Old Face" w:hAnsi="Baskerville Old Face"/>
                <w:sz w:val="18"/>
                <w:szCs w:val="18"/>
              </w:rPr>
              <w:t>n progress/ongoing</w:t>
            </w:r>
          </w:p>
        </w:tc>
        <w:tc>
          <w:tcPr>
            <w:tcW w:w="4230" w:type="dxa"/>
            <w:vAlign w:val="center"/>
          </w:tcPr>
          <w:p w:rsidR="00C621A1" w:rsidRPr="00823A72" w:rsidRDefault="00C621A1" w:rsidP="004D11B2">
            <w:pPr>
              <w:spacing w:after="0" w:line="240" w:lineRule="auto"/>
              <w:jc w:val="center"/>
              <w:rPr>
                <w:rFonts w:ascii="Baskerville Old Face" w:hAnsi="Baskerville Old Face"/>
                <w:sz w:val="18"/>
                <w:szCs w:val="18"/>
              </w:rPr>
            </w:pPr>
          </w:p>
        </w:tc>
      </w:tr>
      <w:tr w:rsidR="00C621A1" w:rsidRPr="00823A72" w:rsidTr="00C621A1">
        <w:trPr>
          <w:trHeight w:val="618"/>
        </w:trPr>
        <w:tc>
          <w:tcPr>
            <w:tcW w:w="2335" w:type="dxa"/>
            <w:vAlign w:val="center"/>
          </w:tcPr>
          <w:p w:rsidR="00C621A1" w:rsidRPr="00F63171" w:rsidRDefault="00C621A1" w:rsidP="004D11B2">
            <w:pPr>
              <w:autoSpaceDE w:val="0"/>
              <w:autoSpaceDN w:val="0"/>
              <w:adjustRightInd w:val="0"/>
              <w:spacing w:after="0" w:line="240" w:lineRule="auto"/>
              <w:jc w:val="center"/>
              <w:rPr>
                <w:rFonts w:ascii="Baskerville Old Face" w:hAnsi="Baskerville Old Face"/>
                <w:b/>
                <w:sz w:val="18"/>
                <w:szCs w:val="18"/>
              </w:rPr>
            </w:pPr>
            <w:r w:rsidRPr="00F63171">
              <w:rPr>
                <w:rFonts w:ascii="Baskerville Old Face" w:hAnsi="Baskerville Old Face"/>
                <w:b/>
                <w:sz w:val="18"/>
                <w:szCs w:val="18"/>
              </w:rPr>
              <w:t>Education, Outreach, and Involvement</w:t>
            </w:r>
          </w:p>
        </w:tc>
        <w:tc>
          <w:tcPr>
            <w:tcW w:w="1625" w:type="dxa"/>
            <w:vAlign w:val="center"/>
          </w:tcPr>
          <w:p w:rsidR="00C621A1" w:rsidRPr="00823A72" w:rsidRDefault="00C621A1" w:rsidP="004D11B2">
            <w:pPr>
              <w:autoSpaceDE w:val="0"/>
              <w:autoSpaceDN w:val="0"/>
              <w:adjustRightInd w:val="0"/>
              <w:spacing w:after="0" w:line="240" w:lineRule="auto"/>
              <w:jc w:val="center"/>
              <w:rPr>
                <w:rFonts w:ascii="Baskerville Old Face" w:hAnsi="Baskerville Old Face"/>
                <w:sz w:val="18"/>
                <w:szCs w:val="18"/>
              </w:rPr>
            </w:pPr>
            <w:r>
              <w:rPr>
                <w:rFonts w:ascii="Baskerville Old Face" w:hAnsi="Baskerville Old Face"/>
                <w:sz w:val="18"/>
                <w:szCs w:val="18"/>
              </w:rPr>
              <w:t xml:space="preserve">3.2.10 </w:t>
            </w:r>
            <w:r w:rsidRPr="00823A72">
              <w:rPr>
                <w:rFonts w:ascii="Baskerville Old Face" w:hAnsi="Baskerville Old Face"/>
                <w:sz w:val="18"/>
                <w:szCs w:val="18"/>
              </w:rPr>
              <w:t>Advisory Committee</w:t>
            </w:r>
          </w:p>
        </w:tc>
        <w:tc>
          <w:tcPr>
            <w:tcW w:w="1442" w:type="dxa"/>
            <w:vAlign w:val="center"/>
          </w:tcPr>
          <w:p w:rsidR="00C621A1" w:rsidRDefault="00C621A1" w:rsidP="004D11B2">
            <w:pPr>
              <w:autoSpaceDE w:val="0"/>
              <w:autoSpaceDN w:val="0"/>
              <w:adjustRightInd w:val="0"/>
              <w:spacing w:after="0" w:line="240" w:lineRule="auto"/>
              <w:jc w:val="center"/>
              <w:rPr>
                <w:rFonts w:ascii="Baskerville Old Face" w:hAnsi="Baskerville Old Face"/>
                <w:sz w:val="18"/>
                <w:szCs w:val="18"/>
              </w:rPr>
            </w:pPr>
          </w:p>
        </w:tc>
        <w:tc>
          <w:tcPr>
            <w:tcW w:w="1081" w:type="dxa"/>
            <w:vAlign w:val="center"/>
          </w:tcPr>
          <w:p w:rsidR="00C621A1" w:rsidRPr="00823A72" w:rsidRDefault="00C621A1" w:rsidP="004D11B2">
            <w:pPr>
              <w:autoSpaceDE w:val="0"/>
              <w:autoSpaceDN w:val="0"/>
              <w:adjustRightInd w:val="0"/>
              <w:spacing w:after="0" w:line="240" w:lineRule="auto"/>
              <w:jc w:val="center"/>
              <w:rPr>
                <w:rFonts w:ascii="Baskerville Old Face" w:hAnsi="Baskerville Old Face"/>
                <w:sz w:val="18"/>
                <w:szCs w:val="18"/>
              </w:rPr>
            </w:pPr>
          </w:p>
        </w:tc>
        <w:tc>
          <w:tcPr>
            <w:tcW w:w="1440" w:type="dxa"/>
            <w:gridSpan w:val="2"/>
            <w:vAlign w:val="center"/>
          </w:tcPr>
          <w:p w:rsidR="00C621A1" w:rsidRPr="00823A72" w:rsidRDefault="00C621A1" w:rsidP="004D11B2">
            <w:pPr>
              <w:spacing w:after="0" w:line="240" w:lineRule="auto"/>
              <w:jc w:val="center"/>
              <w:rPr>
                <w:rFonts w:ascii="Baskerville Old Face" w:hAnsi="Baskerville Old Face"/>
                <w:sz w:val="18"/>
                <w:szCs w:val="18"/>
              </w:rPr>
            </w:pPr>
            <w:r w:rsidRPr="00823A72">
              <w:rPr>
                <w:rFonts w:ascii="Baskerville Old Face" w:hAnsi="Baskerville Old Face" w:cs="Arial"/>
                <w:sz w:val="18"/>
                <w:szCs w:val="18"/>
              </w:rPr>
              <w:t>I</w:t>
            </w:r>
            <w:r w:rsidRPr="00823A72">
              <w:rPr>
                <w:rFonts w:ascii="Baskerville Old Face" w:hAnsi="Baskerville Old Face"/>
                <w:sz w:val="18"/>
                <w:szCs w:val="18"/>
              </w:rPr>
              <w:t>n progress/ongoing</w:t>
            </w:r>
          </w:p>
        </w:tc>
        <w:tc>
          <w:tcPr>
            <w:tcW w:w="4230" w:type="dxa"/>
            <w:vAlign w:val="center"/>
          </w:tcPr>
          <w:p w:rsidR="00C621A1" w:rsidRPr="00823A72" w:rsidRDefault="00C621A1" w:rsidP="004D11B2">
            <w:pPr>
              <w:spacing w:after="0" w:line="240" w:lineRule="auto"/>
              <w:jc w:val="center"/>
              <w:rPr>
                <w:rFonts w:ascii="Baskerville Old Face" w:hAnsi="Baskerville Old Face"/>
                <w:sz w:val="18"/>
                <w:szCs w:val="18"/>
              </w:rPr>
            </w:pPr>
            <w:r w:rsidRPr="00AF7FC0">
              <w:rPr>
                <w:rFonts w:ascii="Baskerville Old Face" w:hAnsi="Baskerville Old Face"/>
                <w:sz w:val="18"/>
                <w:szCs w:val="18"/>
              </w:rPr>
              <w:t xml:space="preserve">Continued membership </w:t>
            </w:r>
            <w:r>
              <w:rPr>
                <w:rFonts w:ascii="Baskerville Old Face" w:hAnsi="Baskerville Old Face"/>
                <w:sz w:val="18"/>
                <w:szCs w:val="18"/>
              </w:rPr>
              <w:t>with LRGV Storm Water Task Force</w:t>
            </w:r>
          </w:p>
        </w:tc>
      </w:tr>
      <w:tr w:rsidR="00C621A1" w:rsidRPr="00823A72" w:rsidTr="00C621A1">
        <w:trPr>
          <w:trHeight w:val="440"/>
        </w:trPr>
        <w:tc>
          <w:tcPr>
            <w:tcW w:w="2335" w:type="dxa"/>
            <w:tcBorders>
              <w:bottom w:val="single" w:sz="4" w:space="0" w:color="auto"/>
            </w:tcBorders>
            <w:vAlign w:val="center"/>
          </w:tcPr>
          <w:p w:rsidR="00C621A1" w:rsidRPr="00F63171" w:rsidRDefault="00C621A1" w:rsidP="004D11B2">
            <w:pPr>
              <w:autoSpaceDE w:val="0"/>
              <w:autoSpaceDN w:val="0"/>
              <w:adjustRightInd w:val="0"/>
              <w:spacing w:after="0" w:line="240" w:lineRule="auto"/>
              <w:jc w:val="center"/>
              <w:rPr>
                <w:rFonts w:ascii="Baskerville Old Face" w:hAnsi="Baskerville Old Face"/>
                <w:b/>
                <w:sz w:val="18"/>
                <w:szCs w:val="18"/>
              </w:rPr>
            </w:pPr>
            <w:r w:rsidRPr="00F63171">
              <w:rPr>
                <w:rFonts w:ascii="Baskerville Old Face" w:hAnsi="Baskerville Old Face"/>
                <w:b/>
                <w:sz w:val="18"/>
                <w:szCs w:val="18"/>
              </w:rPr>
              <w:t>Education, Outreach, and Involvement</w:t>
            </w:r>
          </w:p>
        </w:tc>
        <w:tc>
          <w:tcPr>
            <w:tcW w:w="1625" w:type="dxa"/>
            <w:tcBorders>
              <w:bottom w:val="single" w:sz="4" w:space="0" w:color="auto"/>
            </w:tcBorders>
            <w:vAlign w:val="center"/>
          </w:tcPr>
          <w:p w:rsidR="00C621A1" w:rsidRDefault="00C621A1" w:rsidP="004D11B2">
            <w:pPr>
              <w:autoSpaceDE w:val="0"/>
              <w:autoSpaceDN w:val="0"/>
              <w:adjustRightInd w:val="0"/>
              <w:spacing w:after="0" w:line="240" w:lineRule="auto"/>
              <w:jc w:val="center"/>
              <w:rPr>
                <w:rFonts w:ascii="Baskerville Old Face" w:hAnsi="Baskerville Old Face"/>
                <w:sz w:val="18"/>
                <w:szCs w:val="18"/>
              </w:rPr>
            </w:pPr>
          </w:p>
          <w:p w:rsidR="00C621A1" w:rsidRPr="00823A72" w:rsidRDefault="00C621A1" w:rsidP="004D11B2">
            <w:pPr>
              <w:autoSpaceDE w:val="0"/>
              <w:autoSpaceDN w:val="0"/>
              <w:adjustRightInd w:val="0"/>
              <w:spacing w:after="0" w:line="240" w:lineRule="auto"/>
              <w:jc w:val="center"/>
              <w:rPr>
                <w:rFonts w:ascii="Baskerville Old Face" w:hAnsi="Baskerville Old Face"/>
                <w:sz w:val="18"/>
                <w:szCs w:val="18"/>
              </w:rPr>
            </w:pPr>
            <w:r>
              <w:rPr>
                <w:rFonts w:ascii="Baskerville Old Face" w:hAnsi="Baskerville Old Face"/>
                <w:sz w:val="18"/>
                <w:szCs w:val="18"/>
              </w:rPr>
              <w:t>3.2.11</w:t>
            </w:r>
            <w:r w:rsidRPr="00823A72">
              <w:rPr>
                <w:rFonts w:ascii="Baskerville Old Face" w:hAnsi="Baskerville Old Face"/>
                <w:sz w:val="18"/>
                <w:szCs w:val="18"/>
              </w:rPr>
              <w:t xml:space="preserve"> Hotline</w:t>
            </w:r>
          </w:p>
        </w:tc>
        <w:tc>
          <w:tcPr>
            <w:tcW w:w="1442" w:type="dxa"/>
            <w:tcBorders>
              <w:bottom w:val="single" w:sz="4" w:space="0" w:color="auto"/>
            </w:tcBorders>
            <w:vAlign w:val="center"/>
          </w:tcPr>
          <w:p w:rsidR="00C621A1" w:rsidRDefault="00C621A1" w:rsidP="004D11B2">
            <w:pPr>
              <w:autoSpaceDE w:val="0"/>
              <w:autoSpaceDN w:val="0"/>
              <w:adjustRightInd w:val="0"/>
              <w:spacing w:after="0" w:line="240" w:lineRule="auto"/>
              <w:jc w:val="center"/>
              <w:rPr>
                <w:rFonts w:ascii="Baskerville Old Face" w:hAnsi="Baskerville Old Face"/>
                <w:sz w:val="18"/>
                <w:szCs w:val="18"/>
              </w:rPr>
            </w:pPr>
          </w:p>
          <w:p w:rsidR="00C621A1" w:rsidRDefault="00C621A1" w:rsidP="004D11B2">
            <w:pPr>
              <w:autoSpaceDE w:val="0"/>
              <w:autoSpaceDN w:val="0"/>
              <w:adjustRightInd w:val="0"/>
              <w:spacing w:after="0" w:line="240" w:lineRule="auto"/>
              <w:jc w:val="center"/>
              <w:rPr>
                <w:rFonts w:ascii="Baskerville Old Face" w:hAnsi="Baskerville Old Face"/>
                <w:sz w:val="18"/>
                <w:szCs w:val="18"/>
              </w:rPr>
            </w:pPr>
            <w:r>
              <w:rPr>
                <w:rFonts w:ascii="Baskerville Old Face" w:hAnsi="Baskerville Old Face"/>
                <w:sz w:val="18"/>
                <w:szCs w:val="18"/>
              </w:rPr>
              <w:t>Continued with program.</w:t>
            </w:r>
          </w:p>
        </w:tc>
        <w:tc>
          <w:tcPr>
            <w:tcW w:w="1081" w:type="dxa"/>
            <w:tcBorders>
              <w:bottom w:val="single" w:sz="4" w:space="0" w:color="auto"/>
            </w:tcBorders>
            <w:vAlign w:val="center"/>
          </w:tcPr>
          <w:p w:rsidR="00C621A1" w:rsidRPr="00823A72" w:rsidRDefault="00C621A1" w:rsidP="004D11B2">
            <w:pPr>
              <w:autoSpaceDE w:val="0"/>
              <w:autoSpaceDN w:val="0"/>
              <w:adjustRightInd w:val="0"/>
              <w:spacing w:after="0" w:line="240" w:lineRule="auto"/>
              <w:jc w:val="center"/>
              <w:rPr>
                <w:rFonts w:ascii="Baskerville Old Face" w:hAnsi="Baskerville Old Face"/>
                <w:sz w:val="18"/>
                <w:szCs w:val="18"/>
              </w:rPr>
            </w:pPr>
          </w:p>
        </w:tc>
        <w:tc>
          <w:tcPr>
            <w:tcW w:w="1440" w:type="dxa"/>
            <w:gridSpan w:val="2"/>
            <w:tcBorders>
              <w:bottom w:val="single" w:sz="4" w:space="0" w:color="auto"/>
            </w:tcBorders>
            <w:vAlign w:val="center"/>
          </w:tcPr>
          <w:p w:rsidR="00C621A1" w:rsidRDefault="00C621A1" w:rsidP="004D11B2">
            <w:pPr>
              <w:spacing w:after="0" w:line="240" w:lineRule="auto"/>
              <w:jc w:val="center"/>
              <w:rPr>
                <w:rFonts w:ascii="Baskerville Old Face" w:hAnsi="Baskerville Old Face" w:cs="Arial"/>
                <w:sz w:val="18"/>
                <w:szCs w:val="18"/>
              </w:rPr>
            </w:pPr>
          </w:p>
          <w:p w:rsidR="00C621A1" w:rsidRDefault="00C621A1" w:rsidP="004D11B2">
            <w:pPr>
              <w:spacing w:after="0" w:line="240" w:lineRule="auto"/>
              <w:jc w:val="center"/>
              <w:rPr>
                <w:rFonts w:ascii="Baskerville Old Face" w:hAnsi="Baskerville Old Face"/>
                <w:sz w:val="18"/>
                <w:szCs w:val="18"/>
              </w:rPr>
            </w:pPr>
            <w:r w:rsidRPr="00823A72">
              <w:rPr>
                <w:rFonts w:ascii="Baskerville Old Face" w:hAnsi="Baskerville Old Face" w:cs="Arial"/>
                <w:sz w:val="18"/>
                <w:szCs w:val="18"/>
              </w:rPr>
              <w:t>I</w:t>
            </w:r>
            <w:r>
              <w:rPr>
                <w:rFonts w:ascii="Baskerville Old Face" w:hAnsi="Baskerville Old Face"/>
                <w:sz w:val="18"/>
                <w:szCs w:val="18"/>
              </w:rPr>
              <w:t>n progress/ongoing</w:t>
            </w:r>
          </w:p>
        </w:tc>
        <w:tc>
          <w:tcPr>
            <w:tcW w:w="4230" w:type="dxa"/>
            <w:tcBorders>
              <w:bottom w:val="single" w:sz="4" w:space="0" w:color="auto"/>
            </w:tcBorders>
            <w:vAlign w:val="center"/>
          </w:tcPr>
          <w:p w:rsidR="00C621A1" w:rsidRPr="00823A72" w:rsidRDefault="00C621A1" w:rsidP="004D11B2">
            <w:pPr>
              <w:spacing w:after="0" w:line="240" w:lineRule="auto"/>
              <w:jc w:val="center"/>
              <w:rPr>
                <w:rFonts w:ascii="Baskerville Old Face" w:hAnsi="Baskerville Old Face"/>
                <w:sz w:val="18"/>
                <w:szCs w:val="18"/>
              </w:rPr>
            </w:pPr>
          </w:p>
        </w:tc>
      </w:tr>
      <w:tr w:rsidR="00C621A1" w:rsidRPr="00823A72" w:rsidTr="00C621A1">
        <w:tblPrEx>
          <w:tblCellMar>
            <w:left w:w="115" w:type="dxa"/>
            <w:right w:w="115" w:type="dxa"/>
          </w:tblCellMar>
        </w:tblPrEx>
        <w:trPr>
          <w:trHeight w:val="546"/>
        </w:trPr>
        <w:tc>
          <w:tcPr>
            <w:tcW w:w="2335" w:type="dxa"/>
            <w:shd w:val="clear" w:color="auto" w:fill="F2F2F2" w:themeFill="background1" w:themeFillShade="F2"/>
            <w:vAlign w:val="center"/>
          </w:tcPr>
          <w:p w:rsidR="00C621A1" w:rsidRPr="00F63171" w:rsidRDefault="00C621A1" w:rsidP="004D11B2">
            <w:pPr>
              <w:spacing w:after="0" w:line="240" w:lineRule="auto"/>
              <w:jc w:val="center"/>
              <w:rPr>
                <w:rFonts w:ascii="Baskerville Old Face" w:hAnsi="Baskerville Old Face"/>
                <w:b/>
                <w:sz w:val="18"/>
                <w:szCs w:val="18"/>
              </w:rPr>
            </w:pPr>
            <w:proofErr w:type="spellStart"/>
            <w:r w:rsidRPr="00F63171">
              <w:rPr>
                <w:rFonts w:ascii="Baskerville Old Face" w:hAnsi="Baskerville Old Face"/>
                <w:b/>
                <w:sz w:val="18"/>
                <w:szCs w:val="18"/>
              </w:rPr>
              <w:t>IDD&amp;E</w:t>
            </w:r>
            <w:proofErr w:type="spellEnd"/>
          </w:p>
        </w:tc>
        <w:tc>
          <w:tcPr>
            <w:tcW w:w="1625" w:type="dxa"/>
            <w:vAlign w:val="center"/>
          </w:tcPr>
          <w:p w:rsidR="00C621A1" w:rsidRPr="00AF7FC0" w:rsidRDefault="00C621A1" w:rsidP="004D11B2">
            <w:pPr>
              <w:spacing w:after="0" w:line="240" w:lineRule="auto"/>
              <w:jc w:val="center"/>
              <w:rPr>
                <w:rFonts w:ascii="Baskerville Old Face" w:hAnsi="Baskerville Old Face"/>
                <w:sz w:val="18"/>
                <w:szCs w:val="18"/>
              </w:rPr>
            </w:pPr>
            <w:r>
              <w:rPr>
                <w:rFonts w:ascii="Baskerville Old Face" w:hAnsi="Baskerville Old Face"/>
                <w:sz w:val="18"/>
                <w:szCs w:val="18"/>
              </w:rPr>
              <w:t>4.2.0</w:t>
            </w:r>
            <w:r w:rsidRPr="00AF7FC0">
              <w:rPr>
                <w:rFonts w:ascii="Baskerville Old Face" w:hAnsi="Baskerville Old Face"/>
                <w:sz w:val="18"/>
                <w:szCs w:val="18"/>
              </w:rPr>
              <w:t xml:space="preserve"> </w:t>
            </w:r>
            <w:r>
              <w:rPr>
                <w:rFonts w:ascii="Baskerville Old Face" w:hAnsi="Baskerville Old Face"/>
                <w:sz w:val="18"/>
                <w:szCs w:val="18"/>
              </w:rPr>
              <w:t xml:space="preserve">Assessment of existing </w:t>
            </w:r>
            <w:proofErr w:type="spellStart"/>
            <w:r>
              <w:rPr>
                <w:rFonts w:ascii="Baskerville Old Face" w:hAnsi="Baskerville Old Face"/>
                <w:sz w:val="18"/>
                <w:szCs w:val="18"/>
              </w:rPr>
              <w:t>IDD&amp;E</w:t>
            </w:r>
            <w:proofErr w:type="spellEnd"/>
            <w:r>
              <w:rPr>
                <w:rFonts w:ascii="Baskerville Old Face" w:hAnsi="Baskerville Old Face"/>
                <w:sz w:val="18"/>
                <w:szCs w:val="18"/>
              </w:rPr>
              <w:t xml:space="preserve"> program</w:t>
            </w:r>
          </w:p>
        </w:tc>
        <w:tc>
          <w:tcPr>
            <w:tcW w:w="1442" w:type="dxa"/>
            <w:vAlign w:val="center"/>
          </w:tcPr>
          <w:p w:rsidR="00C621A1" w:rsidRPr="00AF7FC0" w:rsidRDefault="00C621A1" w:rsidP="004D11B2">
            <w:pPr>
              <w:spacing w:after="0" w:line="240" w:lineRule="auto"/>
              <w:jc w:val="center"/>
              <w:rPr>
                <w:rFonts w:ascii="Baskerville Old Face" w:hAnsi="Baskerville Old Face"/>
                <w:sz w:val="18"/>
                <w:szCs w:val="18"/>
              </w:rPr>
            </w:pPr>
            <w:r>
              <w:rPr>
                <w:rFonts w:ascii="Baskerville Old Face" w:hAnsi="Baskerville Old Face"/>
                <w:sz w:val="18"/>
                <w:szCs w:val="18"/>
              </w:rPr>
              <w:t>Continued with Program.</w:t>
            </w:r>
          </w:p>
        </w:tc>
        <w:tc>
          <w:tcPr>
            <w:tcW w:w="1081" w:type="dxa"/>
            <w:vAlign w:val="center"/>
          </w:tcPr>
          <w:p w:rsidR="00C621A1" w:rsidRPr="00AF7FC0" w:rsidRDefault="00C621A1" w:rsidP="004D11B2">
            <w:pPr>
              <w:spacing w:after="0" w:line="240" w:lineRule="auto"/>
              <w:jc w:val="center"/>
              <w:rPr>
                <w:rFonts w:ascii="Baskerville Old Face" w:hAnsi="Baskerville Old Face"/>
                <w:sz w:val="18"/>
                <w:szCs w:val="18"/>
              </w:rPr>
            </w:pPr>
          </w:p>
        </w:tc>
        <w:tc>
          <w:tcPr>
            <w:tcW w:w="1440" w:type="dxa"/>
            <w:gridSpan w:val="2"/>
            <w:vAlign w:val="center"/>
          </w:tcPr>
          <w:p w:rsidR="00C621A1" w:rsidRPr="00AF7FC0" w:rsidRDefault="00C621A1" w:rsidP="004D11B2">
            <w:pPr>
              <w:spacing w:after="0" w:line="240" w:lineRule="auto"/>
              <w:jc w:val="center"/>
              <w:rPr>
                <w:rFonts w:ascii="Baskerville Old Face" w:hAnsi="Baskerville Old Face"/>
                <w:sz w:val="18"/>
                <w:szCs w:val="18"/>
              </w:rPr>
            </w:pPr>
            <w:r w:rsidRPr="00AF7FC0">
              <w:rPr>
                <w:rFonts w:ascii="Baskerville Old Face" w:hAnsi="Baskerville Old Face" w:cs="Arial"/>
                <w:sz w:val="18"/>
                <w:szCs w:val="18"/>
              </w:rPr>
              <w:t>I</w:t>
            </w:r>
            <w:r>
              <w:rPr>
                <w:rFonts w:ascii="Baskerville Old Face" w:hAnsi="Baskerville Old Face"/>
                <w:sz w:val="18"/>
                <w:szCs w:val="18"/>
              </w:rPr>
              <w:t>n progress/ongoing</w:t>
            </w:r>
          </w:p>
        </w:tc>
        <w:tc>
          <w:tcPr>
            <w:tcW w:w="4230" w:type="dxa"/>
            <w:vAlign w:val="center"/>
          </w:tcPr>
          <w:p w:rsidR="00C621A1" w:rsidRPr="00AF7FC0" w:rsidRDefault="00C621A1" w:rsidP="004D11B2">
            <w:pPr>
              <w:spacing w:after="0" w:line="240" w:lineRule="auto"/>
              <w:jc w:val="center"/>
              <w:rPr>
                <w:rFonts w:ascii="Baskerville Old Face" w:hAnsi="Baskerville Old Face"/>
                <w:sz w:val="18"/>
                <w:szCs w:val="18"/>
              </w:rPr>
            </w:pPr>
          </w:p>
        </w:tc>
      </w:tr>
      <w:tr w:rsidR="00C621A1" w:rsidRPr="00823A72" w:rsidTr="00C621A1">
        <w:tblPrEx>
          <w:tblCellMar>
            <w:left w:w="115" w:type="dxa"/>
            <w:right w:w="115" w:type="dxa"/>
          </w:tblCellMar>
        </w:tblPrEx>
        <w:trPr>
          <w:trHeight w:val="449"/>
        </w:trPr>
        <w:tc>
          <w:tcPr>
            <w:tcW w:w="2335" w:type="dxa"/>
            <w:shd w:val="clear" w:color="auto" w:fill="F2F2F2" w:themeFill="background1" w:themeFillShade="F2"/>
            <w:vAlign w:val="center"/>
          </w:tcPr>
          <w:p w:rsidR="00C621A1" w:rsidRPr="00F63171" w:rsidRDefault="00C621A1" w:rsidP="004D11B2">
            <w:pPr>
              <w:spacing w:after="0" w:line="240" w:lineRule="auto"/>
              <w:jc w:val="center"/>
              <w:rPr>
                <w:rFonts w:ascii="Baskerville Old Face" w:hAnsi="Baskerville Old Face"/>
                <w:b/>
                <w:sz w:val="18"/>
                <w:szCs w:val="18"/>
              </w:rPr>
            </w:pPr>
            <w:proofErr w:type="spellStart"/>
            <w:r w:rsidRPr="00F63171">
              <w:rPr>
                <w:rFonts w:ascii="Baskerville Old Face" w:hAnsi="Baskerville Old Face"/>
                <w:b/>
                <w:sz w:val="18"/>
                <w:szCs w:val="18"/>
              </w:rPr>
              <w:t>IDD&amp;E</w:t>
            </w:r>
            <w:proofErr w:type="spellEnd"/>
          </w:p>
        </w:tc>
        <w:tc>
          <w:tcPr>
            <w:tcW w:w="1625" w:type="dxa"/>
            <w:vAlign w:val="center"/>
          </w:tcPr>
          <w:p w:rsidR="00C621A1" w:rsidRPr="00AF7FC0" w:rsidRDefault="00C621A1" w:rsidP="004D11B2">
            <w:pPr>
              <w:spacing w:after="0" w:line="240" w:lineRule="auto"/>
              <w:jc w:val="center"/>
              <w:rPr>
                <w:rFonts w:ascii="Baskerville Old Face" w:hAnsi="Baskerville Old Face"/>
                <w:sz w:val="18"/>
                <w:szCs w:val="18"/>
              </w:rPr>
            </w:pPr>
            <w:r>
              <w:rPr>
                <w:rFonts w:ascii="Baskerville Old Face" w:hAnsi="Baskerville Old Face"/>
                <w:sz w:val="18"/>
                <w:szCs w:val="18"/>
              </w:rPr>
              <w:t>4.2</w:t>
            </w:r>
            <w:r w:rsidRPr="00AF7FC0">
              <w:rPr>
                <w:rFonts w:ascii="Baskerville Old Face" w:hAnsi="Baskerville Old Face"/>
                <w:sz w:val="18"/>
                <w:szCs w:val="18"/>
              </w:rPr>
              <w:t>.1 Mapping</w:t>
            </w:r>
          </w:p>
        </w:tc>
        <w:tc>
          <w:tcPr>
            <w:tcW w:w="1442" w:type="dxa"/>
            <w:vAlign w:val="center"/>
          </w:tcPr>
          <w:p w:rsidR="00C621A1" w:rsidRPr="00AF7FC0" w:rsidRDefault="00C621A1" w:rsidP="004D11B2">
            <w:pPr>
              <w:spacing w:after="0" w:line="240" w:lineRule="auto"/>
              <w:jc w:val="center"/>
              <w:rPr>
                <w:rFonts w:ascii="Baskerville Old Face" w:hAnsi="Baskerville Old Face"/>
                <w:sz w:val="18"/>
                <w:szCs w:val="18"/>
              </w:rPr>
            </w:pPr>
            <w:r>
              <w:rPr>
                <w:rFonts w:ascii="Baskerville Old Face" w:hAnsi="Baskerville Old Face"/>
                <w:sz w:val="18"/>
                <w:szCs w:val="18"/>
              </w:rPr>
              <w:t>Continued with Program.</w:t>
            </w:r>
          </w:p>
        </w:tc>
        <w:tc>
          <w:tcPr>
            <w:tcW w:w="1081" w:type="dxa"/>
            <w:vAlign w:val="center"/>
          </w:tcPr>
          <w:p w:rsidR="00C621A1" w:rsidRPr="00AF7FC0" w:rsidRDefault="00C621A1" w:rsidP="004D11B2">
            <w:pPr>
              <w:spacing w:after="0" w:line="240" w:lineRule="auto"/>
              <w:jc w:val="center"/>
              <w:rPr>
                <w:rFonts w:ascii="Baskerville Old Face" w:hAnsi="Baskerville Old Face"/>
                <w:sz w:val="18"/>
                <w:szCs w:val="18"/>
              </w:rPr>
            </w:pPr>
          </w:p>
        </w:tc>
        <w:tc>
          <w:tcPr>
            <w:tcW w:w="1440" w:type="dxa"/>
            <w:gridSpan w:val="2"/>
            <w:vAlign w:val="center"/>
          </w:tcPr>
          <w:p w:rsidR="00C621A1" w:rsidRPr="00AF7FC0" w:rsidRDefault="00C621A1" w:rsidP="004D11B2">
            <w:pPr>
              <w:spacing w:after="0" w:line="240" w:lineRule="auto"/>
              <w:jc w:val="center"/>
              <w:rPr>
                <w:rFonts w:ascii="Baskerville Old Face" w:hAnsi="Baskerville Old Face"/>
                <w:sz w:val="18"/>
                <w:szCs w:val="18"/>
              </w:rPr>
            </w:pPr>
            <w:r w:rsidRPr="00AF7FC0">
              <w:rPr>
                <w:rFonts w:ascii="Baskerville Old Face" w:hAnsi="Baskerville Old Face" w:cs="Arial"/>
                <w:sz w:val="18"/>
                <w:szCs w:val="18"/>
              </w:rPr>
              <w:t>I</w:t>
            </w:r>
            <w:r>
              <w:rPr>
                <w:rFonts w:ascii="Baskerville Old Face" w:hAnsi="Baskerville Old Face"/>
                <w:sz w:val="18"/>
                <w:szCs w:val="18"/>
              </w:rPr>
              <w:t>n progress/ongoing</w:t>
            </w:r>
          </w:p>
        </w:tc>
        <w:tc>
          <w:tcPr>
            <w:tcW w:w="4230" w:type="dxa"/>
            <w:vAlign w:val="center"/>
          </w:tcPr>
          <w:p w:rsidR="00C621A1" w:rsidRPr="00AF7FC0" w:rsidRDefault="00C621A1" w:rsidP="004D11B2">
            <w:pPr>
              <w:spacing w:after="0" w:line="240" w:lineRule="auto"/>
              <w:jc w:val="center"/>
              <w:rPr>
                <w:rFonts w:ascii="Baskerville Old Face" w:hAnsi="Baskerville Old Face"/>
                <w:sz w:val="18"/>
                <w:szCs w:val="18"/>
              </w:rPr>
            </w:pPr>
          </w:p>
        </w:tc>
      </w:tr>
      <w:tr w:rsidR="00C621A1" w:rsidRPr="00823A72" w:rsidTr="00C621A1">
        <w:tblPrEx>
          <w:tblCellMar>
            <w:left w:w="115" w:type="dxa"/>
            <w:right w:w="115" w:type="dxa"/>
          </w:tblCellMar>
        </w:tblPrEx>
        <w:trPr>
          <w:trHeight w:hRule="exact" w:val="548"/>
        </w:trPr>
        <w:tc>
          <w:tcPr>
            <w:tcW w:w="2335" w:type="dxa"/>
            <w:shd w:val="clear" w:color="auto" w:fill="F2F2F2" w:themeFill="background1" w:themeFillShade="F2"/>
            <w:vAlign w:val="center"/>
          </w:tcPr>
          <w:p w:rsidR="00C621A1" w:rsidRPr="00F63171" w:rsidRDefault="00C621A1" w:rsidP="004D11B2">
            <w:pPr>
              <w:spacing w:after="0" w:line="240" w:lineRule="auto"/>
              <w:jc w:val="center"/>
              <w:rPr>
                <w:rFonts w:ascii="Baskerville Old Face" w:hAnsi="Baskerville Old Face"/>
                <w:b/>
                <w:sz w:val="18"/>
                <w:szCs w:val="18"/>
              </w:rPr>
            </w:pPr>
            <w:proofErr w:type="spellStart"/>
            <w:r w:rsidRPr="00F63171">
              <w:rPr>
                <w:rFonts w:ascii="Baskerville Old Face" w:hAnsi="Baskerville Old Face"/>
                <w:b/>
                <w:sz w:val="18"/>
                <w:szCs w:val="18"/>
              </w:rPr>
              <w:t>IDD&amp;E</w:t>
            </w:r>
            <w:proofErr w:type="spellEnd"/>
          </w:p>
        </w:tc>
        <w:tc>
          <w:tcPr>
            <w:tcW w:w="1625" w:type="dxa"/>
            <w:vAlign w:val="center"/>
          </w:tcPr>
          <w:p w:rsidR="00C621A1" w:rsidRPr="00823A72" w:rsidRDefault="00C621A1" w:rsidP="004D11B2">
            <w:pPr>
              <w:spacing w:after="0" w:line="240" w:lineRule="auto"/>
              <w:jc w:val="center"/>
              <w:rPr>
                <w:rFonts w:ascii="Baskerville Old Face" w:hAnsi="Baskerville Old Face"/>
                <w:sz w:val="18"/>
                <w:szCs w:val="18"/>
              </w:rPr>
            </w:pPr>
            <w:r>
              <w:rPr>
                <w:rFonts w:ascii="Baskerville Old Face" w:hAnsi="Baskerville Old Face"/>
                <w:sz w:val="18"/>
                <w:szCs w:val="18"/>
              </w:rPr>
              <w:t>4.2</w:t>
            </w:r>
            <w:r w:rsidRPr="00823A72">
              <w:rPr>
                <w:rFonts w:ascii="Baskerville Old Face" w:hAnsi="Baskerville Old Face"/>
                <w:sz w:val="18"/>
                <w:szCs w:val="18"/>
              </w:rPr>
              <w:t xml:space="preserve">.2  </w:t>
            </w:r>
            <w:proofErr w:type="spellStart"/>
            <w:r w:rsidRPr="00823A72">
              <w:rPr>
                <w:rFonts w:ascii="Baskerville Old Face" w:hAnsi="Baskerville Old Face"/>
                <w:sz w:val="18"/>
                <w:szCs w:val="18"/>
              </w:rPr>
              <w:t>IDD&amp;E</w:t>
            </w:r>
            <w:proofErr w:type="spellEnd"/>
            <w:r w:rsidRPr="00823A72">
              <w:rPr>
                <w:rFonts w:ascii="Baskerville Old Face" w:hAnsi="Baskerville Old Face"/>
                <w:sz w:val="18"/>
                <w:szCs w:val="18"/>
              </w:rPr>
              <w:t xml:space="preserve"> Ordinance</w:t>
            </w:r>
          </w:p>
        </w:tc>
        <w:tc>
          <w:tcPr>
            <w:tcW w:w="1442" w:type="dxa"/>
            <w:vAlign w:val="center"/>
          </w:tcPr>
          <w:p w:rsidR="00C621A1" w:rsidRPr="00F63171" w:rsidRDefault="00C621A1" w:rsidP="004D11B2">
            <w:pPr>
              <w:spacing w:after="0" w:line="240" w:lineRule="auto"/>
              <w:jc w:val="center"/>
              <w:rPr>
                <w:rFonts w:ascii="Baskerville Old Face" w:hAnsi="Baskerville Old Face"/>
                <w:sz w:val="18"/>
                <w:szCs w:val="18"/>
              </w:rPr>
            </w:pPr>
            <w:r>
              <w:rPr>
                <w:rFonts w:ascii="Baskerville Old Face" w:hAnsi="Baskerville Old Face"/>
                <w:sz w:val="18"/>
                <w:szCs w:val="18"/>
              </w:rPr>
              <w:t>Continued with Program.</w:t>
            </w:r>
          </w:p>
        </w:tc>
        <w:tc>
          <w:tcPr>
            <w:tcW w:w="1081" w:type="dxa"/>
            <w:vAlign w:val="center"/>
          </w:tcPr>
          <w:p w:rsidR="00C621A1" w:rsidRPr="00F63171" w:rsidRDefault="00C621A1" w:rsidP="004D11B2">
            <w:pPr>
              <w:spacing w:after="0" w:line="240" w:lineRule="auto"/>
              <w:jc w:val="center"/>
              <w:rPr>
                <w:rFonts w:ascii="Baskerville Old Face" w:hAnsi="Baskerville Old Face"/>
                <w:sz w:val="18"/>
                <w:szCs w:val="18"/>
              </w:rPr>
            </w:pPr>
          </w:p>
        </w:tc>
        <w:tc>
          <w:tcPr>
            <w:tcW w:w="1440" w:type="dxa"/>
            <w:gridSpan w:val="2"/>
            <w:vAlign w:val="center"/>
          </w:tcPr>
          <w:p w:rsidR="00C621A1" w:rsidRPr="00F63171" w:rsidRDefault="00C621A1" w:rsidP="004D11B2">
            <w:pPr>
              <w:spacing w:after="0" w:line="240" w:lineRule="auto"/>
              <w:jc w:val="center"/>
              <w:rPr>
                <w:rFonts w:ascii="Baskerville Old Face" w:hAnsi="Baskerville Old Face"/>
                <w:sz w:val="18"/>
                <w:szCs w:val="18"/>
              </w:rPr>
            </w:pPr>
            <w:r w:rsidRPr="00823A72">
              <w:rPr>
                <w:rFonts w:ascii="Baskerville Old Face" w:hAnsi="Baskerville Old Face"/>
                <w:sz w:val="18"/>
                <w:szCs w:val="18"/>
              </w:rPr>
              <w:t>In progress/on</w:t>
            </w:r>
            <w:r>
              <w:rPr>
                <w:rFonts w:ascii="Baskerville Old Face" w:hAnsi="Baskerville Old Face"/>
                <w:sz w:val="18"/>
                <w:szCs w:val="18"/>
              </w:rPr>
              <w:t>going</w:t>
            </w:r>
          </w:p>
        </w:tc>
        <w:tc>
          <w:tcPr>
            <w:tcW w:w="4230" w:type="dxa"/>
            <w:vAlign w:val="center"/>
          </w:tcPr>
          <w:p w:rsidR="00C621A1" w:rsidRPr="00F63171" w:rsidRDefault="00C621A1" w:rsidP="004D11B2">
            <w:pPr>
              <w:spacing w:after="0" w:line="240" w:lineRule="auto"/>
              <w:jc w:val="center"/>
              <w:rPr>
                <w:rFonts w:ascii="Baskerville Old Face" w:hAnsi="Baskerville Old Face"/>
                <w:sz w:val="18"/>
                <w:szCs w:val="18"/>
              </w:rPr>
            </w:pPr>
          </w:p>
        </w:tc>
      </w:tr>
      <w:tr w:rsidR="00C621A1" w:rsidRPr="00823A72" w:rsidTr="00C621A1">
        <w:tblPrEx>
          <w:tblCellMar>
            <w:left w:w="115" w:type="dxa"/>
            <w:right w:w="115" w:type="dxa"/>
          </w:tblCellMar>
        </w:tblPrEx>
        <w:trPr>
          <w:trHeight w:hRule="exact" w:val="539"/>
        </w:trPr>
        <w:tc>
          <w:tcPr>
            <w:tcW w:w="2335" w:type="dxa"/>
            <w:shd w:val="clear" w:color="auto" w:fill="F2F2F2" w:themeFill="background1" w:themeFillShade="F2"/>
            <w:vAlign w:val="center"/>
          </w:tcPr>
          <w:p w:rsidR="00C621A1" w:rsidRPr="00F63171" w:rsidRDefault="00C621A1" w:rsidP="004D11B2">
            <w:pPr>
              <w:spacing w:after="0" w:line="240" w:lineRule="auto"/>
              <w:jc w:val="center"/>
              <w:rPr>
                <w:rFonts w:ascii="Baskerville Old Face" w:hAnsi="Baskerville Old Face"/>
                <w:b/>
                <w:sz w:val="18"/>
                <w:szCs w:val="18"/>
              </w:rPr>
            </w:pPr>
            <w:proofErr w:type="spellStart"/>
            <w:r w:rsidRPr="00F63171">
              <w:rPr>
                <w:rFonts w:ascii="Baskerville Old Face" w:hAnsi="Baskerville Old Face"/>
                <w:b/>
                <w:sz w:val="18"/>
                <w:szCs w:val="18"/>
              </w:rPr>
              <w:t>IDD&amp;E</w:t>
            </w:r>
            <w:proofErr w:type="spellEnd"/>
          </w:p>
        </w:tc>
        <w:tc>
          <w:tcPr>
            <w:tcW w:w="1625" w:type="dxa"/>
            <w:vAlign w:val="center"/>
          </w:tcPr>
          <w:p w:rsidR="00C621A1" w:rsidRPr="00823A72" w:rsidRDefault="00C621A1" w:rsidP="004D11B2">
            <w:pPr>
              <w:spacing w:after="0" w:line="240" w:lineRule="auto"/>
              <w:jc w:val="center"/>
              <w:rPr>
                <w:rFonts w:ascii="Baskerville Old Face" w:hAnsi="Baskerville Old Face"/>
                <w:sz w:val="18"/>
                <w:szCs w:val="18"/>
              </w:rPr>
            </w:pPr>
            <w:r>
              <w:rPr>
                <w:rFonts w:ascii="Baskerville Old Face" w:hAnsi="Baskerville Old Face"/>
                <w:sz w:val="18"/>
                <w:szCs w:val="18"/>
              </w:rPr>
              <w:t>4.2</w:t>
            </w:r>
            <w:r w:rsidRPr="00823A72">
              <w:rPr>
                <w:rFonts w:ascii="Baskerville Old Face" w:hAnsi="Baskerville Old Face"/>
                <w:sz w:val="18"/>
                <w:szCs w:val="18"/>
              </w:rPr>
              <w:t>.3 Business Education</w:t>
            </w:r>
          </w:p>
        </w:tc>
        <w:tc>
          <w:tcPr>
            <w:tcW w:w="1442" w:type="dxa"/>
            <w:vAlign w:val="center"/>
          </w:tcPr>
          <w:p w:rsidR="00C621A1" w:rsidRPr="00823A72" w:rsidRDefault="00C621A1" w:rsidP="004D11B2">
            <w:pPr>
              <w:spacing w:after="0" w:line="240" w:lineRule="auto"/>
              <w:jc w:val="center"/>
              <w:rPr>
                <w:rFonts w:ascii="Baskerville Old Face" w:hAnsi="Baskerville Old Face"/>
                <w:sz w:val="18"/>
                <w:szCs w:val="18"/>
              </w:rPr>
            </w:pPr>
            <w:r w:rsidRPr="00AF7FC0">
              <w:rPr>
                <w:rFonts w:ascii="Baskerville Old Face" w:hAnsi="Baskerville Old Face"/>
                <w:sz w:val="18"/>
                <w:szCs w:val="18"/>
              </w:rPr>
              <w:t>Continued with Program.</w:t>
            </w:r>
          </w:p>
        </w:tc>
        <w:tc>
          <w:tcPr>
            <w:tcW w:w="1081" w:type="dxa"/>
            <w:vAlign w:val="center"/>
          </w:tcPr>
          <w:p w:rsidR="00C621A1" w:rsidRPr="00823A72" w:rsidRDefault="00C621A1" w:rsidP="004D11B2">
            <w:pPr>
              <w:spacing w:after="0" w:line="240" w:lineRule="auto"/>
              <w:jc w:val="center"/>
              <w:rPr>
                <w:rFonts w:ascii="Baskerville Old Face" w:hAnsi="Baskerville Old Face"/>
                <w:sz w:val="18"/>
                <w:szCs w:val="18"/>
              </w:rPr>
            </w:pPr>
          </w:p>
        </w:tc>
        <w:tc>
          <w:tcPr>
            <w:tcW w:w="1440" w:type="dxa"/>
            <w:gridSpan w:val="2"/>
            <w:vAlign w:val="center"/>
          </w:tcPr>
          <w:p w:rsidR="00C621A1" w:rsidRPr="00823A72" w:rsidRDefault="00C621A1" w:rsidP="004D11B2">
            <w:pPr>
              <w:spacing w:after="0" w:line="240" w:lineRule="auto"/>
              <w:jc w:val="center"/>
              <w:rPr>
                <w:rFonts w:ascii="Baskerville Old Face" w:hAnsi="Baskerville Old Face"/>
                <w:sz w:val="18"/>
                <w:szCs w:val="18"/>
              </w:rPr>
            </w:pPr>
            <w:r w:rsidRPr="00823A72">
              <w:rPr>
                <w:rFonts w:ascii="Baskerville Old Face" w:hAnsi="Baskerville Old Face" w:cs="Arial"/>
                <w:sz w:val="18"/>
                <w:szCs w:val="18"/>
              </w:rPr>
              <w:t>I</w:t>
            </w:r>
            <w:r>
              <w:rPr>
                <w:rFonts w:ascii="Baskerville Old Face" w:hAnsi="Baskerville Old Face"/>
                <w:sz w:val="18"/>
                <w:szCs w:val="18"/>
              </w:rPr>
              <w:t>n progress/ongoing</w:t>
            </w:r>
          </w:p>
        </w:tc>
        <w:tc>
          <w:tcPr>
            <w:tcW w:w="4230" w:type="dxa"/>
            <w:vAlign w:val="center"/>
          </w:tcPr>
          <w:p w:rsidR="00C621A1" w:rsidRPr="00823A72" w:rsidRDefault="00C621A1" w:rsidP="004D11B2">
            <w:pPr>
              <w:spacing w:after="0" w:line="240" w:lineRule="auto"/>
              <w:jc w:val="center"/>
              <w:rPr>
                <w:rFonts w:ascii="Baskerville Old Face" w:hAnsi="Baskerville Old Face"/>
                <w:sz w:val="18"/>
                <w:szCs w:val="18"/>
              </w:rPr>
            </w:pPr>
          </w:p>
        </w:tc>
      </w:tr>
      <w:tr w:rsidR="00C621A1" w:rsidRPr="00823A72" w:rsidTr="00C621A1">
        <w:tblPrEx>
          <w:tblCellMar>
            <w:left w:w="115" w:type="dxa"/>
            <w:right w:w="115" w:type="dxa"/>
          </w:tblCellMar>
        </w:tblPrEx>
        <w:trPr>
          <w:trHeight w:hRule="exact" w:val="530"/>
        </w:trPr>
        <w:tc>
          <w:tcPr>
            <w:tcW w:w="2335" w:type="dxa"/>
            <w:shd w:val="clear" w:color="auto" w:fill="F2F2F2" w:themeFill="background1" w:themeFillShade="F2"/>
            <w:vAlign w:val="center"/>
          </w:tcPr>
          <w:p w:rsidR="00C621A1" w:rsidRPr="00F63171" w:rsidRDefault="00C621A1" w:rsidP="004D11B2">
            <w:pPr>
              <w:spacing w:after="0" w:line="240" w:lineRule="auto"/>
              <w:jc w:val="center"/>
              <w:rPr>
                <w:rFonts w:ascii="Baskerville Old Face" w:hAnsi="Baskerville Old Face"/>
                <w:b/>
                <w:sz w:val="18"/>
                <w:szCs w:val="18"/>
              </w:rPr>
            </w:pPr>
            <w:proofErr w:type="spellStart"/>
            <w:r w:rsidRPr="00F63171">
              <w:rPr>
                <w:rFonts w:ascii="Baskerville Old Face" w:hAnsi="Baskerville Old Face"/>
                <w:b/>
                <w:sz w:val="18"/>
                <w:szCs w:val="18"/>
              </w:rPr>
              <w:t>IDD&amp;E</w:t>
            </w:r>
            <w:proofErr w:type="spellEnd"/>
          </w:p>
        </w:tc>
        <w:tc>
          <w:tcPr>
            <w:tcW w:w="1625" w:type="dxa"/>
            <w:vAlign w:val="center"/>
          </w:tcPr>
          <w:p w:rsidR="00C621A1" w:rsidRPr="00823A72" w:rsidRDefault="00C621A1" w:rsidP="004D11B2">
            <w:pPr>
              <w:spacing w:after="0" w:line="240" w:lineRule="auto"/>
              <w:jc w:val="center"/>
              <w:rPr>
                <w:rFonts w:ascii="Baskerville Old Face" w:hAnsi="Baskerville Old Face"/>
                <w:sz w:val="18"/>
                <w:szCs w:val="18"/>
              </w:rPr>
            </w:pPr>
            <w:r>
              <w:rPr>
                <w:rFonts w:ascii="Baskerville Old Face" w:hAnsi="Baskerville Old Face"/>
                <w:sz w:val="18"/>
                <w:szCs w:val="18"/>
              </w:rPr>
              <w:t>4.2</w:t>
            </w:r>
            <w:r w:rsidRPr="00823A72">
              <w:rPr>
                <w:rFonts w:ascii="Baskerville Old Face" w:hAnsi="Baskerville Old Face"/>
                <w:sz w:val="18"/>
                <w:szCs w:val="18"/>
              </w:rPr>
              <w:t xml:space="preserve">.4  </w:t>
            </w:r>
            <w:r>
              <w:rPr>
                <w:rFonts w:ascii="Baskerville Old Face" w:hAnsi="Baskerville Old Face"/>
                <w:sz w:val="18"/>
                <w:szCs w:val="18"/>
              </w:rPr>
              <w:t>Illicit Discharge Inspections</w:t>
            </w:r>
          </w:p>
        </w:tc>
        <w:tc>
          <w:tcPr>
            <w:tcW w:w="1442" w:type="dxa"/>
            <w:vAlign w:val="center"/>
          </w:tcPr>
          <w:p w:rsidR="00C621A1" w:rsidRPr="00823A72" w:rsidRDefault="00C621A1" w:rsidP="004D11B2">
            <w:pPr>
              <w:spacing w:after="0" w:line="240" w:lineRule="auto"/>
              <w:jc w:val="center"/>
              <w:rPr>
                <w:rFonts w:ascii="Baskerville Old Face" w:hAnsi="Baskerville Old Face"/>
                <w:sz w:val="18"/>
                <w:szCs w:val="18"/>
              </w:rPr>
            </w:pPr>
            <w:r w:rsidRPr="00AF7FC0">
              <w:rPr>
                <w:rFonts w:ascii="Baskerville Old Face" w:hAnsi="Baskerville Old Face"/>
                <w:sz w:val="18"/>
                <w:szCs w:val="18"/>
              </w:rPr>
              <w:t>Continued with Program.</w:t>
            </w:r>
          </w:p>
        </w:tc>
        <w:tc>
          <w:tcPr>
            <w:tcW w:w="1081" w:type="dxa"/>
            <w:vAlign w:val="center"/>
          </w:tcPr>
          <w:p w:rsidR="00C621A1" w:rsidRPr="00823A72" w:rsidRDefault="00C621A1" w:rsidP="004D11B2">
            <w:pPr>
              <w:spacing w:after="0" w:line="240" w:lineRule="auto"/>
              <w:jc w:val="center"/>
              <w:rPr>
                <w:rFonts w:ascii="Baskerville Old Face" w:hAnsi="Baskerville Old Face"/>
                <w:sz w:val="18"/>
                <w:szCs w:val="18"/>
              </w:rPr>
            </w:pPr>
          </w:p>
        </w:tc>
        <w:tc>
          <w:tcPr>
            <w:tcW w:w="1440" w:type="dxa"/>
            <w:gridSpan w:val="2"/>
            <w:vAlign w:val="center"/>
          </w:tcPr>
          <w:p w:rsidR="00C621A1" w:rsidRPr="00823A72" w:rsidRDefault="00C621A1" w:rsidP="004D11B2">
            <w:pPr>
              <w:spacing w:after="0" w:line="240" w:lineRule="auto"/>
              <w:jc w:val="center"/>
              <w:rPr>
                <w:rFonts w:ascii="Baskerville Old Face" w:hAnsi="Baskerville Old Face"/>
                <w:sz w:val="18"/>
                <w:szCs w:val="18"/>
              </w:rPr>
            </w:pPr>
            <w:r w:rsidRPr="00823A72">
              <w:rPr>
                <w:rFonts w:ascii="Baskerville Old Face" w:hAnsi="Baskerville Old Face" w:cs="Arial"/>
                <w:sz w:val="18"/>
                <w:szCs w:val="18"/>
              </w:rPr>
              <w:t>I</w:t>
            </w:r>
            <w:r>
              <w:rPr>
                <w:rFonts w:ascii="Baskerville Old Face" w:hAnsi="Baskerville Old Face"/>
                <w:sz w:val="18"/>
                <w:szCs w:val="18"/>
              </w:rPr>
              <w:t>n progress/ongoing</w:t>
            </w:r>
          </w:p>
        </w:tc>
        <w:tc>
          <w:tcPr>
            <w:tcW w:w="4230" w:type="dxa"/>
            <w:vAlign w:val="center"/>
          </w:tcPr>
          <w:p w:rsidR="00C621A1" w:rsidRPr="00823A72" w:rsidRDefault="00C621A1" w:rsidP="004D11B2">
            <w:pPr>
              <w:spacing w:after="0" w:line="240" w:lineRule="auto"/>
              <w:jc w:val="center"/>
              <w:rPr>
                <w:rFonts w:ascii="Baskerville Old Face" w:hAnsi="Baskerville Old Face"/>
                <w:sz w:val="18"/>
                <w:szCs w:val="18"/>
              </w:rPr>
            </w:pPr>
          </w:p>
        </w:tc>
      </w:tr>
      <w:tr w:rsidR="00C621A1" w:rsidRPr="00823A72" w:rsidTr="00C621A1">
        <w:tblPrEx>
          <w:tblCellMar>
            <w:left w:w="115" w:type="dxa"/>
            <w:right w:w="115" w:type="dxa"/>
          </w:tblCellMar>
        </w:tblPrEx>
        <w:trPr>
          <w:trHeight w:hRule="exact" w:val="629"/>
        </w:trPr>
        <w:tc>
          <w:tcPr>
            <w:tcW w:w="2335" w:type="dxa"/>
            <w:shd w:val="clear" w:color="auto" w:fill="F2F2F2" w:themeFill="background1" w:themeFillShade="F2"/>
            <w:vAlign w:val="center"/>
          </w:tcPr>
          <w:p w:rsidR="00C621A1" w:rsidRPr="00F63171" w:rsidRDefault="00C621A1" w:rsidP="004D11B2">
            <w:pPr>
              <w:spacing w:after="0" w:line="240" w:lineRule="auto"/>
              <w:jc w:val="center"/>
              <w:rPr>
                <w:rFonts w:ascii="Baskerville Old Face" w:hAnsi="Baskerville Old Face"/>
                <w:b/>
                <w:sz w:val="18"/>
                <w:szCs w:val="18"/>
              </w:rPr>
            </w:pPr>
            <w:proofErr w:type="spellStart"/>
            <w:r w:rsidRPr="00F63171">
              <w:rPr>
                <w:rFonts w:ascii="Baskerville Old Face" w:hAnsi="Baskerville Old Face"/>
                <w:b/>
                <w:sz w:val="18"/>
                <w:szCs w:val="18"/>
              </w:rPr>
              <w:t>IDD&amp;E</w:t>
            </w:r>
            <w:proofErr w:type="spellEnd"/>
          </w:p>
        </w:tc>
        <w:tc>
          <w:tcPr>
            <w:tcW w:w="1625" w:type="dxa"/>
            <w:vAlign w:val="center"/>
          </w:tcPr>
          <w:p w:rsidR="00C621A1" w:rsidRPr="00823A72" w:rsidRDefault="00C621A1" w:rsidP="004D11B2">
            <w:pPr>
              <w:spacing w:after="0" w:line="240" w:lineRule="auto"/>
              <w:jc w:val="center"/>
              <w:rPr>
                <w:rFonts w:ascii="Baskerville Old Face" w:hAnsi="Baskerville Old Face"/>
                <w:sz w:val="18"/>
                <w:szCs w:val="18"/>
              </w:rPr>
            </w:pPr>
            <w:r>
              <w:rPr>
                <w:rFonts w:ascii="Baskerville Old Face" w:hAnsi="Baskerville Old Face"/>
                <w:sz w:val="18"/>
                <w:szCs w:val="18"/>
              </w:rPr>
              <w:t>4.2.5</w:t>
            </w:r>
            <w:r w:rsidRPr="00823A72">
              <w:rPr>
                <w:rFonts w:ascii="Baskerville Old Face" w:hAnsi="Baskerville Old Face"/>
                <w:sz w:val="18"/>
                <w:szCs w:val="18"/>
              </w:rPr>
              <w:t xml:space="preserve"> </w:t>
            </w:r>
            <w:r>
              <w:rPr>
                <w:rFonts w:ascii="Baskerville Old Face" w:hAnsi="Baskerville Old Face"/>
                <w:sz w:val="18"/>
                <w:szCs w:val="18"/>
              </w:rPr>
              <w:t>Business Site Inspections</w:t>
            </w:r>
          </w:p>
        </w:tc>
        <w:tc>
          <w:tcPr>
            <w:tcW w:w="1442" w:type="dxa"/>
            <w:vAlign w:val="center"/>
          </w:tcPr>
          <w:p w:rsidR="00C621A1" w:rsidRPr="00823A72" w:rsidRDefault="00C621A1" w:rsidP="004D11B2">
            <w:pPr>
              <w:spacing w:after="0" w:line="240" w:lineRule="auto"/>
              <w:jc w:val="center"/>
              <w:rPr>
                <w:rFonts w:ascii="Baskerville Old Face" w:hAnsi="Baskerville Old Face"/>
                <w:sz w:val="18"/>
                <w:szCs w:val="18"/>
                <w:highlight w:val="green"/>
              </w:rPr>
            </w:pPr>
            <w:r w:rsidRPr="00AF7FC0">
              <w:rPr>
                <w:rFonts w:ascii="Baskerville Old Face" w:hAnsi="Baskerville Old Face"/>
                <w:sz w:val="18"/>
                <w:szCs w:val="18"/>
              </w:rPr>
              <w:t>Continued with Program.</w:t>
            </w:r>
          </w:p>
        </w:tc>
        <w:tc>
          <w:tcPr>
            <w:tcW w:w="1081" w:type="dxa"/>
            <w:vAlign w:val="center"/>
          </w:tcPr>
          <w:p w:rsidR="00C621A1" w:rsidRPr="00823A72" w:rsidRDefault="00C621A1" w:rsidP="004D11B2">
            <w:pPr>
              <w:spacing w:after="0" w:line="240" w:lineRule="auto"/>
              <w:jc w:val="center"/>
              <w:rPr>
                <w:rFonts w:ascii="Baskerville Old Face" w:hAnsi="Baskerville Old Face"/>
                <w:sz w:val="18"/>
                <w:szCs w:val="18"/>
                <w:highlight w:val="green"/>
              </w:rPr>
            </w:pPr>
          </w:p>
        </w:tc>
        <w:tc>
          <w:tcPr>
            <w:tcW w:w="1440" w:type="dxa"/>
            <w:gridSpan w:val="2"/>
            <w:vAlign w:val="center"/>
          </w:tcPr>
          <w:p w:rsidR="00C621A1" w:rsidRPr="00F63171" w:rsidRDefault="00C621A1" w:rsidP="004D11B2">
            <w:pPr>
              <w:spacing w:after="0" w:line="240" w:lineRule="auto"/>
              <w:jc w:val="center"/>
              <w:rPr>
                <w:rFonts w:ascii="Baskerville Old Face" w:hAnsi="Baskerville Old Face"/>
                <w:sz w:val="18"/>
                <w:szCs w:val="18"/>
              </w:rPr>
            </w:pPr>
            <w:r w:rsidRPr="00823A72">
              <w:rPr>
                <w:rFonts w:ascii="Baskerville Old Face" w:hAnsi="Baskerville Old Face" w:cs="Arial"/>
                <w:sz w:val="18"/>
                <w:szCs w:val="18"/>
              </w:rPr>
              <w:t>I</w:t>
            </w:r>
            <w:r>
              <w:rPr>
                <w:rFonts w:ascii="Baskerville Old Face" w:hAnsi="Baskerville Old Face"/>
                <w:sz w:val="18"/>
                <w:szCs w:val="18"/>
              </w:rPr>
              <w:t>n progress/ongoing</w:t>
            </w:r>
          </w:p>
        </w:tc>
        <w:tc>
          <w:tcPr>
            <w:tcW w:w="4230" w:type="dxa"/>
            <w:vAlign w:val="center"/>
          </w:tcPr>
          <w:p w:rsidR="00C621A1" w:rsidRPr="00F63171" w:rsidRDefault="00C621A1" w:rsidP="004D11B2">
            <w:pPr>
              <w:spacing w:after="0" w:line="240" w:lineRule="auto"/>
              <w:jc w:val="center"/>
              <w:rPr>
                <w:rFonts w:ascii="Baskerville Old Face" w:hAnsi="Baskerville Old Face"/>
                <w:sz w:val="18"/>
                <w:szCs w:val="18"/>
              </w:rPr>
            </w:pPr>
          </w:p>
        </w:tc>
      </w:tr>
      <w:tr w:rsidR="00C621A1" w:rsidRPr="00823A72" w:rsidTr="00C621A1">
        <w:tblPrEx>
          <w:tblCellMar>
            <w:left w:w="115" w:type="dxa"/>
            <w:right w:w="115" w:type="dxa"/>
          </w:tblCellMar>
        </w:tblPrEx>
        <w:trPr>
          <w:trHeight w:hRule="exact" w:val="737"/>
        </w:trPr>
        <w:tc>
          <w:tcPr>
            <w:tcW w:w="2335" w:type="dxa"/>
            <w:shd w:val="clear" w:color="auto" w:fill="F2F2F2" w:themeFill="background1" w:themeFillShade="F2"/>
            <w:vAlign w:val="center"/>
          </w:tcPr>
          <w:p w:rsidR="00C621A1" w:rsidRPr="00F63171" w:rsidRDefault="00C621A1" w:rsidP="004D11B2">
            <w:pPr>
              <w:spacing w:after="0" w:line="240" w:lineRule="auto"/>
              <w:jc w:val="center"/>
              <w:rPr>
                <w:rFonts w:ascii="Baskerville Old Face" w:hAnsi="Baskerville Old Face"/>
                <w:b/>
                <w:sz w:val="18"/>
                <w:szCs w:val="18"/>
              </w:rPr>
            </w:pPr>
            <w:proofErr w:type="spellStart"/>
            <w:r w:rsidRPr="00F63171">
              <w:rPr>
                <w:rFonts w:ascii="Baskerville Old Face" w:hAnsi="Baskerville Old Face"/>
                <w:b/>
                <w:sz w:val="18"/>
                <w:szCs w:val="18"/>
              </w:rPr>
              <w:t>IDD&amp;E</w:t>
            </w:r>
            <w:proofErr w:type="spellEnd"/>
          </w:p>
        </w:tc>
        <w:tc>
          <w:tcPr>
            <w:tcW w:w="1625" w:type="dxa"/>
            <w:vAlign w:val="center"/>
          </w:tcPr>
          <w:p w:rsidR="00C621A1" w:rsidRPr="00823A72" w:rsidRDefault="00C621A1" w:rsidP="004D11B2">
            <w:pPr>
              <w:spacing w:after="0" w:line="240" w:lineRule="auto"/>
              <w:jc w:val="center"/>
              <w:rPr>
                <w:rFonts w:ascii="Baskerville Old Face" w:hAnsi="Baskerville Old Face"/>
                <w:sz w:val="18"/>
                <w:szCs w:val="18"/>
              </w:rPr>
            </w:pPr>
            <w:r>
              <w:rPr>
                <w:rFonts w:ascii="Baskerville Old Face" w:hAnsi="Baskerville Old Face"/>
                <w:sz w:val="18"/>
                <w:szCs w:val="18"/>
              </w:rPr>
              <w:t>4.2</w:t>
            </w:r>
            <w:r w:rsidRPr="00823A72">
              <w:rPr>
                <w:rFonts w:ascii="Baskerville Old Face" w:hAnsi="Baskerville Old Face"/>
                <w:sz w:val="18"/>
                <w:szCs w:val="18"/>
              </w:rPr>
              <w:t xml:space="preserve">.6 </w:t>
            </w:r>
            <w:proofErr w:type="spellStart"/>
            <w:r>
              <w:rPr>
                <w:rFonts w:ascii="Baskerville Old Face" w:hAnsi="Baskerville Old Face"/>
                <w:sz w:val="18"/>
                <w:szCs w:val="18"/>
              </w:rPr>
              <w:t>HHHW</w:t>
            </w:r>
            <w:proofErr w:type="spellEnd"/>
          </w:p>
        </w:tc>
        <w:tc>
          <w:tcPr>
            <w:tcW w:w="1442" w:type="dxa"/>
            <w:vAlign w:val="center"/>
          </w:tcPr>
          <w:p w:rsidR="00C621A1" w:rsidRPr="00823A72" w:rsidRDefault="00C621A1" w:rsidP="004D11B2">
            <w:pPr>
              <w:autoSpaceDE w:val="0"/>
              <w:autoSpaceDN w:val="0"/>
              <w:adjustRightInd w:val="0"/>
              <w:spacing w:after="0" w:line="240" w:lineRule="auto"/>
              <w:jc w:val="center"/>
              <w:rPr>
                <w:rFonts w:ascii="Baskerville Old Face" w:hAnsi="Baskerville Old Face"/>
                <w:sz w:val="18"/>
                <w:szCs w:val="18"/>
              </w:rPr>
            </w:pPr>
            <w:r w:rsidRPr="00AF7FC0">
              <w:rPr>
                <w:rFonts w:ascii="Baskerville Old Face" w:hAnsi="Baskerville Old Face"/>
                <w:sz w:val="18"/>
                <w:szCs w:val="18"/>
              </w:rPr>
              <w:t>Continued with Program.</w:t>
            </w:r>
          </w:p>
        </w:tc>
        <w:tc>
          <w:tcPr>
            <w:tcW w:w="1081" w:type="dxa"/>
            <w:vAlign w:val="center"/>
          </w:tcPr>
          <w:p w:rsidR="00C621A1" w:rsidRPr="00823A72" w:rsidRDefault="00C621A1" w:rsidP="004D11B2">
            <w:pPr>
              <w:autoSpaceDE w:val="0"/>
              <w:autoSpaceDN w:val="0"/>
              <w:adjustRightInd w:val="0"/>
              <w:spacing w:after="0" w:line="240" w:lineRule="auto"/>
              <w:jc w:val="center"/>
              <w:rPr>
                <w:rFonts w:ascii="Baskerville Old Face" w:hAnsi="Baskerville Old Face"/>
                <w:sz w:val="18"/>
                <w:szCs w:val="18"/>
              </w:rPr>
            </w:pPr>
          </w:p>
        </w:tc>
        <w:tc>
          <w:tcPr>
            <w:tcW w:w="1440" w:type="dxa"/>
            <w:gridSpan w:val="2"/>
            <w:vAlign w:val="center"/>
          </w:tcPr>
          <w:p w:rsidR="00C621A1" w:rsidRPr="00F63171" w:rsidRDefault="00C621A1" w:rsidP="004D11B2">
            <w:pPr>
              <w:spacing w:after="0" w:line="240" w:lineRule="auto"/>
              <w:jc w:val="center"/>
              <w:rPr>
                <w:rFonts w:ascii="Baskerville Old Face" w:hAnsi="Baskerville Old Face"/>
                <w:sz w:val="18"/>
                <w:szCs w:val="18"/>
              </w:rPr>
            </w:pPr>
            <w:r w:rsidRPr="00823A72">
              <w:rPr>
                <w:rFonts w:ascii="Baskerville Old Face" w:hAnsi="Baskerville Old Face" w:cs="Arial"/>
                <w:sz w:val="18"/>
                <w:szCs w:val="18"/>
              </w:rPr>
              <w:t>I</w:t>
            </w:r>
            <w:r>
              <w:rPr>
                <w:rFonts w:ascii="Baskerville Old Face" w:hAnsi="Baskerville Old Face"/>
                <w:sz w:val="18"/>
                <w:szCs w:val="18"/>
              </w:rPr>
              <w:t>n progress/ongoing</w:t>
            </w:r>
          </w:p>
        </w:tc>
        <w:tc>
          <w:tcPr>
            <w:tcW w:w="4230" w:type="dxa"/>
            <w:vAlign w:val="center"/>
          </w:tcPr>
          <w:p w:rsidR="00C621A1" w:rsidRPr="00F63171" w:rsidRDefault="00C621A1" w:rsidP="004D11B2">
            <w:pPr>
              <w:spacing w:after="0" w:line="240" w:lineRule="auto"/>
              <w:jc w:val="center"/>
              <w:rPr>
                <w:rFonts w:ascii="Baskerville Old Face" w:hAnsi="Baskerville Old Face"/>
                <w:sz w:val="18"/>
                <w:szCs w:val="18"/>
              </w:rPr>
            </w:pPr>
          </w:p>
        </w:tc>
      </w:tr>
      <w:tr w:rsidR="00C621A1" w:rsidRPr="00823A72" w:rsidTr="00C621A1">
        <w:tblPrEx>
          <w:tblCellMar>
            <w:left w:w="115" w:type="dxa"/>
            <w:right w:w="115" w:type="dxa"/>
          </w:tblCellMar>
        </w:tblPrEx>
        <w:trPr>
          <w:trHeight w:hRule="exact" w:val="629"/>
        </w:trPr>
        <w:tc>
          <w:tcPr>
            <w:tcW w:w="2335" w:type="dxa"/>
            <w:shd w:val="clear" w:color="auto" w:fill="F2F2F2" w:themeFill="background1" w:themeFillShade="F2"/>
            <w:vAlign w:val="center"/>
          </w:tcPr>
          <w:p w:rsidR="00C621A1" w:rsidRPr="00F63171" w:rsidRDefault="00C621A1" w:rsidP="004D11B2">
            <w:pPr>
              <w:spacing w:after="0" w:line="240" w:lineRule="auto"/>
              <w:jc w:val="center"/>
              <w:rPr>
                <w:rFonts w:ascii="Baskerville Old Face" w:hAnsi="Baskerville Old Face"/>
                <w:b/>
                <w:sz w:val="18"/>
                <w:szCs w:val="18"/>
              </w:rPr>
            </w:pPr>
            <w:proofErr w:type="spellStart"/>
            <w:r w:rsidRPr="00F63171">
              <w:rPr>
                <w:rFonts w:ascii="Baskerville Old Face" w:hAnsi="Baskerville Old Face"/>
                <w:b/>
                <w:sz w:val="18"/>
                <w:szCs w:val="18"/>
              </w:rPr>
              <w:t>IDD&amp;E</w:t>
            </w:r>
            <w:proofErr w:type="spellEnd"/>
          </w:p>
        </w:tc>
        <w:tc>
          <w:tcPr>
            <w:tcW w:w="1625" w:type="dxa"/>
            <w:vAlign w:val="center"/>
          </w:tcPr>
          <w:p w:rsidR="00C621A1" w:rsidRPr="00823A72" w:rsidRDefault="00C621A1" w:rsidP="004D11B2">
            <w:pPr>
              <w:spacing w:after="0" w:line="240" w:lineRule="auto"/>
              <w:jc w:val="center"/>
              <w:rPr>
                <w:rFonts w:ascii="Baskerville Old Face" w:hAnsi="Baskerville Old Face"/>
                <w:sz w:val="18"/>
                <w:szCs w:val="18"/>
              </w:rPr>
            </w:pPr>
            <w:r>
              <w:rPr>
                <w:rFonts w:ascii="Baskerville Old Face" w:hAnsi="Baskerville Old Face"/>
                <w:sz w:val="18"/>
                <w:szCs w:val="18"/>
              </w:rPr>
              <w:t>4.2</w:t>
            </w:r>
            <w:r w:rsidRPr="00823A72">
              <w:rPr>
                <w:rFonts w:ascii="Baskerville Old Face" w:hAnsi="Baskerville Old Face"/>
                <w:sz w:val="18"/>
                <w:szCs w:val="18"/>
              </w:rPr>
              <w:t>.7 Business Site Inspections</w:t>
            </w:r>
          </w:p>
        </w:tc>
        <w:tc>
          <w:tcPr>
            <w:tcW w:w="1442" w:type="dxa"/>
            <w:vAlign w:val="center"/>
          </w:tcPr>
          <w:p w:rsidR="00C621A1" w:rsidRPr="00823A72" w:rsidRDefault="00C621A1" w:rsidP="004D11B2">
            <w:pPr>
              <w:spacing w:after="0" w:line="240" w:lineRule="auto"/>
              <w:jc w:val="center"/>
              <w:rPr>
                <w:rFonts w:ascii="Baskerville Old Face" w:hAnsi="Baskerville Old Face"/>
                <w:sz w:val="18"/>
                <w:szCs w:val="18"/>
              </w:rPr>
            </w:pPr>
            <w:r w:rsidRPr="00AF7FC0">
              <w:rPr>
                <w:rFonts w:ascii="Baskerville Old Face" w:hAnsi="Baskerville Old Face"/>
                <w:sz w:val="18"/>
                <w:szCs w:val="18"/>
              </w:rPr>
              <w:t>Continued with Program.</w:t>
            </w:r>
          </w:p>
        </w:tc>
        <w:tc>
          <w:tcPr>
            <w:tcW w:w="1081" w:type="dxa"/>
            <w:vAlign w:val="center"/>
          </w:tcPr>
          <w:p w:rsidR="00C621A1" w:rsidRPr="00823A72" w:rsidRDefault="00C621A1" w:rsidP="004D11B2">
            <w:pPr>
              <w:spacing w:after="0" w:line="240" w:lineRule="auto"/>
              <w:jc w:val="center"/>
              <w:rPr>
                <w:rFonts w:ascii="Baskerville Old Face" w:hAnsi="Baskerville Old Face"/>
                <w:sz w:val="18"/>
                <w:szCs w:val="18"/>
              </w:rPr>
            </w:pPr>
          </w:p>
        </w:tc>
        <w:tc>
          <w:tcPr>
            <w:tcW w:w="1440" w:type="dxa"/>
            <w:gridSpan w:val="2"/>
            <w:vAlign w:val="center"/>
          </w:tcPr>
          <w:p w:rsidR="00C621A1" w:rsidRPr="00823A72" w:rsidRDefault="00C621A1" w:rsidP="004D11B2">
            <w:pPr>
              <w:spacing w:after="0" w:line="240" w:lineRule="auto"/>
              <w:jc w:val="center"/>
              <w:rPr>
                <w:rFonts w:ascii="Baskerville Old Face" w:hAnsi="Baskerville Old Face"/>
                <w:sz w:val="18"/>
                <w:szCs w:val="18"/>
              </w:rPr>
            </w:pPr>
            <w:r w:rsidRPr="00823A72">
              <w:rPr>
                <w:rFonts w:ascii="Baskerville Old Face" w:hAnsi="Baskerville Old Face" w:cs="Arial"/>
                <w:sz w:val="18"/>
                <w:szCs w:val="18"/>
              </w:rPr>
              <w:t>I</w:t>
            </w:r>
            <w:r>
              <w:rPr>
                <w:rFonts w:ascii="Baskerville Old Face" w:hAnsi="Baskerville Old Face"/>
                <w:sz w:val="18"/>
                <w:szCs w:val="18"/>
              </w:rPr>
              <w:t>n progress/ongoing</w:t>
            </w:r>
          </w:p>
        </w:tc>
        <w:tc>
          <w:tcPr>
            <w:tcW w:w="4230" w:type="dxa"/>
            <w:vAlign w:val="center"/>
          </w:tcPr>
          <w:p w:rsidR="00C621A1" w:rsidRPr="00823A72" w:rsidRDefault="00C621A1" w:rsidP="004D11B2">
            <w:pPr>
              <w:spacing w:after="0" w:line="240" w:lineRule="auto"/>
              <w:jc w:val="center"/>
              <w:rPr>
                <w:rFonts w:ascii="Baskerville Old Face" w:hAnsi="Baskerville Old Face"/>
                <w:sz w:val="18"/>
                <w:szCs w:val="18"/>
              </w:rPr>
            </w:pPr>
          </w:p>
        </w:tc>
      </w:tr>
      <w:tr w:rsidR="00C621A1" w:rsidRPr="00823A72" w:rsidTr="00C621A1">
        <w:tblPrEx>
          <w:tblCellMar>
            <w:left w:w="115" w:type="dxa"/>
            <w:right w:w="115" w:type="dxa"/>
          </w:tblCellMar>
        </w:tblPrEx>
        <w:trPr>
          <w:trHeight w:hRule="exact" w:val="719"/>
        </w:trPr>
        <w:tc>
          <w:tcPr>
            <w:tcW w:w="2335" w:type="dxa"/>
            <w:tcBorders>
              <w:bottom w:val="single" w:sz="4" w:space="0" w:color="auto"/>
            </w:tcBorders>
            <w:shd w:val="clear" w:color="auto" w:fill="F2F2F2" w:themeFill="background1" w:themeFillShade="F2"/>
            <w:vAlign w:val="center"/>
          </w:tcPr>
          <w:p w:rsidR="00C621A1" w:rsidRPr="00F63171" w:rsidRDefault="00C621A1" w:rsidP="004D11B2">
            <w:pPr>
              <w:spacing w:after="0" w:line="240" w:lineRule="auto"/>
              <w:jc w:val="center"/>
              <w:rPr>
                <w:rFonts w:ascii="Baskerville Old Face" w:hAnsi="Baskerville Old Face"/>
                <w:b/>
                <w:sz w:val="18"/>
                <w:szCs w:val="18"/>
              </w:rPr>
            </w:pPr>
            <w:proofErr w:type="spellStart"/>
            <w:r w:rsidRPr="00F63171">
              <w:rPr>
                <w:rFonts w:ascii="Baskerville Old Face" w:hAnsi="Baskerville Old Face"/>
                <w:b/>
                <w:sz w:val="18"/>
                <w:szCs w:val="18"/>
              </w:rPr>
              <w:t>IDD&amp;E</w:t>
            </w:r>
            <w:proofErr w:type="spellEnd"/>
          </w:p>
        </w:tc>
        <w:tc>
          <w:tcPr>
            <w:tcW w:w="1625" w:type="dxa"/>
            <w:tcBorders>
              <w:bottom w:val="single" w:sz="4" w:space="0" w:color="auto"/>
            </w:tcBorders>
            <w:vAlign w:val="center"/>
          </w:tcPr>
          <w:p w:rsidR="00C621A1" w:rsidRPr="00823A72" w:rsidRDefault="00C621A1" w:rsidP="004D11B2">
            <w:pPr>
              <w:spacing w:after="0" w:line="240" w:lineRule="auto"/>
              <w:jc w:val="center"/>
              <w:rPr>
                <w:rFonts w:ascii="Baskerville Old Face" w:hAnsi="Baskerville Old Face"/>
                <w:sz w:val="18"/>
                <w:szCs w:val="18"/>
              </w:rPr>
            </w:pPr>
            <w:r>
              <w:rPr>
                <w:rFonts w:ascii="Baskerville Old Face" w:hAnsi="Baskerville Old Face"/>
                <w:sz w:val="18"/>
                <w:szCs w:val="18"/>
              </w:rPr>
              <w:t>4.2</w:t>
            </w:r>
            <w:r w:rsidRPr="00823A72">
              <w:rPr>
                <w:rFonts w:ascii="Baskerville Old Face" w:hAnsi="Baskerville Old Face"/>
                <w:sz w:val="18"/>
                <w:szCs w:val="18"/>
              </w:rPr>
              <w:t xml:space="preserve">.8 </w:t>
            </w:r>
            <w:r>
              <w:rPr>
                <w:rFonts w:ascii="Baskerville Old Face" w:hAnsi="Baskerville Old Face"/>
                <w:sz w:val="18"/>
                <w:szCs w:val="18"/>
              </w:rPr>
              <w:t>Hot line</w:t>
            </w:r>
          </w:p>
        </w:tc>
        <w:tc>
          <w:tcPr>
            <w:tcW w:w="1442" w:type="dxa"/>
            <w:tcBorders>
              <w:bottom w:val="single" w:sz="4" w:space="0" w:color="auto"/>
            </w:tcBorders>
            <w:vAlign w:val="center"/>
          </w:tcPr>
          <w:p w:rsidR="00C621A1" w:rsidRPr="00823A72" w:rsidRDefault="00C621A1" w:rsidP="004D11B2">
            <w:pPr>
              <w:spacing w:after="0" w:line="240" w:lineRule="auto"/>
              <w:jc w:val="center"/>
              <w:rPr>
                <w:rFonts w:ascii="Baskerville Old Face" w:hAnsi="Baskerville Old Face"/>
                <w:sz w:val="18"/>
                <w:szCs w:val="18"/>
              </w:rPr>
            </w:pPr>
            <w:r w:rsidRPr="00AF7FC0">
              <w:rPr>
                <w:rFonts w:ascii="Baskerville Old Face" w:hAnsi="Baskerville Old Face"/>
                <w:sz w:val="18"/>
                <w:szCs w:val="18"/>
              </w:rPr>
              <w:t>Continued with Program.</w:t>
            </w:r>
          </w:p>
        </w:tc>
        <w:tc>
          <w:tcPr>
            <w:tcW w:w="1081" w:type="dxa"/>
            <w:tcBorders>
              <w:bottom w:val="single" w:sz="4" w:space="0" w:color="auto"/>
            </w:tcBorders>
            <w:vAlign w:val="center"/>
          </w:tcPr>
          <w:p w:rsidR="00C621A1" w:rsidRPr="00823A72" w:rsidRDefault="00C621A1" w:rsidP="004D11B2">
            <w:pPr>
              <w:spacing w:after="0" w:line="240" w:lineRule="auto"/>
              <w:jc w:val="center"/>
              <w:rPr>
                <w:rFonts w:ascii="Baskerville Old Face" w:hAnsi="Baskerville Old Face"/>
                <w:sz w:val="18"/>
                <w:szCs w:val="18"/>
              </w:rPr>
            </w:pPr>
          </w:p>
        </w:tc>
        <w:tc>
          <w:tcPr>
            <w:tcW w:w="1440" w:type="dxa"/>
            <w:gridSpan w:val="2"/>
            <w:tcBorders>
              <w:bottom w:val="single" w:sz="4" w:space="0" w:color="auto"/>
            </w:tcBorders>
            <w:vAlign w:val="center"/>
          </w:tcPr>
          <w:p w:rsidR="00C621A1" w:rsidRPr="00823A72" w:rsidRDefault="00C621A1" w:rsidP="004D11B2">
            <w:pPr>
              <w:spacing w:after="0" w:line="240" w:lineRule="auto"/>
              <w:jc w:val="center"/>
              <w:rPr>
                <w:rFonts w:ascii="Baskerville Old Face" w:hAnsi="Baskerville Old Face"/>
                <w:sz w:val="18"/>
                <w:szCs w:val="18"/>
              </w:rPr>
            </w:pPr>
            <w:r w:rsidRPr="00823A72">
              <w:rPr>
                <w:rFonts w:ascii="Baskerville Old Face" w:hAnsi="Baskerville Old Face" w:cs="Arial"/>
                <w:sz w:val="18"/>
                <w:szCs w:val="18"/>
              </w:rPr>
              <w:t>I</w:t>
            </w:r>
            <w:r w:rsidRPr="00823A72">
              <w:rPr>
                <w:rFonts w:ascii="Baskerville Old Face" w:hAnsi="Baskerville Old Face"/>
                <w:sz w:val="18"/>
                <w:szCs w:val="18"/>
              </w:rPr>
              <w:t>n progress/ongoing</w:t>
            </w:r>
          </w:p>
        </w:tc>
        <w:tc>
          <w:tcPr>
            <w:tcW w:w="4230" w:type="dxa"/>
            <w:tcBorders>
              <w:bottom w:val="single" w:sz="4" w:space="0" w:color="auto"/>
            </w:tcBorders>
            <w:vAlign w:val="center"/>
          </w:tcPr>
          <w:p w:rsidR="00C621A1" w:rsidRPr="00823A72" w:rsidRDefault="00C621A1" w:rsidP="004D11B2">
            <w:pPr>
              <w:spacing w:after="0" w:line="240" w:lineRule="auto"/>
              <w:jc w:val="center"/>
              <w:rPr>
                <w:rFonts w:ascii="Baskerville Old Face" w:hAnsi="Baskerville Old Face"/>
                <w:sz w:val="18"/>
                <w:szCs w:val="18"/>
              </w:rPr>
            </w:pPr>
          </w:p>
        </w:tc>
      </w:tr>
      <w:tr w:rsidR="00C621A1" w:rsidRPr="00823A72" w:rsidTr="00C621A1">
        <w:tblPrEx>
          <w:tblCellMar>
            <w:left w:w="115" w:type="dxa"/>
            <w:right w:w="115" w:type="dxa"/>
          </w:tblCellMar>
        </w:tblPrEx>
        <w:trPr>
          <w:trHeight w:hRule="exact" w:val="971"/>
        </w:trPr>
        <w:tc>
          <w:tcPr>
            <w:tcW w:w="2335" w:type="dxa"/>
            <w:tcBorders>
              <w:bottom w:val="single" w:sz="4" w:space="0" w:color="auto"/>
            </w:tcBorders>
            <w:shd w:val="clear" w:color="auto" w:fill="auto"/>
            <w:vAlign w:val="center"/>
          </w:tcPr>
          <w:p w:rsidR="00C621A1" w:rsidRPr="00F63171" w:rsidRDefault="00C621A1" w:rsidP="004D11B2">
            <w:pPr>
              <w:spacing w:after="0" w:line="240" w:lineRule="auto"/>
              <w:jc w:val="center"/>
              <w:rPr>
                <w:rFonts w:ascii="Baskerville Old Face" w:hAnsi="Baskerville Old Face"/>
                <w:b/>
                <w:sz w:val="18"/>
                <w:szCs w:val="18"/>
              </w:rPr>
            </w:pPr>
            <w:r w:rsidRPr="00F63171">
              <w:rPr>
                <w:rFonts w:ascii="Baskerville Old Face" w:hAnsi="Baskerville Old Face"/>
                <w:b/>
                <w:sz w:val="18"/>
                <w:szCs w:val="18"/>
              </w:rPr>
              <w:t>Construction</w:t>
            </w:r>
          </w:p>
        </w:tc>
        <w:tc>
          <w:tcPr>
            <w:tcW w:w="1625" w:type="dxa"/>
            <w:tcBorders>
              <w:bottom w:val="single" w:sz="4" w:space="0" w:color="auto"/>
            </w:tcBorders>
            <w:vAlign w:val="center"/>
          </w:tcPr>
          <w:p w:rsidR="00C621A1" w:rsidRDefault="00C621A1" w:rsidP="004D11B2">
            <w:pPr>
              <w:spacing w:after="0" w:line="240" w:lineRule="auto"/>
              <w:jc w:val="center"/>
              <w:rPr>
                <w:rFonts w:ascii="Baskerville Old Face" w:hAnsi="Baskerville Old Face"/>
                <w:sz w:val="18"/>
                <w:szCs w:val="18"/>
              </w:rPr>
            </w:pPr>
          </w:p>
          <w:p w:rsidR="00C621A1" w:rsidRDefault="00C621A1" w:rsidP="004D11B2">
            <w:pPr>
              <w:spacing w:after="0" w:line="240" w:lineRule="auto"/>
              <w:jc w:val="center"/>
              <w:rPr>
                <w:rFonts w:ascii="Baskerville Old Face" w:hAnsi="Baskerville Old Face"/>
                <w:sz w:val="18"/>
                <w:szCs w:val="18"/>
              </w:rPr>
            </w:pPr>
            <w:r>
              <w:rPr>
                <w:rFonts w:ascii="Baskerville Old Face" w:hAnsi="Baskerville Old Face"/>
                <w:sz w:val="18"/>
                <w:szCs w:val="18"/>
              </w:rPr>
              <w:t>5.2.0 Assess construction BMP programs</w:t>
            </w:r>
          </w:p>
          <w:p w:rsidR="00C621A1" w:rsidRDefault="00C621A1" w:rsidP="004D11B2">
            <w:pPr>
              <w:spacing w:after="0" w:line="240" w:lineRule="auto"/>
              <w:jc w:val="center"/>
              <w:rPr>
                <w:rFonts w:ascii="Baskerville Old Face" w:hAnsi="Baskerville Old Face"/>
                <w:sz w:val="18"/>
                <w:szCs w:val="18"/>
              </w:rPr>
            </w:pPr>
          </w:p>
          <w:p w:rsidR="00C621A1" w:rsidRDefault="00C621A1" w:rsidP="004D11B2">
            <w:pPr>
              <w:spacing w:after="0" w:line="240" w:lineRule="auto"/>
              <w:jc w:val="center"/>
              <w:rPr>
                <w:rFonts w:ascii="Baskerville Old Face" w:hAnsi="Baskerville Old Face"/>
                <w:sz w:val="18"/>
                <w:szCs w:val="18"/>
              </w:rPr>
            </w:pPr>
          </w:p>
          <w:p w:rsidR="00C621A1" w:rsidRDefault="00C621A1" w:rsidP="004D11B2">
            <w:pPr>
              <w:spacing w:after="0" w:line="240" w:lineRule="auto"/>
              <w:jc w:val="center"/>
              <w:rPr>
                <w:rFonts w:ascii="Baskerville Old Face" w:hAnsi="Baskerville Old Face"/>
                <w:sz w:val="18"/>
                <w:szCs w:val="18"/>
              </w:rPr>
            </w:pPr>
          </w:p>
        </w:tc>
        <w:tc>
          <w:tcPr>
            <w:tcW w:w="1442" w:type="dxa"/>
            <w:tcBorders>
              <w:bottom w:val="single" w:sz="4" w:space="0" w:color="auto"/>
            </w:tcBorders>
            <w:vAlign w:val="center"/>
          </w:tcPr>
          <w:p w:rsidR="00C621A1" w:rsidRPr="00AF7FC0" w:rsidRDefault="00C621A1" w:rsidP="004D11B2">
            <w:pPr>
              <w:spacing w:after="0" w:line="240" w:lineRule="auto"/>
              <w:jc w:val="center"/>
              <w:rPr>
                <w:rFonts w:ascii="Baskerville Old Face" w:hAnsi="Baskerville Old Face"/>
                <w:sz w:val="18"/>
                <w:szCs w:val="18"/>
              </w:rPr>
            </w:pPr>
            <w:r w:rsidRPr="00AF7FC0">
              <w:rPr>
                <w:rFonts w:ascii="Baskerville Old Face" w:hAnsi="Baskerville Old Face"/>
                <w:sz w:val="18"/>
                <w:szCs w:val="18"/>
              </w:rPr>
              <w:t>Continued with Program.</w:t>
            </w:r>
          </w:p>
        </w:tc>
        <w:tc>
          <w:tcPr>
            <w:tcW w:w="1081" w:type="dxa"/>
            <w:tcBorders>
              <w:bottom w:val="single" w:sz="4" w:space="0" w:color="auto"/>
            </w:tcBorders>
            <w:vAlign w:val="center"/>
          </w:tcPr>
          <w:p w:rsidR="00C621A1" w:rsidRPr="00AF7FC0" w:rsidRDefault="00C621A1" w:rsidP="004D11B2">
            <w:pPr>
              <w:spacing w:after="0" w:line="240" w:lineRule="auto"/>
              <w:jc w:val="center"/>
              <w:rPr>
                <w:rFonts w:ascii="Baskerville Old Face" w:hAnsi="Baskerville Old Face"/>
                <w:sz w:val="18"/>
                <w:szCs w:val="18"/>
              </w:rPr>
            </w:pPr>
          </w:p>
        </w:tc>
        <w:tc>
          <w:tcPr>
            <w:tcW w:w="1440" w:type="dxa"/>
            <w:gridSpan w:val="2"/>
            <w:tcBorders>
              <w:bottom w:val="single" w:sz="4" w:space="0" w:color="auto"/>
            </w:tcBorders>
            <w:vAlign w:val="center"/>
          </w:tcPr>
          <w:p w:rsidR="00C621A1" w:rsidRPr="00823A72" w:rsidRDefault="00C621A1" w:rsidP="004D11B2">
            <w:pPr>
              <w:spacing w:after="0" w:line="240" w:lineRule="auto"/>
              <w:jc w:val="center"/>
              <w:rPr>
                <w:rFonts w:ascii="Baskerville Old Face" w:hAnsi="Baskerville Old Face"/>
                <w:sz w:val="18"/>
                <w:szCs w:val="18"/>
              </w:rPr>
            </w:pPr>
            <w:r w:rsidRPr="00823A72">
              <w:rPr>
                <w:rFonts w:ascii="Baskerville Old Face" w:hAnsi="Baskerville Old Face" w:cs="Arial"/>
                <w:sz w:val="18"/>
                <w:szCs w:val="18"/>
              </w:rPr>
              <w:t>I</w:t>
            </w:r>
            <w:r>
              <w:rPr>
                <w:rFonts w:ascii="Baskerville Old Face" w:hAnsi="Baskerville Old Face"/>
                <w:sz w:val="18"/>
                <w:szCs w:val="18"/>
              </w:rPr>
              <w:t>n progress/ongoing</w:t>
            </w:r>
          </w:p>
        </w:tc>
        <w:tc>
          <w:tcPr>
            <w:tcW w:w="4230" w:type="dxa"/>
            <w:tcBorders>
              <w:bottom w:val="single" w:sz="4" w:space="0" w:color="auto"/>
            </w:tcBorders>
            <w:vAlign w:val="center"/>
          </w:tcPr>
          <w:p w:rsidR="00C621A1" w:rsidRPr="00823A72" w:rsidRDefault="00C621A1" w:rsidP="004D11B2">
            <w:pPr>
              <w:spacing w:after="0" w:line="240" w:lineRule="auto"/>
              <w:jc w:val="center"/>
              <w:rPr>
                <w:rFonts w:ascii="Baskerville Old Face" w:hAnsi="Baskerville Old Face"/>
                <w:sz w:val="18"/>
                <w:szCs w:val="18"/>
              </w:rPr>
            </w:pPr>
          </w:p>
        </w:tc>
      </w:tr>
      <w:tr w:rsidR="00C621A1" w:rsidRPr="00823A72" w:rsidTr="00C621A1">
        <w:tblPrEx>
          <w:tblCellMar>
            <w:left w:w="115" w:type="dxa"/>
            <w:right w:w="115" w:type="dxa"/>
          </w:tblCellMar>
        </w:tblPrEx>
        <w:trPr>
          <w:trHeight w:hRule="exact" w:val="910"/>
        </w:trPr>
        <w:tc>
          <w:tcPr>
            <w:tcW w:w="12153" w:type="dxa"/>
            <w:gridSpan w:val="7"/>
            <w:shd w:val="clear" w:color="auto" w:fill="D9D9D9"/>
            <w:vAlign w:val="center"/>
          </w:tcPr>
          <w:p w:rsidR="00C621A1" w:rsidRDefault="00C621A1" w:rsidP="004D11B2">
            <w:pPr>
              <w:spacing w:after="0" w:line="240" w:lineRule="auto"/>
              <w:jc w:val="center"/>
              <w:rPr>
                <w:rFonts w:ascii="Arial" w:hAnsi="Arial" w:cs="Arial"/>
                <w:b/>
                <w:sz w:val="20"/>
                <w:szCs w:val="20"/>
              </w:rPr>
            </w:pPr>
          </w:p>
          <w:p w:rsidR="00C621A1" w:rsidRPr="009016A0" w:rsidRDefault="00C621A1" w:rsidP="004D11B2">
            <w:pPr>
              <w:spacing w:after="0" w:line="240" w:lineRule="auto"/>
              <w:jc w:val="center"/>
              <w:rPr>
                <w:rFonts w:ascii="Arial" w:hAnsi="Arial" w:cs="Arial"/>
                <w:b/>
                <w:sz w:val="20"/>
                <w:szCs w:val="20"/>
                <w:u w:val="single"/>
              </w:rPr>
            </w:pPr>
            <w:r w:rsidRPr="009016A0">
              <w:rPr>
                <w:rFonts w:ascii="Arial" w:hAnsi="Arial" w:cs="Arial"/>
                <w:b/>
                <w:sz w:val="20"/>
                <w:szCs w:val="20"/>
                <w:u w:val="single"/>
              </w:rPr>
              <w:t>Table 4.0</w:t>
            </w:r>
            <w:r>
              <w:rPr>
                <w:rFonts w:ascii="Arial" w:hAnsi="Arial" w:cs="Arial"/>
                <w:b/>
                <w:sz w:val="20"/>
                <w:szCs w:val="20"/>
                <w:u w:val="single"/>
              </w:rPr>
              <w:t>b</w:t>
            </w:r>
          </w:p>
          <w:p w:rsidR="00C621A1" w:rsidRDefault="00C621A1" w:rsidP="004D11B2">
            <w:pPr>
              <w:spacing w:after="0" w:line="240" w:lineRule="auto"/>
              <w:jc w:val="center"/>
              <w:rPr>
                <w:rFonts w:ascii="Arial" w:hAnsi="Arial" w:cs="Arial"/>
                <w:b/>
                <w:sz w:val="20"/>
                <w:szCs w:val="20"/>
              </w:rPr>
            </w:pPr>
            <w:r>
              <w:rPr>
                <w:rFonts w:ascii="Arial" w:hAnsi="Arial" w:cs="Arial"/>
                <w:b/>
                <w:sz w:val="20"/>
                <w:szCs w:val="20"/>
              </w:rPr>
              <w:t>BMP Progress (All MS4s)</w:t>
            </w:r>
          </w:p>
          <w:p w:rsidR="00C621A1" w:rsidRPr="00784692" w:rsidRDefault="00C621A1" w:rsidP="004D11B2">
            <w:pPr>
              <w:spacing w:after="0" w:line="240" w:lineRule="auto"/>
              <w:jc w:val="center"/>
              <w:rPr>
                <w:rFonts w:ascii="Arial" w:hAnsi="Arial" w:cs="Arial"/>
                <w:b/>
                <w:sz w:val="20"/>
                <w:szCs w:val="20"/>
              </w:rPr>
            </w:pPr>
          </w:p>
        </w:tc>
      </w:tr>
      <w:tr w:rsidR="00C621A1" w:rsidRPr="00823A72" w:rsidTr="00C621A1">
        <w:tblPrEx>
          <w:tblCellMar>
            <w:left w:w="115" w:type="dxa"/>
            <w:right w:w="115" w:type="dxa"/>
          </w:tblCellMar>
        </w:tblPrEx>
        <w:trPr>
          <w:trHeight w:hRule="exact" w:val="629"/>
        </w:trPr>
        <w:tc>
          <w:tcPr>
            <w:tcW w:w="2335" w:type="dxa"/>
            <w:shd w:val="clear" w:color="auto" w:fill="D9D9D9"/>
            <w:vAlign w:val="center"/>
          </w:tcPr>
          <w:p w:rsidR="00C621A1" w:rsidRPr="00C621A1" w:rsidRDefault="00C621A1" w:rsidP="009D35F4">
            <w:pPr>
              <w:spacing w:after="0" w:line="240" w:lineRule="auto"/>
              <w:jc w:val="center"/>
              <w:rPr>
                <w:rFonts w:ascii="Times New Roman" w:hAnsi="Times New Roman" w:cs="Times New Roman"/>
                <w:b/>
                <w:sz w:val="20"/>
                <w:szCs w:val="20"/>
              </w:rPr>
            </w:pPr>
            <w:r w:rsidRPr="00C621A1">
              <w:rPr>
                <w:rFonts w:ascii="Times New Roman" w:hAnsi="Times New Roman" w:cs="Times New Roman"/>
                <w:b/>
                <w:sz w:val="20"/>
                <w:szCs w:val="20"/>
              </w:rPr>
              <w:t>MCM(s)</w:t>
            </w:r>
          </w:p>
        </w:tc>
        <w:tc>
          <w:tcPr>
            <w:tcW w:w="1625" w:type="dxa"/>
            <w:shd w:val="clear" w:color="auto" w:fill="D9D9D9"/>
            <w:vAlign w:val="center"/>
          </w:tcPr>
          <w:p w:rsidR="00C621A1" w:rsidRPr="00C621A1" w:rsidRDefault="00C621A1" w:rsidP="009D35F4">
            <w:pPr>
              <w:spacing w:after="0" w:line="240" w:lineRule="auto"/>
              <w:jc w:val="center"/>
              <w:rPr>
                <w:rFonts w:ascii="Times New Roman" w:hAnsi="Times New Roman" w:cs="Times New Roman"/>
                <w:b/>
                <w:sz w:val="20"/>
                <w:szCs w:val="20"/>
              </w:rPr>
            </w:pPr>
            <w:r w:rsidRPr="00C621A1">
              <w:rPr>
                <w:rFonts w:ascii="Times New Roman" w:hAnsi="Times New Roman" w:cs="Times New Roman"/>
                <w:b/>
                <w:sz w:val="20"/>
                <w:szCs w:val="20"/>
              </w:rPr>
              <w:t>BMP</w:t>
            </w:r>
          </w:p>
        </w:tc>
        <w:tc>
          <w:tcPr>
            <w:tcW w:w="1442" w:type="dxa"/>
            <w:shd w:val="clear" w:color="auto" w:fill="D9D9D9"/>
            <w:vAlign w:val="center"/>
          </w:tcPr>
          <w:p w:rsidR="00C621A1" w:rsidRPr="00C621A1" w:rsidRDefault="00C621A1" w:rsidP="009D35F4">
            <w:pPr>
              <w:spacing w:after="0" w:line="240" w:lineRule="auto"/>
              <w:jc w:val="center"/>
              <w:rPr>
                <w:rFonts w:ascii="Times New Roman" w:hAnsi="Times New Roman" w:cs="Times New Roman"/>
                <w:b/>
                <w:sz w:val="20"/>
                <w:szCs w:val="20"/>
              </w:rPr>
            </w:pPr>
            <w:r w:rsidRPr="00C621A1">
              <w:rPr>
                <w:rFonts w:ascii="Times New Roman" w:hAnsi="Times New Roman" w:cs="Times New Roman"/>
                <w:b/>
                <w:sz w:val="20"/>
                <w:szCs w:val="20"/>
              </w:rPr>
              <w:t>Information Used</w:t>
            </w:r>
          </w:p>
        </w:tc>
        <w:tc>
          <w:tcPr>
            <w:tcW w:w="1081" w:type="dxa"/>
            <w:shd w:val="clear" w:color="auto" w:fill="D9D9D9"/>
            <w:vAlign w:val="center"/>
          </w:tcPr>
          <w:p w:rsidR="00C621A1" w:rsidRPr="00C621A1" w:rsidRDefault="00C621A1" w:rsidP="009D35F4">
            <w:pPr>
              <w:spacing w:after="0" w:line="240" w:lineRule="auto"/>
              <w:jc w:val="center"/>
              <w:rPr>
                <w:rFonts w:ascii="Times New Roman" w:hAnsi="Times New Roman" w:cs="Times New Roman"/>
                <w:b/>
                <w:sz w:val="20"/>
                <w:szCs w:val="20"/>
              </w:rPr>
            </w:pPr>
            <w:r w:rsidRPr="00C621A1">
              <w:rPr>
                <w:rFonts w:ascii="Times New Roman" w:hAnsi="Times New Roman" w:cs="Times New Roman"/>
                <w:b/>
                <w:sz w:val="20"/>
                <w:szCs w:val="20"/>
              </w:rPr>
              <w:t>Quantity</w:t>
            </w:r>
          </w:p>
        </w:tc>
        <w:tc>
          <w:tcPr>
            <w:tcW w:w="1440" w:type="dxa"/>
            <w:gridSpan w:val="2"/>
            <w:shd w:val="clear" w:color="auto" w:fill="D9D9D9"/>
            <w:vAlign w:val="center"/>
          </w:tcPr>
          <w:p w:rsidR="00C621A1" w:rsidRPr="00C621A1" w:rsidRDefault="00C621A1" w:rsidP="009D35F4">
            <w:pPr>
              <w:spacing w:after="0" w:line="240" w:lineRule="auto"/>
              <w:jc w:val="center"/>
              <w:rPr>
                <w:rFonts w:ascii="Times New Roman" w:hAnsi="Times New Roman" w:cs="Times New Roman"/>
                <w:b/>
                <w:sz w:val="20"/>
                <w:szCs w:val="20"/>
              </w:rPr>
            </w:pPr>
            <w:r w:rsidRPr="00C621A1">
              <w:rPr>
                <w:rFonts w:ascii="Times New Roman" w:hAnsi="Times New Roman" w:cs="Times New Roman"/>
                <w:b/>
                <w:sz w:val="20"/>
                <w:szCs w:val="20"/>
              </w:rPr>
              <w:t>Units</w:t>
            </w:r>
          </w:p>
        </w:tc>
        <w:tc>
          <w:tcPr>
            <w:tcW w:w="4230" w:type="dxa"/>
            <w:shd w:val="clear" w:color="auto" w:fill="D9D9D9"/>
            <w:vAlign w:val="center"/>
          </w:tcPr>
          <w:p w:rsidR="00C621A1" w:rsidRPr="00C621A1" w:rsidRDefault="00C621A1" w:rsidP="009D35F4">
            <w:pPr>
              <w:spacing w:after="0" w:line="240" w:lineRule="auto"/>
              <w:ind w:right="-108"/>
              <w:jc w:val="center"/>
              <w:rPr>
                <w:rFonts w:ascii="Times New Roman" w:hAnsi="Times New Roman" w:cs="Times New Roman"/>
                <w:b/>
                <w:sz w:val="20"/>
                <w:szCs w:val="20"/>
              </w:rPr>
            </w:pPr>
            <w:r w:rsidRPr="00C621A1">
              <w:rPr>
                <w:rFonts w:ascii="Times New Roman" w:hAnsi="Times New Roman" w:cs="Times New Roman"/>
                <w:b/>
                <w:sz w:val="20"/>
                <w:szCs w:val="20"/>
              </w:rPr>
              <w:t>Does the BMP Demonstrate a Direct Reduction in Pollutants? (Answer Yes or No, and explain.)</w:t>
            </w:r>
          </w:p>
        </w:tc>
      </w:tr>
      <w:tr w:rsidR="00C621A1" w:rsidRPr="00823A72" w:rsidTr="00C621A1">
        <w:tblPrEx>
          <w:tblCellMar>
            <w:left w:w="115" w:type="dxa"/>
            <w:right w:w="115" w:type="dxa"/>
          </w:tblCellMar>
        </w:tblPrEx>
        <w:trPr>
          <w:trHeight w:hRule="exact" w:val="541"/>
        </w:trPr>
        <w:tc>
          <w:tcPr>
            <w:tcW w:w="2335" w:type="dxa"/>
            <w:vAlign w:val="center"/>
          </w:tcPr>
          <w:p w:rsidR="00C621A1" w:rsidRPr="006F337C" w:rsidRDefault="00C621A1" w:rsidP="004D11B2">
            <w:pPr>
              <w:spacing w:after="0" w:line="240" w:lineRule="auto"/>
              <w:jc w:val="center"/>
              <w:rPr>
                <w:rFonts w:ascii="Baskerville Old Face" w:hAnsi="Baskerville Old Face"/>
                <w:b/>
                <w:sz w:val="18"/>
                <w:szCs w:val="18"/>
              </w:rPr>
            </w:pPr>
            <w:r w:rsidRPr="006F337C">
              <w:rPr>
                <w:rFonts w:ascii="Baskerville Old Face" w:hAnsi="Baskerville Old Face"/>
                <w:b/>
                <w:sz w:val="18"/>
                <w:szCs w:val="18"/>
              </w:rPr>
              <w:t>Construction</w:t>
            </w:r>
          </w:p>
        </w:tc>
        <w:tc>
          <w:tcPr>
            <w:tcW w:w="1625" w:type="dxa"/>
            <w:vAlign w:val="center"/>
          </w:tcPr>
          <w:p w:rsidR="00C621A1" w:rsidRPr="00823A72" w:rsidRDefault="00C621A1" w:rsidP="004D11B2">
            <w:pPr>
              <w:spacing w:after="0" w:line="240" w:lineRule="auto"/>
              <w:jc w:val="center"/>
              <w:rPr>
                <w:rFonts w:ascii="Baskerville Old Face" w:hAnsi="Baskerville Old Face"/>
                <w:sz w:val="18"/>
                <w:szCs w:val="18"/>
              </w:rPr>
            </w:pPr>
            <w:r>
              <w:rPr>
                <w:rFonts w:ascii="Baskerville Old Face" w:hAnsi="Baskerville Old Face"/>
                <w:sz w:val="18"/>
                <w:szCs w:val="18"/>
              </w:rPr>
              <w:t>5.2</w:t>
            </w:r>
            <w:r w:rsidRPr="00823A72">
              <w:rPr>
                <w:rFonts w:ascii="Baskerville Old Face" w:hAnsi="Baskerville Old Face"/>
                <w:sz w:val="18"/>
                <w:szCs w:val="18"/>
              </w:rPr>
              <w:t>.1 Erosion Control Ordinance</w:t>
            </w:r>
          </w:p>
        </w:tc>
        <w:tc>
          <w:tcPr>
            <w:tcW w:w="1442" w:type="dxa"/>
            <w:vAlign w:val="center"/>
          </w:tcPr>
          <w:p w:rsidR="00C621A1" w:rsidRPr="00823A72" w:rsidRDefault="00C621A1" w:rsidP="004D11B2">
            <w:pPr>
              <w:spacing w:after="0" w:line="240" w:lineRule="auto"/>
              <w:jc w:val="center"/>
              <w:rPr>
                <w:rFonts w:ascii="Baskerville Old Face" w:hAnsi="Baskerville Old Face"/>
                <w:sz w:val="18"/>
                <w:szCs w:val="18"/>
              </w:rPr>
            </w:pPr>
            <w:r w:rsidRPr="00AF7FC0">
              <w:rPr>
                <w:rFonts w:ascii="Baskerville Old Face" w:hAnsi="Baskerville Old Face"/>
                <w:sz w:val="18"/>
                <w:szCs w:val="18"/>
              </w:rPr>
              <w:t>Continued with Program.</w:t>
            </w:r>
          </w:p>
        </w:tc>
        <w:tc>
          <w:tcPr>
            <w:tcW w:w="1081" w:type="dxa"/>
            <w:vAlign w:val="center"/>
          </w:tcPr>
          <w:p w:rsidR="00C621A1" w:rsidRPr="00823A72" w:rsidRDefault="00C621A1" w:rsidP="004D11B2">
            <w:pPr>
              <w:spacing w:after="0" w:line="240" w:lineRule="auto"/>
              <w:jc w:val="center"/>
              <w:rPr>
                <w:rFonts w:ascii="Baskerville Old Face" w:hAnsi="Baskerville Old Face"/>
                <w:sz w:val="18"/>
                <w:szCs w:val="18"/>
              </w:rPr>
            </w:pPr>
          </w:p>
        </w:tc>
        <w:tc>
          <w:tcPr>
            <w:tcW w:w="1440" w:type="dxa"/>
            <w:gridSpan w:val="2"/>
            <w:vAlign w:val="center"/>
          </w:tcPr>
          <w:p w:rsidR="00C621A1" w:rsidRPr="00823A72" w:rsidRDefault="00C621A1" w:rsidP="004D11B2">
            <w:pPr>
              <w:spacing w:after="0" w:line="240" w:lineRule="auto"/>
              <w:jc w:val="center"/>
              <w:rPr>
                <w:rFonts w:ascii="Baskerville Old Face" w:hAnsi="Baskerville Old Face"/>
                <w:sz w:val="18"/>
                <w:szCs w:val="18"/>
              </w:rPr>
            </w:pPr>
            <w:r w:rsidRPr="00823A72">
              <w:rPr>
                <w:rFonts w:ascii="Baskerville Old Face" w:hAnsi="Baskerville Old Face" w:cs="Arial"/>
                <w:sz w:val="18"/>
                <w:szCs w:val="18"/>
              </w:rPr>
              <w:t>I</w:t>
            </w:r>
            <w:r>
              <w:rPr>
                <w:rFonts w:ascii="Baskerville Old Face" w:hAnsi="Baskerville Old Face"/>
                <w:sz w:val="18"/>
                <w:szCs w:val="18"/>
              </w:rPr>
              <w:t>n progress/ongoing</w:t>
            </w:r>
          </w:p>
        </w:tc>
        <w:tc>
          <w:tcPr>
            <w:tcW w:w="4230" w:type="dxa"/>
            <w:vAlign w:val="center"/>
          </w:tcPr>
          <w:p w:rsidR="00C621A1" w:rsidRPr="00823A72" w:rsidRDefault="00C621A1" w:rsidP="004D11B2">
            <w:pPr>
              <w:spacing w:after="0" w:line="240" w:lineRule="auto"/>
              <w:jc w:val="center"/>
              <w:rPr>
                <w:rFonts w:ascii="Baskerville Old Face" w:hAnsi="Baskerville Old Face"/>
                <w:sz w:val="18"/>
                <w:szCs w:val="18"/>
              </w:rPr>
            </w:pPr>
          </w:p>
        </w:tc>
      </w:tr>
      <w:tr w:rsidR="00C621A1" w:rsidRPr="00823A72" w:rsidTr="00C621A1">
        <w:tblPrEx>
          <w:tblCellMar>
            <w:left w:w="115" w:type="dxa"/>
            <w:right w:w="115" w:type="dxa"/>
          </w:tblCellMar>
        </w:tblPrEx>
        <w:trPr>
          <w:trHeight w:hRule="exact" w:val="620"/>
        </w:trPr>
        <w:tc>
          <w:tcPr>
            <w:tcW w:w="2335" w:type="dxa"/>
            <w:vAlign w:val="center"/>
          </w:tcPr>
          <w:p w:rsidR="00C621A1" w:rsidRPr="006F337C" w:rsidRDefault="00C621A1" w:rsidP="004D11B2">
            <w:pPr>
              <w:spacing w:after="0" w:line="240" w:lineRule="auto"/>
              <w:jc w:val="center"/>
              <w:rPr>
                <w:rFonts w:ascii="Baskerville Old Face" w:hAnsi="Baskerville Old Face"/>
                <w:b/>
                <w:sz w:val="18"/>
                <w:szCs w:val="18"/>
              </w:rPr>
            </w:pPr>
            <w:r w:rsidRPr="006F337C">
              <w:rPr>
                <w:rFonts w:ascii="Baskerville Old Face" w:hAnsi="Baskerville Old Face"/>
                <w:b/>
                <w:sz w:val="18"/>
                <w:szCs w:val="18"/>
              </w:rPr>
              <w:t>Construction</w:t>
            </w:r>
          </w:p>
          <w:p w:rsidR="00C621A1" w:rsidRPr="006F337C" w:rsidRDefault="00C621A1" w:rsidP="004D11B2">
            <w:pPr>
              <w:spacing w:after="0" w:line="240" w:lineRule="auto"/>
              <w:jc w:val="center"/>
              <w:rPr>
                <w:rFonts w:ascii="Baskerville Old Face" w:hAnsi="Baskerville Old Face"/>
                <w:b/>
                <w:sz w:val="18"/>
                <w:szCs w:val="18"/>
              </w:rPr>
            </w:pPr>
          </w:p>
        </w:tc>
        <w:tc>
          <w:tcPr>
            <w:tcW w:w="1625" w:type="dxa"/>
            <w:vAlign w:val="center"/>
          </w:tcPr>
          <w:p w:rsidR="00C621A1" w:rsidRPr="00823A72" w:rsidRDefault="00C621A1" w:rsidP="004D11B2">
            <w:pPr>
              <w:spacing w:after="0" w:line="240" w:lineRule="auto"/>
              <w:jc w:val="center"/>
              <w:rPr>
                <w:rFonts w:ascii="Baskerville Old Face" w:hAnsi="Baskerville Old Face"/>
                <w:sz w:val="18"/>
                <w:szCs w:val="18"/>
              </w:rPr>
            </w:pPr>
            <w:r>
              <w:rPr>
                <w:rFonts w:ascii="Baskerville Old Face" w:hAnsi="Baskerville Old Face"/>
                <w:sz w:val="18"/>
                <w:szCs w:val="18"/>
              </w:rPr>
              <w:t>5.2</w:t>
            </w:r>
            <w:r w:rsidRPr="00823A72">
              <w:rPr>
                <w:rFonts w:ascii="Baskerville Old Face" w:hAnsi="Baskerville Old Face"/>
                <w:sz w:val="18"/>
                <w:szCs w:val="18"/>
              </w:rPr>
              <w:t>.2 Construction Site Plan Review</w:t>
            </w:r>
          </w:p>
        </w:tc>
        <w:tc>
          <w:tcPr>
            <w:tcW w:w="1442" w:type="dxa"/>
            <w:vAlign w:val="center"/>
          </w:tcPr>
          <w:p w:rsidR="00C621A1" w:rsidRPr="00823A72" w:rsidRDefault="00C621A1" w:rsidP="004D11B2">
            <w:pPr>
              <w:autoSpaceDE w:val="0"/>
              <w:autoSpaceDN w:val="0"/>
              <w:adjustRightInd w:val="0"/>
              <w:spacing w:after="0" w:line="240" w:lineRule="auto"/>
              <w:jc w:val="center"/>
              <w:rPr>
                <w:rFonts w:ascii="Baskerville Old Face" w:hAnsi="Baskerville Old Face"/>
                <w:b/>
                <w:sz w:val="18"/>
                <w:szCs w:val="18"/>
              </w:rPr>
            </w:pPr>
            <w:r w:rsidRPr="00AF7FC0">
              <w:rPr>
                <w:rFonts w:ascii="Baskerville Old Face" w:hAnsi="Baskerville Old Face"/>
                <w:sz w:val="18"/>
                <w:szCs w:val="18"/>
              </w:rPr>
              <w:t>Continued with Program.</w:t>
            </w:r>
          </w:p>
        </w:tc>
        <w:tc>
          <w:tcPr>
            <w:tcW w:w="1081" w:type="dxa"/>
            <w:vAlign w:val="center"/>
          </w:tcPr>
          <w:p w:rsidR="00C621A1" w:rsidRPr="00823A72" w:rsidRDefault="00C621A1" w:rsidP="004D11B2">
            <w:pPr>
              <w:autoSpaceDE w:val="0"/>
              <w:autoSpaceDN w:val="0"/>
              <w:adjustRightInd w:val="0"/>
              <w:spacing w:after="0" w:line="240" w:lineRule="auto"/>
              <w:jc w:val="center"/>
              <w:rPr>
                <w:rFonts w:ascii="Baskerville Old Face" w:hAnsi="Baskerville Old Face"/>
                <w:b/>
                <w:sz w:val="18"/>
                <w:szCs w:val="18"/>
              </w:rPr>
            </w:pPr>
          </w:p>
        </w:tc>
        <w:tc>
          <w:tcPr>
            <w:tcW w:w="1440" w:type="dxa"/>
            <w:gridSpan w:val="2"/>
            <w:vAlign w:val="center"/>
          </w:tcPr>
          <w:p w:rsidR="00C621A1" w:rsidRPr="00823A72" w:rsidRDefault="00C621A1" w:rsidP="004D11B2">
            <w:pPr>
              <w:spacing w:after="0" w:line="240" w:lineRule="auto"/>
              <w:jc w:val="center"/>
              <w:rPr>
                <w:rFonts w:ascii="Baskerville Old Face" w:hAnsi="Baskerville Old Face"/>
                <w:sz w:val="18"/>
                <w:szCs w:val="18"/>
              </w:rPr>
            </w:pPr>
            <w:r w:rsidRPr="00823A72">
              <w:rPr>
                <w:rFonts w:ascii="Baskerville Old Face" w:hAnsi="Baskerville Old Face" w:cs="Arial"/>
                <w:sz w:val="18"/>
                <w:szCs w:val="18"/>
              </w:rPr>
              <w:t>I</w:t>
            </w:r>
            <w:r>
              <w:rPr>
                <w:rFonts w:ascii="Baskerville Old Face" w:hAnsi="Baskerville Old Face"/>
                <w:sz w:val="18"/>
                <w:szCs w:val="18"/>
              </w:rPr>
              <w:t>n progress/ongoing</w:t>
            </w:r>
          </w:p>
        </w:tc>
        <w:tc>
          <w:tcPr>
            <w:tcW w:w="4230" w:type="dxa"/>
            <w:vAlign w:val="center"/>
          </w:tcPr>
          <w:p w:rsidR="00C621A1" w:rsidRPr="00823A72" w:rsidRDefault="00C621A1" w:rsidP="004D11B2">
            <w:pPr>
              <w:spacing w:after="0" w:line="240" w:lineRule="auto"/>
              <w:jc w:val="center"/>
              <w:rPr>
                <w:rFonts w:ascii="Baskerville Old Face" w:hAnsi="Baskerville Old Face"/>
                <w:sz w:val="18"/>
                <w:szCs w:val="18"/>
              </w:rPr>
            </w:pPr>
          </w:p>
        </w:tc>
      </w:tr>
      <w:tr w:rsidR="00C621A1" w:rsidRPr="00823A72" w:rsidTr="00C621A1">
        <w:tblPrEx>
          <w:tblCellMar>
            <w:left w:w="115" w:type="dxa"/>
            <w:right w:w="115" w:type="dxa"/>
          </w:tblCellMar>
        </w:tblPrEx>
        <w:trPr>
          <w:trHeight w:hRule="exact" w:val="539"/>
        </w:trPr>
        <w:tc>
          <w:tcPr>
            <w:tcW w:w="2335" w:type="dxa"/>
            <w:vAlign w:val="center"/>
          </w:tcPr>
          <w:p w:rsidR="00C621A1" w:rsidRPr="006F337C" w:rsidRDefault="00C621A1" w:rsidP="004D11B2">
            <w:pPr>
              <w:spacing w:after="0" w:line="240" w:lineRule="auto"/>
              <w:jc w:val="center"/>
              <w:rPr>
                <w:rFonts w:ascii="Baskerville Old Face" w:hAnsi="Baskerville Old Face"/>
                <w:b/>
                <w:sz w:val="18"/>
                <w:szCs w:val="18"/>
              </w:rPr>
            </w:pPr>
            <w:r w:rsidRPr="006F337C">
              <w:rPr>
                <w:rFonts w:ascii="Baskerville Old Face" w:hAnsi="Baskerville Old Face"/>
                <w:b/>
                <w:sz w:val="18"/>
                <w:szCs w:val="18"/>
              </w:rPr>
              <w:t>Construction</w:t>
            </w:r>
          </w:p>
          <w:p w:rsidR="00C621A1" w:rsidRPr="006F337C" w:rsidRDefault="00C621A1" w:rsidP="004D11B2">
            <w:pPr>
              <w:spacing w:after="0" w:line="240" w:lineRule="auto"/>
              <w:jc w:val="center"/>
              <w:rPr>
                <w:rFonts w:ascii="Baskerville Old Face" w:hAnsi="Baskerville Old Face"/>
                <w:b/>
                <w:sz w:val="18"/>
                <w:szCs w:val="18"/>
              </w:rPr>
            </w:pPr>
          </w:p>
        </w:tc>
        <w:tc>
          <w:tcPr>
            <w:tcW w:w="1625" w:type="dxa"/>
            <w:vAlign w:val="center"/>
          </w:tcPr>
          <w:p w:rsidR="00C621A1" w:rsidRPr="00823A72" w:rsidRDefault="00C621A1" w:rsidP="004D11B2">
            <w:pPr>
              <w:spacing w:after="0" w:line="240" w:lineRule="auto"/>
              <w:jc w:val="center"/>
              <w:rPr>
                <w:rFonts w:ascii="Baskerville Old Face" w:hAnsi="Baskerville Old Face"/>
                <w:sz w:val="18"/>
                <w:szCs w:val="18"/>
              </w:rPr>
            </w:pPr>
            <w:r>
              <w:rPr>
                <w:rFonts w:ascii="Baskerville Old Face" w:hAnsi="Baskerville Old Face"/>
                <w:sz w:val="18"/>
                <w:szCs w:val="18"/>
              </w:rPr>
              <w:t>5.2</w:t>
            </w:r>
            <w:r w:rsidRPr="00823A72">
              <w:rPr>
                <w:rFonts w:ascii="Baskerville Old Face" w:hAnsi="Baskerville Old Face"/>
                <w:sz w:val="18"/>
                <w:szCs w:val="18"/>
              </w:rPr>
              <w:t>.3 Site Inspection and Policy Enforcement</w:t>
            </w:r>
          </w:p>
        </w:tc>
        <w:tc>
          <w:tcPr>
            <w:tcW w:w="1442" w:type="dxa"/>
            <w:vAlign w:val="center"/>
          </w:tcPr>
          <w:p w:rsidR="00C621A1" w:rsidRPr="00823A72" w:rsidRDefault="00C621A1" w:rsidP="004D11B2">
            <w:pPr>
              <w:autoSpaceDE w:val="0"/>
              <w:autoSpaceDN w:val="0"/>
              <w:adjustRightInd w:val="0"/>
              <w:spacing w:after="0" w:line="240" w:lineRule="auto"/>
              <w:jc w:val="center"/>
              <w:rPr>
                <w:rFonts w:ascii="Baskerville Old Face" w:hAnsi="Baskerville Old Face"/>
                <w:b/>
                <w:sz w:val="18"/>
                <w:szCs w:val="18"/>
              </w:rPr>
            </w:pPr>
            <w:r w:rsidRPr="00AF7FC0">
              <w:rPr>
                <w:rFonts w:ascii="Baskerville Old Face" w:hAnsi="Baskerville Old Face"/>
                <w:sz w:val="18"/>
                <w:szCs w:val="18"/>
              </w:rPr>
              <w:t>Continued with Program.</w:t>
            </w:r>
          </w:p>
        </w:tc>
        <w:tc>
          <w:tcPr>
            <w:tcW w:w="1081" w:type="dxa"/>
            <w:vAlign w:val="center"/>
          </w:tcPr>
          <w:p w:rsidR="00C621A1" w:rsidRPr="00823A72" w:rsidRDefault="00C621A1" w:rsidP="004D11B2">
            <w:pPr>
              <w:autoSpaceDE w:val="0"/>
              <w:autoSpaceDN w:val="0"/>
              <w:adjustRightInd w:val="0"/>
              <w:spacing w:after="0" w:line="240" w:lineRule="auto"/>
              <w:jc w:val="center"/>
              <w:rPr>
                <w:rFonts w:ascii="Baskerville Old Face" w:hAnsi="Baskerville Old Face"/>
                <w:b/>
                <w:sz w:val="18"/>
                <w:szCs w:val="18"/>
              </w:rPr>
            </w:pPr>
          </w:p>
        </w:tc>
        <w:tc>
          <w:tcPr>
            <w:tcW w:w="1440" w:type="dxa"/>
            <w:gridSpan w:val="2"/>
            <w:vAlign w:val="center"/>
          </w:tcPr>
          <w:p w:rsidR="00C621A1" w:rsidRPr="00823A72" w:rsidRDefault="00C621A1" w:rsidP="004D11B2">
            <w:pPr>
              <w:spacing w:after="0" w:line="240" w:lineRule="auto"/>
              <w:jc w:val="center"/>
              <w:rPr>
                <w:rFonts w:ascii="Baskerville Old Face" w:hAnsi="Baskerville Old Face"/>
                <w:sz w:val="18"/>
                <w:szCs w:val="18"/>
              </w:rPr>
            </w:pPr>
            <w:r w:rsidRPr="00823A72">
              <w:rPr>
                <w:rFonts w:ascii="Baskerville Old Face" w:hAnsi="Baskerville Old Face" w:cs="Arial"/>
                <w:sz w:val="18"/>
                <w:szCs w:val="18"/>
              </w:rPr>
              <w:t>I</w:t>
            </w:r>
            <w:r>
              <w:rPr>
                <w:rFonts w:ascii="Baskerville Old Face" w:hAnsi="Baskerville Old Face"/>
                <w:sz w:val="18"/>
                <w:szCs w:val="18"/>
              </w:rPr>
              <w:t>n progress/ongoing</w:t>
            </w:r>
          </w:p>
        </w:tc>
        <w:tc>
          <w:tcPr>
            <w:tcW w:w="4230" w:type="dxa"/>
            <w:vAlign w:val="center"/>
          </w:tcPr>
          <w:p w:rsidR="00C621A1" w:rsidRPr="00823A72" w:rsidRDefault="00C621A1" w:rsidP="004D11B2">
            <w:pPr>
              <w:spacing w:after="0" w:line="240" w:lineRule="auto"/>
              <w:jc w:val="center"/>
              <w:rPr>
                <w:rFonts w:ascii="Baskerville Old Face" w:hAnsi="Baskerville Old Face"/>
                <w:sz w:val="18"/>
                <w:szCs w:val="18"/>
              </w:rPr>
            </w:pPr>
          </w:p>
        </w:tc>
      </w:tr>
      <w:tr w:rsidR="00C621A1" w:rsidRPr="00823A72" w:rsidTr="00C621A1">
        <w:tblPrEx>
          <w:tblCellMar>
            <w:left w:w="115" w:type="dxa"/>
            <w:right w:w="115" w:type="dxa"/>
          </w:tblCellMar>
        </w:tblPrEx>
        <w:trPr>
          <w:trHeight w:hRule="exact" w:val="629"/>
        </w:trPr>
        <w:tc>
          <w:tcPr>
            <w:tcW w:w="2335" w:type="dxa"/>
            <w:vAlign w:val="center"/>
          </w:tcPr>
          <w:p w:rsidR="00C621A1" w:rsidRPr="006F337C" w:rsidRDefault="00C621A1" w:rsidP="004D11B2">
            <w:pPr>
              <w:spacing w:after="0" w:line="240" w:lineRule="auto"/>
              <w:jc w:val="center"/>
              <w:rPr>
                <w:rFonts w:ascii="Baskerville Old Face" w:hAnsi="Baskerville Old Face"/>
                <w:b/>
                <w:sz w:val="18"/>
                <w:szCs w:val="18"/>
              </w:rPr>
            </w:pPr>
            <w:r w:rsidRPr="006F337C">
              <w:rPr>
                <w:rFonts w:ascii="Baskerville Old Face" w:hAnsi="Baskerville Old Face"/>
                <w:b/>
                <w:sz w:val="18"/>
                <w:szCs w:val="18"/>
              </w:rPr>
              <w:t>Construction</w:t>
            </w:r>
          </w:p>
        </w:tc>
        <w:tc>
          <w:tcPr>
            <w:tcW w:w="1625" w:type="dxa"/>
            <w:vAlign w:val="center"/>
          </w:tcPr>
          <w:p w:rsidR="00C621A1" w:rsidRPr="00823A72" w:rsidRDefault="00C621A1" w:rsidP="004D11B2">
            <w:pPr>
              <w:spacing w:after="0" w:line="240" w:lineRule="auto"/>
              <w:jc w:val="center"/>
              <w:rPr>
                <w:rFonts w:ascii="Baskerville Old Face" w:hAnsi="Baskerville Old Face"/>
                <w:sz w:val="18"/>
                <w:szCs w:val="18"/>
              </w:rPr>
            </w:pPr>
            <w:r>
              <w:rPr>
                <w:rFonts w:ascii="Baskerville Old Face" w:hAnsi="Baskerville Old Face"/>
                <w:sz w:val="18"/>
                <w:szCs w:val="18"/>
              </w:rPr>
              <w:t>5.2</w:t>
            </w:r>
            <w:r w:rsidRPr="00823A72">
              <w:rPr>
                <w:rFonts w:ascii="Baskerville Old Face" w:hAnsi="Baskerville Old Face"/>
                <w:sz w:val="18"/>
                <w:szCs w:val="18"/>
              </w:rPr>
              <w:t xml:space="preserve">.4 </w:t>
            </w:r>
            <w:r>
              <w:rPr>
                <w:rFonts w:ascii="Baskerville Old Face" w:hAnsi="Baskerville Old Face"/>
                <w:sz w:val="18"/>
                <w:szCs w:val="18"/>
              </w:rPr>
              <w:t>Training</w:t>
            </w:r>
          </w:p>
        </w:tc>
        <w:tc>
          <w:tcPr>
            <w:tcW w:w="1442" w:type="dxa"/>
            <w:vAlign w:val="center"/>
          </w:tcPr>
          <w:p w:rsidR="00C621A1" w:rsidRPr="00823A72" w:rsidRDefault="00C621A1" w:rsidP="004D11B2">
            <w:pPr>
              <w:autoSpaceDE w:val="0"/>
              <w:autoSpaceDN w:val="0"/>
              <w:adjustRightInd w:val="0"/>
              <w:spacing w:after="0" w:line="240" w:lineRule="auto"/>
              <w:jc w:val="center"/>
              <w:rPr>
                <w:rFonts w:ascii="Baskerville Old Face" w:hAnsi="Baskerville Old Face"/>
                <w:b/>
                <w:sz w:val="18"/>
                <w:szCs w:val="18"/>
              </w:rPr>
            </w:pPr>
            <w:r w:rsidRPr="00AF7FC0">
              <w:rPr>
                <w:rFonts w:ascii="Baskerville Old Face" w:hAnsi="Baskerville Old Face"/>
                <w:sz w:val="18"/>
                <w:szCs w:val="18"/>
              </w:rPr>
              <w:t>Continued with Program.</w:t>
            </w:r>
          </w:p>
        </w:tc>
        <w:tc>
          <w:tcPr>
            <w:tcW w:w="1081" w:type="dxa"/>
            <w:vAlign w:val="center"/>
          </w:tcPr>
          <w:p w:rsidR="00C621A1" w:rsidRPr="00823A72" w:rsidRDefault="00C621A1" w:rsidP="004D11B2">
            <w:pPr>
              <w:autoSpaceDE w:val="0"/>
              <w:autoSpaceDN w:val="0"/>
              <w:adjustRightInd w:val="0"/>
              <w:spacing w:after="0" w:line="240" w:lineRule="auto"/>
              <w:jc w:val="center"/>
              <w:rPr>
                <w:rFonts w:ascii="Baskerville Old Face" w:hAnsi="Baskerville Old Face"/>
                <w:b/>
                <w:sz w:val="18"/>
                <w:szCs w:val="18"/>
              </w:rPr>
            </w:pPr>
          </w:p>
        </w:tc>
        <w:tc>
          <w:tcPr>
            <w:tcW w:w="1440" w:type="dxa"/>
            <w:gridSpan w:val="2"/>
            <w:vAlign w:val="center"/>
          </w:tcPr>
          <w:p w:rsidR="00C621A1" w:rsidRPr="00823A72" w:rsidRDefault="00C621A1" w:rsidP="004D11B2">
            <w:pPr>
              <w:spacing w:after="0" w:line="240" w:lineRule="auto"/>
              <w:jc w:val="center"/>
              <w:rPr>
                <w:rFonts w:ascii="Baskerville Old Face" w:hAnsi="Baskerville Old Face"/>
                <w:sz w:val="18"/>
                <w:szCs w:val="18"/>
              </w:rPr>
            </w:pPr>
            <w:r w:rsidRPr="00823A72">
              <w:rPr>
                <w:rFonts w:ascii="Baskerville Old Face" w:hAnsi="Baskerville Old Face" w:cs="Arial"/>
                <w:sz w:val="18"/>
                <w:szCs w:val="18"/>
              </w:rPr>
              <w:t>I</w:t>
            </w:r>
            <w:r>
              <w:rPr>
                <w:rFonts w:ascii="Baskerville Old Face" w:hAnsi="Baskerville Old Face"/>
                <w:sz w:val="18"/>
                <w:szCs w:val="18"/>
              </w:rPr>
              <w:t>n progress/ongoing</w:t>
            </w:r>
          </w:p>
        </w:tc>
        <w:tc>
          <w:tcPr>
            <w:tcW w:w="4230" w:type="dxa"/>
            <w:vAlign w:val="center"/>
          </w:tcPr>
          <w:p w:rsidR="00C621A1" w:rsidRPr="00823A72" w:rsidRDefault="00C621A1" w:rsidP="004D11B2">
            <w:pPr>
              <w:spacing w:after="0" w:line="240" w:lineRule="auto"/>
              <w:jc w:val="center"/>
              <w:rPr>
                <w:rFonts w:ascii="Baskerville Old Face" w:hAnsi="Baskerville Old Face"/>
                <w:sz w:val="18"/>
                <w:szCs w:val="18"/>
              </w:rPr>
            </w:pPr>
          </w:p>
        </w:tc>
      </w:tr>
      <w:tr w:rsidR="00C621A1" w:rsidRPr="00823A72" w:rsidTr="00C621A1">
        <w:tblPrEx>
          <w:tblCellMar>
            <w:left w:w="115" w:type="dxa"/>
            <w:right w:w="115" w:type="dxa"/>
          </w:tblCellMar>
        </w:tblPrEx>
        <w:trPr>
          <w:trHeight w:hRule="exact" w:val="631"/>
        </w:trPr>
        <w:tc>
          <w:tcPr>
            <w:tcW w:w="2335" w:type="dxa"/>
            <w:vAlign w:val="center"/>
          </w:tcPr>
          <w:p w:rsidR="00C621A1" w:rsidRPr="006F337C" w:rsidRDefault="00C621A1" w:rsidP="004D11B2">
            <w:pPr>
              <w:spacing w:after="0" w:line="240" w:lineRule="auto"/>
              <w:jc w:val="center"/>
              <w:rPr>
                <w:rFonts w:ascii="Baskerville Old Face" w:hAnsi="Baskerville Old Face"/>
                <w:b/>
                <w:sz w:val="18"/>
                <w:szCs w:val="18"/>
              </w:rPr>
            </w:pPr>
            <w:r w:rsidRPr="006F337C">
              <w:rPr>
                <w:rFonts w:ascii="Baskerville Old Face" w:hAnsi="Baskerville Old Face"/>
                <w:b/>
                <w:sz w:val="18"/>
                <w:szCs w:val="18"/>
              </w:rPr>
              <w:t>Construction</w:t>
            </w:r>
          </w:p>
        </w:tc>
        <w:tc>
          <w:tcPr>
            <w:tcW w:w="1625" w:type="dxa"/>
            <w:vAlign w:val="center"/>
          </w:tcPr>
          <w:p w:rsidR="00C621A1" w:rsidRPr="00823A72" w:rsidRDefault="00C621A1" w:rsidP="004D11B2">
            <w:pPr>
              <w:spacing w:after="0" w:line="240" w:lineRule="auto"/>
              <w:jc w:val="center"/>
              <w:rPr>
                <w:rFonts w:ascii="Baskerville Old Face" w:hAnsi="Baskerville Old Face"/>
                <w:sz w:val="18"/>
                <w:szCs w:val="18"/>
              </w:rPr>
            </w:pPr>
            <w:r w:rsidRPr="00823A72">
              <w:rPr>
                <w:rFonts w:ascii="Baskerville Old Face" w:hAnsi="Baskerville Old Face"/>
                <w:sz w:val="18"/>
                <w:szCs w:val="18"/>
              </w:rPr>
              <w:t>5.4.5 Construction Site Waste Management</w:t>
            </w:r>
          </w:p>
        </w:tc>
        <w:tc>
          <w:tcPr>
            <w:tcW w:w="1442" w:type="dxa"/>
            <w:vAlign w:val="center"/>
          </w:tcPr>
          <w:p w:rsidR="00C621A1" w:rsidRPr="00823A72" w:rsidRDefault="00C621A1" w:rsidP="004D11B2">
            <w:pPr>
              <w:autoSpaceDE w:val="0"/>
              <w:autoSpaceDN w:val="0"/>
              <w:adjustRightInd w:val="0"/>
              <w:spacing w:after="0" w:line="240" w:lineRule="auto"/>
              <w:jc w:val="center"/>
              <w:rPr>
                <w:rFonts w:ascii="Baskerville Old Face" w:hAnsi="Baskerville Old Face"/>
                <w:b/>
                <w:sz w:val="18"/>
                <w:szCs w:val="18"/>
              </w:rPr>
            </w:pPr>
            <w:r w:rsidRPr="00AF7FC0">
              <w:rPr>
                <w:rFonts w:ascii="Baskerville Old Face" w:hAnsi="Baskerville Old Face"/>
                <w:sz w:val="18"/>
                <w:szCs w:val="18"/>
              </w:rPr>
              <w:t>Continued with Program.</w:t>
            </w:r>
          </w:p>
        </w:tc>
        <w:tc>
          <w:tcPr>
            <w:tcW w:w="1081" w:type="dxa"/>
            <w:vAlign w:val="center"/>
          </w:tcPr>
          <w:p w:rsidR="00C621A1" w:rsidRPr="00823A72" w:rsidRDefault="00C621A1" w:rsidP="004D11B2">
            <w:pPr>
              <w:autoSpaceDE w:val="0"/>
              <w:autoSpaceDN w:val="0"/>
              <w:adjustRightInd w:val="0"/>
              <w:spacing w:after="0" w:line="240" w:lineRule="auto"/>
              <w:jc w:val="center"/>
              <w:rPr>
                <w:rFonts w:ascii="Baskerville Old Face" w:hAnsi="Baskerville Old Face"/>
                <w:b/>
                <w:sz w:val="18"/>
                <w:szCs w:val="18"/>
              </w:rPr>
            </w:pPr>
          </w:p>
        </w:tc>
        <w:tc>
          <w:tcPr>
            <w:tcW w:w="1440" w:type="dxa"/>
            <w:gridSpan w:val="2"/>
            <w:vAlign w:val="center"/>
          </w:tcPr>
          <w:p w:rsidR="00C621A1" w:rsidRPr="006F337C" w:rsidRDefault="00C621A1" w:rsidP="004D11B2">
            <w:pPr>
              <w:spacing w:after="0" w:line="240" w:lineRule="auto"/>
              <w:jc w:val="center"/>
              <w:rPr>
                <w:rFonts w:ascii="Baskerville Old Face" w:hAnsi="Baskerville Old Face"/>
                <w:sz w:val="18"/>
                <w:szCs w:val="18"/>
              </w:rPr>
            </w:pPr>
            <w:r w:rsidRPr="00823A72">
              <w:rPr>
                <w:rFonts w:ascii="Baskerville Old Face" w:hAnsi="Baskerville Old Face" w:cs="Arial"/>
                <w:sz w:val="18"/>
                <w:szCs w:val="18"/>
              </w:rPr>
              <w:t>I</w:t>
            </w:r>
            <w:r>
              <w:rPr>
                <w:rFonts w:ascii="Baskerville Old Face" w:hAnsi="Baskerville Old Face"/>
                <w:sz w:val="18"/>
                <w:szCs w:val="18"/>
              </w:rPr>
              <w:t>n progress/ongoing</w:t>
            </w:r>
          </w:p>
        </w:tc>
        <w:tc>
          <w:tcPr>
            <w:tcW w:w="4230" w:type="dxa"/>
            <w:vAlign w:val="center"/>
          </w:tcPr>
          <w:p w:rsidR="00C621A1" w:rsidRPr="006F337C" w:rsidRDefault="00C621A1" w:rsidP="004D11B2">
            <w:pPr>
              <w:spacing w:after="0" w:line="240" w:lineRule="auto"/>
              <w:jc w:val="center"/>
              <w:rPr>
                <w:rFonts w:ascii="Baskerville Old Face" w:hAnsi="Baskerville Old Face"/>
                <w:sz w:val="18"/>
                <w:szCs w:val="18"/>
              </w:rPr>
            </w:pPr>
          </w:p>
        </w:tc>
      </w:tr>
      <w:tr w:rsidR="00C621A1" w:rsidRPr="00823A72" w:rsidTr="00C621A1">
        <w:tblPrEx>
          <w:tblCellMar>
            <w:left w:w="115" w:type="dxa"/>
            <w:right w:w="115" w:type="dxa"/>
          </w:tblCellMar>
        </w:tblPrEx>
        <w:trPr>
          <w:trHeight w:hRule="exact" w:val="458"/>
        </w:trPr>
        <w:tc>
          <w:tcPr>
            <w:tcW w:w="2335" w:type="dxa"/>
            <w:vAlign w:val="center"/>
          </w:tcPr>
          <w:p w:rsidR="00C621A1" w:rsidRPr="006F337C" w:rsidRDefault="00C621A1" w:rsidP="004D11B2">
            <w:pPr>
              <w:spacing w:after="0" w:line="240" w:lineRule="auto"/>
              <w:jc w:val="center"/>
              <w:rPr>
                <w:rFonts w:ascii="Baskerville Old Face" w:hAnsi="Baskerville Old Face"/>
                <w:b/>
                <w:sz w:val="18"/>
                <w:szCs w:val="18"/>
              </w:rPr>
            </w:pPr>
            <w:r w:rsidRPr="006F337C">
              <w:rPr>
                <w:rFonts w:ascii="Baskerville Old Face" w:hAnsi="Baskerville Old Face"/>
                <w:b/>
                <w:sz w:val="18"/>
                <w:szCs w:val="18"/>
              </w:rPr>
              <w:t>Construction</w:t>
            </w:r>
          </w:p>
        </w:tc>
        <w:tc>
          <w:tcPr>
            <w:tcW w:w="1625" w:type="dxa"/>
            <w:vAlign w:val="center"/>
          </w:tcPr>
          <w:p w:rsidR="00C621A1" w:rsidRPr="00823A72" w:rsidRDefault="00C621A1" w:rsidP="004D11B2">
            <w:pPr>
              <w:spacing w:after="0" w:line="240" w:lineRule="auto"/>
              <w:jc w:val="center"/>
              <w:rPr>
                <w:rFonts w:ascii="Baskerville Old Face" w:hAnsi="Baskerville Old Face"/>
                <w:sz w:val="18"/>
                <w:szCs w:val="18"/>
              </w:rPr>
            </w:pPr>
            <w:r w:rsidRPr="00823A72">
              <w:rPr>
                <w:rFonts w:ascii="Baskerville Old Face" w:hAnsi="Baskerville Old Face"/>
                <w:sz w:val="18"/>
                <w:szCs w:val="18"/>
              </w:rPr>
              <w:t xml:space="preserve">5.4.6 </w:t>
            </w:r>
            <w:r>
              <w:rPr>
                <w:rFonts w:ascii="Baskerville Old Face" w:hAnsi="Baskerville Old Face"/>
                <w:sz w:val="18"/>
                <w:szCs w:val="18"/>
              </w:rPr>
              <w:t>Outreach</w:t>
            </w:r>
          </w:p>
        </w:tc>
        <w:tc>
          <w:tcPr>
            <w:tcW w:w="1442" w:type="dxa"/>
            <w:vAlign w:val="center"/>
          </w:tcPr>
          <w:p w:rsidR="00C621A1" w:rsidRPr="00823A72" w:rsidRDefault="00C621A1" w:rsidP="004D11B2">
            <w:pPr>
              <w:spacing w:after="0" w:line="240" w:lineRule="auto"/>
              <w:jc w:val="center"/>
              <w:rPr>
                <w:rFonts w:ascii="Baskerville Old Face" w:hAnsi="Baskerville Old Face"/>
                <w:b/>
                <w:sz w:val="18"/>
                <w:szCs w:val="18"/>
              </w:rPr>
            </w:pPr>
            <w:r w:rsidRPr="00AF7FC0">
              <w:rPr>
                <w:rFonts w:ascii="Baskerville Old Face" w:hAnsi="Baskerville Old Face"/>
                <w:sz w:val="18"/>
                <w:szCs w:val="18"/>
              </w:rPr>
              <w:t>Continued with Program.</w:t>
            </w:r>
          </w:p>
        </w:tc>
        <w:tc>
          <w:tcPr>
            <w:tcW w:w="1081" w:type="dxa"/>
            <w:vAlign w:val="center"/>
          </w:tcPr>
          <w:p w:rsidR="00C621A1" w:rsidRPr="00823A72" w:rsidRDefault="00C621A1" w:rsidP="004D11B2">
            <w:pPr>
              <w:spacing w:after="0" w:line="240" w:lineRule="auto"/>
              <w:jc w:val="center"/>
              <w:rPr>
                <w:rFonts w:ascii="Baskerville Old Face" w:hAnsi="Baskerville Old Face"/>
                <w:b/>
                <w:sz w:val="18"/>
                <w:szCs w:val="18"/>
              </w:rPr>
            </w:pPr>
          </w:p>
        </w:tc>
        <w:tc>
          <w:tcPr>
            <w:tcW w:w="1440" w:type="dxa"/>
            <w:gridSpan w:val="2"/>
            <w:vAlign w:val="center"/>
          </w:tcPr>
          <w:p w:rsidR="00C621A1" w:rsidRPr="006F337C" w:rsidRDefault="00C621A1" w:rsidP="004D11B2">
            <w:pPr>
              <w:spacing w:after="0" w:line="240" w:lineRule="auto"/>
              <w:jc w:val="center"/>
              <w:rPr>
                <w:rFonts w:ascii="Baskerville Old Face" w:hAnsi="Baskerville Old Face"/>
                <w:sz w:val="18"/>
                <w:szCs w:val="18"/>
              </w:rPr>
            </w:pPr>
            <w:r w:rsidRPr="00823A72">
              <w:rPr>
                <w:rFonts w:ascii="Baskerville Old Face" w:hAnsi="Baskerville Old Face" w:cs="Arial"/>
                <w:sz w:val="18"/>
                <w:szCs w:val="18"/>
              </w:rPr>
              <w:t>I</w:t>
            </w:r>
            <w:r>
              <w:rPr>
                <w:rFonts w:ascii="Baskerville Old Face" w:hAnsi="Baskerville Old Face"/>
                <w:sz w:val="18"/>
                <w:szCs w:val="18"/>
              </w:rPr>
              <w:t>n progress/ongoing</w:t>
            </w:r>
          </w:p>
        </w:tc>
        <w:tc>
          <w:tcPr>
            <w:tcW w:w="4230" w:type="dxa"/>
            <w:vAlign w:val="center"/>
          </w:tcPr>
          <w:p w:rsidR="00C621A1" w:rsidRPr="006F337C" w:rsidRDefault="00C621A1" w:rsidP="004D11B2">
            <w:pPr>
              <w:spacing w:after="0" w:line="240" w:lineRule="auto"/>
              <w:jc w:val="center"/>
              <w:rPr>
                <w:rFonts w:ascii="Baskerville Old Face" w:hAnsi="Baskerville Old Face"/>
                <w:sz w:val="18"/>
                <w:szCs w:val="18"/>
              </w:rPr>
            </w:pPr>
          </w:p>
        </w:tc>
      </w:tr>
      <w:tr w:rsidR="00C621A1" w:rsidRPr="00823A72" w:rsidTr="00C621A1">
        <w:tblPrEx>
          <w:tblCellMar>
            <w:left w:w="115" w:type="dxa"/>
            <w:right w:w="115" w:type="dxa"/>
          </w:tblCellMar>
        </w:tblPrEx>
        <w:trPr>
          <w:trHeight w:hRule="exact" w:val="458"/>
        </w:trPr>
        <w:tc>
          <w:tcPr>
            <w:tcW w:w="2335" w:type="dxa"/>
            <w:shd w:val="clear" w:color="auto" w:fill="F2F2F2" w:themeFill="background1" w:themeFillShade="F2"/>
            <w:vAlign w:val="center"/>
          </w:tcPr>
          <w:p w:rsidR="00C621A1" w:rsidRPr="00254570" w:rsidRDefault="00C621A1" w:rsidP="004D11B2">
            <w:pPr>
              <w:spacing w:after="0" w:line="240" w:lineRule="auto"/>
              <w:jc w:val="center"/>
              <w:rPr>
                <w:rFonts w:ascii="Baskerville Old Face" w:hAnsi="Baskerville Old Face"/>
                <w:b/>
                <w:sz w:val="18"/>
                <w:szCs w:val="18"/>
              </w:rPr>
            </w:pPr>
            <w:r w:rsidRPr="00254570">
              <w:rPr>
                <w:rFonts w:ascii="Baskerville Old Face" w:hAnsi="Baskerville Old Face"/>
                <w:b/>
                <w:sz w:val="18"/>
                <w:szCs w:val="18"/>
              </w:rPr>
              <w:t>Post Construction</w:t>
            </w:r>
          </w:p>
        </w:tc>
        <w:tc>
          <w:tcPr>
            <w:tcW w:w="1625" w:type="dxa"/>
          </w:tcPr>
          <w:p w:rsidR="00C621A1" w:rsidRPr="00823A72" w:rsidRDefault="00C621A1" w:rsidP="004D11B2">
            <w:pPr>
              <w:spacing w:after="0" w:line="240" w:lineRule="auto"/>
              <w:jc w:val="center"/>
              <w:rPr>
                <w:rFonts w:ascii="Baskerville Old Face" w:hAnsi="Baskerville Old Face"/>
                <w:sz w:val="18"/>
                <w:szCs w:val="18"/>
              </w:rPr>
            </w:pPr>
            <w:r>
              <w:rPr>
                <w:rFonts w:ascii="Baskerville Old Face" w:hAnsi="Baskerville Old Face"/>
                <w:sz w:val="18"/>
                <w:szCs w:val="18"/>
              </w:rPr>
              <w:t>6.2.0</w:t>
            </w:r>
            <w:r w:rsidRPr="00823A72">
              <w:rPr>
                <w:rFonts w:ascii="Baskerville Old Face" w:hAnsi="Baskerville Old Face"/>
                <w:sz w:val="18"/>
                <w:szCs w:val="18"/>
              </w:rPr>
              <w:t xml:space="preserve"> </w:t>
            </w:r>
            <w:r>
              <w:rPr>
                <w:rFonts w:ascii="Baskerville Old Face" w:hAnsi="Baskerville Old Face"/>
                <w:sz w:val="18"/>
                <w:szCs w:val="18"/>
              </w:rPr>
              <w:t xml:space="preserve">Assess </w:t>
            </w:r>
            <w:r w:rsidRPr="00823A72">
              <w:rPr>
                <w:rFonts w:ascii="Baskerville Old Face" w:hAnsi="Baskerville Old Face"/>
                <w:sz w:val="18"/>
                <w:szCs w:val="18"/>
              </w:rPr>
              <w:t>Post-Construction</w:t>
            </w:r>
            <w:r>
              <w:rPr>
                <w:rFonts w:ascii="Baskerville Old Face" w:hAnsi="Baskerville Old Face"/>
                <w:sz w:val="18"/>
                <w:szCs w:val="18"/>
              </w:rPr>
              <w:t xml:space="preserve"> Program</w:t>
            </w:r>
          </w:p>
          <w:p w:rsidR="00C621A1" w:rsidRPr="00823A72" w:rsidRDefault="00C621A1" w:rsidP="004D11B2">
            <w:pPr>
              <w:spacing w:after="0" w:line="240" w:lineRule="auto"/>
              <w:jc w:val="center"/>
              <w:rPr>
                <w:rFonts w:ascii="Baskerville Old Face" w:hAnsi="Baskerville Old Face"/>
                <w:sz w:val="18"/>
                <w:szCs w:val="18"/>
              </w:rPr>
            </w:pPr>
            <w:r w:rsidRPr="00823A72">
              <w:rPr>
                <w:rFonts w:ascii="Baskerville Old Face" w:hAnsi="Baskerville Old Face"/>
                <w:sz w:val="18"/>
                <w:szCs w:val="18"/>
              </w:rPr>
              <w:t>Ordinance</w:t>
            </w:r>
          </w:p>
        </w:tc>
        <w:tc>
          <w:tcPr>
            <w:tcW w:w="1442" w:type="dxa"/>
            <w:vAlign w:val="center"/>
          </w:tcPr>
          <w:p w:rsidR="00C621A1" w:rsidRPr="00823A72" w:rsidRDefault="00C621A1" w:rsidP="004D11B2">
            <w:pPr>
              <w:autoSpaceDE w:val="0"/>
              <w:autoSpaceDN w:val="0"/>
              <w:adjustRightInd w:val="0"/>
              <w:spacing w:after="0" w:line="240" w:lineRule="auto"/>
              <w:jc w:val="center"/>
              <w:rPr>
                <w:rFonts w:ascii="Baskerville Old Face" w:hAnsi="Baskerville Old Face"/>
                <w:b/>
                <w:sz w:val="18"/>
                <w:szCs w:val="18"/>
              </w:rPr>
            </w:pPr>
            <w:r w:rsidRPr="00AF7FC0">
              <w:rPr>
                <w:rFonts w:ascii="Baskerville Old Face" w:hAnsi="Baskerville Old Face"/>
                <w:sz w:val="18"/>
                <w:szCs w:val="18"/>
              </w:rPr>
              <w:t>Continued with Program.</w:t>
            </w:r>
          </w:p>
        </w:tc>
        <w:tc>
          <w:tcPr>
            <w:tcW w:w="1081" w:type="dxa"/>
            <w:vAlign w:val="center"/>
          </w:tcPr>
          <w:p w:rsidR="00C621A1" w:rsidRPr="00823A72" w:rsidRDefault="00C621A1" w:rsidP="004D11B2">
            <w:pPr>
              <w:autoSpaceDE w:val="0"/>
              <w:autoSpaceDN w:val="0"/>
              <w:adjustRightInd w:val="0"/>
              <w:spacing w:after="0" w:line="240" w:lineRule="auto"/>
              <w:jc w:val="center"/>
              <w:rPr>
                <w:rFonts w:ascii="Baskerville Old Face" w:hAnsi="Baskerville Old Face"/>
                <w:b/>
                <w:sz w:val="18"/>
                <w:szCs w:val="18"/>
              </w:rPr>
            </w:pPr>
          </w:p>
        </w:tc>
        <w:tc>
          <w:tcPr>
            <w:tcW w:w="1440" w:type="dxa"/>
            <w:gridSpan w:val="2"/>
            <w:vAlign w:val="center"/>
          </w:tcPr>
          <w:p w:rsidR="00C621A1" w:rsidRPr="00823A72" w:rsidRDefault="00C621A1" w:rsidP="004D11B2">
            <w:pPr>
              <w:spacing w:after="0" w:line="240" w:lineRule="auto"/>
              <w:jc w:val="center"/>
              <w:rPr>
                <w:rFonts w:ascii="Baskerville Old Face" w:hAnsi="Baskerville Old Face"/>
                <w:sz w:val="18"/>
                <w:szCs w:val="18"/>
              </w:rPr>
            </w:pPr>
            <w:r w:rsidRPr="00823A72">
              <w:rPr>
                <w:rFonts w:ascii="Baskerville Old Face" w:hAnsi="Baskerville Old Face" w:cs="Arial"/>
                <w:sz w:val="18"/>
                <w:szCs w:val="18"/>
              </w:rPr>
              <w:t>I</w:t>
            </w:r>
            <w:r>
              <w:rPr>
                <w:rFonts w:ascii="Baskerville Old Face" w:hAnsi="Baskerville Old Face"/>
                <w:sz w:val="18"/>
                <w:szCs w:val="18"/>
              </w:rPr>
              <w:t>n progress/ongoing</w:t>
            </w:r>
          </w:p>
        </w:tc>
        <w:tc>
          <w:tcPr>
            <w:tcW w:w="4230" w:type="dxa"/>
            <w:vAlign w:val="center"/>
          </w:tcPr>
          <w:p w:rsidR="00C621A1" w:rsidRPr="00823A72" w:rsidRDefault="00C621A1" w:rsidP="004D11B2">
            <w:pPr>
              <w:spacing w:after="0" w:line="240" w:lineRule="auto"/>
              <w:jc w:val="center"/>
              <w:rPr>
                <w:rFonts w:ascii="Baskerville Old Face" w:hAnsi="Baskerville Old Face"/>
                <w:sz w:val="18"/>
                <w:szCs w:val="18"/>
              </w:rPr>
            </w:pPr>
          </w:p>
        </w:tc>
      </w:tr>
      <w:tr w:rsidR="00C621A1" w:rsidRPr="00823A72" w:rsidTr="00C621A1">
        <w:tblPrEx>
          <w:tblCellMar>
            <w:left w:w="115" w:type="dxa"/>
            <w:right w:w="115" w:type="dxa"/>
          </w:tblCellMar>
        </w:tblPrEx>
        <w:trPr>
          <w:trHeight w:hRule="exact" w:val="458"/>
        </w:trPr>
        <w:tc>
          <w:tcPr>
            <w:tcW w:w="2335" w:type="dxa"/>
            <w:shd w:val="clear" w:color="auto" w:fill="F2F2F2" w:themeFill="background1" w:themeFillShade="F2"/>
            <w:vAlign w:val="center"/>
          </w:tcPr>
          <w:p w:rsidR="00C621A1" w:rsidRPr="00254570" w:rsidRDefault="00C621A1" w:rsidP="004D11B2">
            <w:pPr>
              <w:spacing w:after="0" w:line="240" w:lineRule="auto"/>
              <w:jc w:val="center"/>
              <w:rPr>
                <w:rFonts w:ascii="Baskerville Old Face" w:hAnsi="Baskerville Old Face"/>
                <w:b/>
                <w:sz w:val="18"/>
                <w:szCs w:val="18"/>
              </w:rPr>
            </w:pPr>
            <w:r w:rsidRPr="00254570">
              <w:rPr>
                <w:rFonts w:ascii="Baskerville Old Face" w:hAnsi="Baskerville Old Face"/>
                <w:b/>
                <w:sz w:val="18"/>
                <w:szCs w:val="18"/>
              </w:rPr>
              <w:t>Post Construction</w:t>
            </w:r>
          </w:p>
        </w:tc>
        <w:tc>
          <w:tcPr>
            <w:tcW w:w="1625" w:type="dxa"/>
          </w:tcPr>
          <w:p w:rsidR="00C621A1" w:rsidRPr="00823A72" w:rsidRDefault="00C621A1" w:rsidP="004D11B2">
            <w:pPr>
              <w:spacing w:after="0" w:line="240" w:lineRule="auto"/>
              <w:jc w:val="center"/>
              <w:rPr>
                <w:rFonts w:ascii="Baskerville Old Face" w:hAnsi="Baskerville Old Face"/>
                <w:sz w:val="18"/>
                <w:szCs w:val="18"/>
              </w:rPr>
            </w:pPr>
            <w:r>
              <w:rPr>
                <w:rFonts w:ascii="Baskerville Old Face" w:hAnsi="Baskerville Old Face"/>
                <w:sz w:val="18"/>
                <w:szCs w:val="18"/>
              </w:rPr>
              <w:t>6.2</w:t>
            </w:r>
            <w:r w:rsidRPr="00823A72">
              <w:rPr>
                <w:rFonts w:ascii="Baskerville Old Face" w:hAnsi="Baskerville Old Face"/>
                <w:sz w:val="18"/>
                <w:szCs w:val="18"/>
              </w:rPr>
              <w:t>.1 Post-Construction</w:t>
            </w:r>
          </w:p>
          <w:p w:rsidR="00C621A1" w:rsidRPr="00823A72" w:rsidRDefault="00C621A1" w:rsidP="004D11B2">
            <w:pPr>
              <w:spacing w:after="0" w:line="240" w:lineRule="auto"/>
              <w:jc w:val="center"/>
              <w:rPr>
                <w:rFonts w:ascii="Baskerville Old Face" w:hAnsi="Baskerville Old Face"/>
                <w:sz w:val="18"/>
                <w:szCs w:val="18"/>
              </w:rPr>
            </w:pPr>
            <w:r w:rsidRPr="00823A72">
              <w:rPr>
                <w:rFonts w:ascii="Baskerville Old Face" w:hAnsi="Baskerville Old Face"/>
                <w:sz w:val="18"/>
                <w:szCs w:val="18"/>
              </w:rPr>
              <w:t>Ordinance</w:t>
            </w:r>
          </w:p>
        </w:tc>
        <w:tc>
          <w:tcPr>
            <w:tcW w:w="1442" w:type="dxa"/>
            <w:vAlign w:val="center"/>
          </w:tcPr>
          <w:p w:rsidR="00C621A1" w:rsidRPr="00823A72" w:rsidRDefault="00C621A1" w:rsidP="004D11B2">
            <w:pPr>
              <w:autoSpaceDE w:val="0"/>
              <w:autoSpaceDN w:val="0"/>
              <w:adjustRightInd w:val="0"/>
              <w:spacing w:after="0" w:line="240" w:lineRule="auto"/>
              <w:jc w:val="center"/>
              <w:rPr>
                <w:rFonts w:ascii="Baskerville Old Face" w:hAnsi="Baskerville Old Face"/>
                <w:b/>
                <w:sz w:val="18"/>
                <w:szCs w:val="18"/>
              </w:rPr>
            </w:pPr>
            <w:r w:rsidRPr="00AF7FC0">
              <w:rPr>
                <w:rFonts w:ascii="Baskerville Old Face" w:hAnsi="Baskerville Old Face"/>
                <w:sz w:val="18"/>
                <w:szCs w:val="18"/>
              </w:rPr>
              <w:t>Continued with Program.</w:t>
            </w:r>
          </w:p>
        </w:tc>
        <w:tc>
          <w:tcPr>
            <w:tcW w:w="1081" w:type="dxa"/>
            <w:vAlign w:val="center"/>
          </w:tcPr>
          <w:p w:rsidR="00C621A1" w:rsidRPr="00823A72" w:rsidRDefault="00C621A1" w:rsidP="004D11B2">
            <w:pPr>
              <w:autoSpaceDE w:val="0"/>
              <w:autoSpaceDN w:val="0"/>
              <w:adjustRightInd w:val="0"/>
              <w:spacing w:after="0" w:line="240" w:lineRule="auto"/>
              <w:jc w:val="center"/>
              <w:rPr>
                <w:rFonts w:ascii="Baskerville Old Face" w:hAnsi="Baskerville Old Face"/>
                <w:b/>
                <w:sz w:val="18"/>
                <w:szCs w:val="18"/>
              </w:rPr>
            </w:pPr>
          </w:p>
        </w:tc>
        <w:tc>
          <w:tcPr>
            <w:tcW w:w="1440" w:type="dxa"/>
            <w:gridSpan w:val="2"/>
            <w:vAlign w:val="center"/>
          </w:tcPr>
          <w:p w:rsidR="00C621A1" w:rsidRPr="00823A72" w:rsidRDefault="00C621A1" w:rsidP="004D11B2">
            <w:pPr>
              <w:spacing w:after="0" w:line="240" w:lineRule="auto"/>
              <w:jc w:val="center"/>
              <w:rPr>
                <w:rFonts w:ascii="Baskerville Old Face" w:hAnsi="Baskerville Old Face"/>
                <w:sz w:val="18"/>
                <w:szCs w:val="18"/>
              </w:rPr>
            </w:pPr>
            <w:r w:rsidRPr="00823A72">
              <w:rPr>
                <w:rFonts w:ascii="Baskerville Old Face" w:hAnsi="Baskerville Old Face" w:cs="Arial"/>
                <w:sz w:val="18"/>
                <w:szCs w:val="18"/>
              </w:rPr>
              <w:t>I</w:t>
            </w:r>
            <w:r>
              <w:rPr>
                <w:rFonts w:ascii="Baskerville Old Face" w:hAnsi="Baskerville Old Face"/>
                <w:sz w:val="18"/>
                <w:szCs w:val="18"/>
              </w:rPr>
              <w:t>n progress/ongoing</w:t>
            </w:r>
          </w:p>
        </w:tc>
        <w:tc>
          <w:tcPr>
            <w:tcW w:w="4230" w:type="dxa"/>
            <w:vAlign w:val="center"/>
          </w:tcPr>
          <w:p w:rsidR="00C621A1" w:rsidRPr="00823A72" w:rsidRDefault="00C621A1" w:rsidP="004D11B2">
            <w:pPr>
              <w:spacing w:after="0" w:line="240" w:lineRule="auto"/>
              <w:jc w:val="center"/>
              <w:rPr>
                <w:rFonts w:ascii="Baskerville Old Face" w:hAnsi="Baskerville Old Face"/>
                <w:sz w:val="18"/>
                <w:szCs w:val="18"/>
              </w:rPr>
            </w:pPr>
          </w:p>
        </w:tc>
      </w:tr>
      <w:tr w:rsidR="00C621A1" w:rsidRPr="00823A72" w:rsidTr="00C621A1">
        <w:tblPrEx>
          <w:tblCellMar>
            <w:left w:w="115" w:type="dxa"/>
            <w:right w:w="115" w:type="dxa"/>
          </w:tblCellMar>
        </w:tblPrEx>
        <w:trPr>
          <w:trHeight w:hRule="exact" w:val="449"/>
        </w:trPr>
        <w:tc>
          <w:tcPr>
            <w:tcW w:w="2335" w:type="dxa"/>
            <w:shd w:val="clear" w:color="auto" w:fill="F2F2F2" w:themeFill="background1" w:themeFillShade="F2"/>
            <w:vAlign w:val="center"/>
          </w:tcPr>
          <w:p w:rsidR="00C621A1" w:rsidRPr="00254570" w:rsidRDefault="00C621A1" w:rsidP="004D11B2">
            <w:pPr>
              <w:spacing w:after="0" w:line="240" w:lineRule="auto"/>
              <w:jc w:val="center"/>
              <w:rPr>
                <w:rFonts w:ascii="Baskerville Old Face" w:hAnsi="Baskerville Old Face"/>
                <w:b/>
                <w:sz w:val="18"/>
                <w:szCs w:val="18"/>
              </w:rPr>
            </w:pPr>
            <w:r w:rsidRPr="00254570">
              <w:rPr>
                <w:rFonts w:ascii="Baskerville Old Face" w:hAnsi="Baskerville Old Face"/>
                <w:b/>
                <w:sz w:val="18"/>
                <w:szCs w:val="18"/>
              </w:rPr>
              <w:t>Post Construction</w:t>
            </w:r>
          </w:p>
        </w:tc>
        <w:tc>
          <w:tcPr>
            <w:tcW w:w="1625" w:type="dxa"/>
          </w:tcPr>
          <w:p w:rsidR="00C621A1" w:rsidRPr="00823A72" w:rsidRDefault="00C621A1" w:rsidP="004D11B2">
            <w:pPr>
              <w:spacing w:after="0" w:line="240" w:lineRule="auto"/>
              <w:jc w:val="center"/>
              <w:rPr>
                <w:rFonts w:ascii="Baskerville Old Face" w:hAnsi="Baskerville Old Face"/>
                <w:sz w:val="18"/>
                <w:szCs w:val="18"/>
              </w:rPr>
            </w:pPr>
            <w:r>
              <w:rPr>
                <w:rFonts w:ascii="Baskerville Old Face" w:hAnsi="Baskerville Old Face"/>
                <w:sz w:val="18"/>
                <w:szCs w:val="18"/>
              </w:rPr>
              <w:t>6.2</w:t>
            </w:r>
            <w:r w:rsidRPr="00823A72">
              <w:rPr>
                <w:rFonts w:ascii="Baskerville Old Face" w:hAnsi="Baskerville Old Face"/>
                <w:sz w:val="18"/>
                <w:szCs w:val="18"/>
              </w:rPr>
              <w:t>.2 Drainage Design Policy</w:t>
            </w:r>
          </w:p>
        </w:tc>
        <w:tc>
          <w:tcPr>
            <w:tcW w:w="1442" w:type="dxa"/>
            <w:vAlign w:val="center"/>
          </w:tcPr>
          <w:p w:rsidR="00C621A1" w:rsidRPr="00823A72" w:rsidRDefault="00C621A1" w:rsidP="004D11B2">
            <w:pPr>
              <w:autoSpaceDE w:val="0"/>
              <w:autoSpaceDN w:val="0"/>
              <w:adjustRightInd w:val="0"/>
              <w:spacing w:after="0" w:line="240" w:lineRule="auto"/>
              <w:jc w:val="center"/>
              <w:rPr>
                <w:rFonts w:ascii="Baskerville Old Face" w:hAnsi="Baskerville Old Face"/>
                <w:b/>
                <w:sz w:val="18"/>
                <w:szCs w:val="18"/>
              </w:rPr>
            </w:pPr>
            <w:r w:rsidRPr="00AF7FC0">
              <w:rPr>
                <w:rFonts w:ascii="Baskerville Old Face" w:hAnsi="Baskerville Old Face"/>
                <w:sz w:val="18"/>
                <w:szCs w:val="18"/>
              </w:rPr>
              <w:t>Continued with Program.</w:t>
            </w:r>
          </w:p>
        </w:tc>
        <w:tc>
          <w:tcPr>
            <w:tcW w:w="1081" w:type="dxa"/>
            <w:vAlign w:val="center"/>
          </w:tcPr>
          <w:p w:rsidR="00C621A1" w:rsidRPr="00823A72" w:rsidRDefault="00C621A1" w:rsidP="004D11B2">
            <w:pPr>
              <w:autoSpaceDE w:val="0"/>
              <w:autoSpaceDN w:val="0"/>
              <w:adjustRightInd w:val="0"/>
              <w:spacing w:after="0" w:line="240" w:lineRule="auto"/>
              <w:jc w:val="center"/>
              <w:rPr>
                <w:rFonts w:ascii="Baskerville Old Face" w:hAnsi="Baskerville Old Face"/>
                <w:b/>
                <w:sz w:val="18"/>
                <w:szCs w:val="18"/>
              </w:rPr>
            </w:pPr>
          </w:p>
        </w:tc>
        <w:tc>
          <w:tcPr>
            <w:tcW w:w="1440" w:type="dxa"/>
            <w:gridSpan w:val="2"/>
            <w:vAlign w:val="center"/>
          </w:tcPr>
          <w:p w:rsidR="00C621A1" w:rsidRPr="00823A72" w:rsidRDefault="00C621A1" w:rsidP="004D11B2">
            <w:pPr>
              <w:spacing w:after="0" w:line="240" w:lineRule="auto"/>
              <w:jc w:val="center"/>
              <w:rPr>
                <w:rFonts w:ascii="Baskerville Old Face" w:hAnsi="Baskerville Old Face"/>
                <w:sz w:val="18"/>
                <w:szCs w:val="18"/>
              </w:rPr>
            </w:pPr>
            <w:r w:rsidRPr="00823A72">
              <w:rPr>
                <w:rFonts w:ascii="Baskerville Old Face" w:hAnsi="Baskerville Old Face" w:cs="Arial"/>
                <w:sz w:val="18"/>
                <w:szCs w:val="18"/>
              </w:rPr>
              <w:t>I</w:t>
            </w:r>
            <w:r>
              <w:rPr>
                <w:rFonts w:ascii="Baskerville Old Face" w:hAnsi="Baskerville Old Face"/>
                <w:sz w:val="18"/>
                <w:szCs w:val="18"/>
              </w:rPr>
              <w:t>n progress/ongoing</w:t>
            </w:r>
          </w:p>
        </w:tc>
        <w:tc>
          <w:tcPr>
            <w:tcW w:w="4230" w:type="dxa"/>
            <w:vAlign w:val="center"/>
          </w:tcPr>
          <w:p w:rsidR="00C621A1" w:rsidRPr="00823A72" w:rsidRDefault="00C621A1" w:rsidP="004D11B2">
            <w:pPr>
              <w:spacing w:after="0" w:line="240" w:lineRule="auto"/>
              <w:jc w:val="center"/>
              <w:rPr>
                <w:rFonts w:ascii="Baskerville Old Face" w:hAnsi="Baskerville Old Face"/>
                <w:sz w:val="18"/>
                <w:szCs w:val="18"/>
              </w:rPr>
            </w:pPr>
          </w:p>
        </w:tc>
      </w:tr>
      <w:tr w:rsidR="00C621A1" w:rsidRPr="00823A72" w:rsidTr="00C621A1">
        <w:tblPrEx>
          <w:tblCellMar>
            <w:left w:w="115" w:type="dxa"/>
            <w:right w:w="115" w:type="dxa"/>
          </w:tblCellMar>
        </w:tblPrEx>
        <w:trPr>
          <w:trHeight w:hRule="exact" w:val="449"/>
        </w:trPr>
        <w:tc>
          <w:tcPr>
            <w:tcW w:w="2335" w:type="dxa"/>
            <w:shd w:val="clear" w:color="auto" w:fill="F2F2F2" w:themeFill="background1" w:themeFillShade="F2"/>
            <w:vAlign w:val="center"/>
          </w:tcPr>
          <w:p w:rsidR="00C621A1" w:rsidRPr="00254570" w:rsidRDefault="00C621A1" w:rsidP="004D11B2">
            <w:pPr>
              <w:spacing w:after="0" w:line="240" w:lineRule="auto"/>
              <w:jc w:val="center"/>
              <w:rPr>
                <w:rFonts w:ascii="Baskerville Old Face" w:hAnsi="Baskerville Old Face"/>
                <w:b/>
                <w:sz w:val="18"/>
                <w:szCs w:val="18"/>
              </w:rPr>
            </w:pPr>
            <w:r w:rsidRPr="00254570">
              <w:rPr>
                <w:rFonts w:ascii="Baskerville Old Face" w:hAnsi="Baskerville Old Face"/>
                <w:b/>
                <w:sz w:val="18"/>
                <w:szCs w:val="18"/>
              </w:rPr>
              <w:t>Post Construction</w:t>
            </w:r>
          </w:p>
        </w:tc>
        <w:tc>
          <w:tcPr>
            <w:tcW w:w="1625" w:type="dxa"/>
          </w:tcPr>
          <w:p w:rsidR="00C621A1" w:rsidRPr="00823A72" w:rsidRDefault="00C621A1" w:rsidP="004D11B2">
            <w:pPr>
              <w:spacing w:after="0" w:line="240" w:lineRule="auto"/>
              <w:jc w:val="center"/>
              <w:rPr>
                <w:rFonts w:ascii="Baskerville Old Face" w:hAnsi="Baskerville Old Face"/>
                <w:sz w:val="18"/>
                <w:szCs w:val="18"/>
              </w:rPr>
            </w:pPr>
            <w:r>
              <w:rPr>
                <w:rFonts w:ascii="Baskerville Old Face" w:hAnsi="Baskerville Old Face"/>
                <w:sz w:val="18"/>
                <w:szCs w:val="18"/>
              </w:rPr>
              <w:t>6.2</w:t>
            </w:r>
            <w:r w:rsidRPr="00823A72">
              <w:rPr>
                <w:rFonts w:ascii="Baskerville Old Face" w:hAnsi="Baskerville Old Face"/>
                <w:sz w:val="18"/>
                <w:szCs w:val="18"/>
              </w:rPr>
              <w:t>.3</w:t>
            </w:r>
            <w:r>
              <w:rPr>
                <w:rFonts w:ascii="Baskerville Old Face" w:hAnsi="Baskerville Old Face"/>
                <w:sz w:val="18"/>
                <w:szCs w:val="18"/>
              </w:rPr>
              <w:t xml:space="preserve"> </w:t>
            </w:r>
            <w:r w:rsidRPr="00823A72">
              <w:rPr>
                <w:rFonts w:ascii="Baskerville Old Face" w:hAnsi="Baskerville Old Face"/>
                <w:sz w:val="18"/>
                <w:szCs w:val="18"/>
              </w:rPr>
              <w:t>BMP Inspection and Maintenance</w:t>
            </w:r>
          </w:p>
        </w:tc>
        <w:tc>
          <w:tcPr>
            <w:tcW w:w="1442" w:type="dxa"/>
            <w:vAlign w:val="center"/>
          </w:tcPr>
          <w:p w:rsidR="00C621A1" w:rsidRPr="00823A72" w:rsidRDefault="00C621A1" w:rsidP="004D11B2">
            <w:pPr>
              <w:autoSpaceDE w:val="0"/>
              <w:autoSpaceDN w:val="0"/>
              <w:adjustRightInd w:val="0"/>
              <w:spacing w:after="0" w:line="240" w:lineRule="auto"/>
              <w:jc w:val="center"/>
              <w:rPr>
                <w:rFonts w:ascii="Baskerville Old Face" w:hAnsi="Baskerville Old Face"/>
                <w:b/>
                <w:sz w:val="18"/>
                <w:szCs w:val="18"/>
              </w:rPr>
            </w:pPr>
            <w:r w:rsidRPr="00AF7FC0">
              <w:rPr>
                <w:rFonts w:ascii="Baskerville Old Face" w:hAnsi="Baskerville Old Face"/>
                <w:sz w:val="18"/>
                <w:szCs w:val="18"/>
              </w:rPr>
              <w:t>Continued with Program.</w:t>
            </w:r>
          </w:p>
        </w:tc>
        <w:tc>
          <w:tcPr>
            <w:tcW w:w="1081" w:type="dxa"/>
            <w:vAlign w:val="center"/>
          </w:tcPr>
          <w:p w:rsidR="00C621A1" w:rsidRPr="00823A72" w:rsidRDefault="00C621A1" w:rsidP="004D11B2">
            <w:pPr>
              <w:autoSpaceDE w:val="0"/>
              <w:autoSpaceDN w:val="0"/>
              <w:adjustRightInd w:val="0"/>
              <w:spacing w:after="0" w:line="240" w:lineRule="auto"/>
              <w:jc w:val="center"/>
              <w:rPr>
                <w:rFonts w:ascii="Baskerville Old Face" w:hAnsi="Baskerville Old Face"/>
                <w:b/>
                <w:sz w:val="18"/>
                <w:szCs w:val="18"/>
              </w:rPr>
            </w:pPr>
          </w:p>
        </w:tc>
        <w:tc>
          <w:tcPr>
            <w:tcW w:w="1440" w:type="dxa"/>
            <w:gridSpan w:val="2"/>
            <w:vAlign w:val="center"/>
          </w:tcPr>
          <w:p w:rsidR="00C621A1" w:rsidRPr="00823A72" w:rsidRDefault="00C621A1" w:rsidP="004D11B2">
            <w:pPr>
              <w:spacing w:after="0" w:line="240" w:lineRule="auto"/>
              <w:jc w:val="center"/>
              <w:rPr>
                <w:rFonts w:ascii="Baskerville Old Face" w:hAnsi="Baskerville Old Face"/>
                <w:sz w:val="18"/>
                <w:szCs w:val="18"/>
              </w:rPr>
            </w:pPr>
            <w:r w:rsidRPr="00823A72">
              <w:rPr>
                <w:rFonts w:ascii="Baskerville Old Face" w:hAnsi="Baskerville Old Face" w:cs="Arial"/>
                <w:sz w:val="18"/>
                <w:szCs w:val="18"/>
              </w:rPr>
              <w:t>I</w:t>
            </w:r>
            <w:r>
              <w:rPr>
                <w:rFonts w:ascii="Baskerville Old Face" w:hAnsi="Baskerville Old Face"/>
                <w:sz w:val="18"/>
                <w:szCs w:val="18"/>
              </w:rPr>
              <w:t>n progress/ongoing</w:t>
            </w:r>
          </w:p>
        </w:tc>
        <w:tc>
          <w:tcPr>
            <w:tcW w:w="4230" w:type="dxa"/>
            <w:vAlign w:val="center"/>
          </w:tcPr>
          <w:p w:rsidR="00C621A1" w:rsidRPr="00823A72" w:rsidRDefault="00C621A1" w:rsidP="004D11B2">
            <w:pPr>
              <w:spacing w:after="0" w:line="240" w:lineRule="auto"/>
              <w:jc w:val="center"/>
              <w:rPr>
                <w:rFonts w:ascii="Baskerville Old Face" w:hAnsi="Baskerville Old Face"/>
                <w:sz w:val="18"/>
                <w:szCs w:val="18"/>
              </w:rPr>
            </w:pPr>
          </w:p>
        </w:tc>
      </w:tr>
      <w:tr w:rsidR="00C621A1" w:rsidRPr="00823A72" w:rsidTr="00C621A1">
        <w:tblPrEx>
          <w:tblCellMar>
            <w:left w:w="115" w:type="dxa"/>
            <w:right w:w="115" w:type="dxa"/>
          </w:tblCellMar>
        </w:tblPrEx>
        <w:trPr>
          <w:trHeight w:hRule="exact" w:val="431"/>
        </w:trPr>
        <w:tc>
          <w:tcPr>
            <w:tcW w:w="2335" w:type="dxa"/>
            <w:tcBorders>
              <w:bottom w:val="single" w:sz="4" w:space="0" w:color="auto"/>
            </w:tcBorders>
            <w:shd w:val="clear" w:color="auto" w:fill="F2F2F2" w:themeFill="background1" w:themeFillShade="F2"/>
            <w:vAlign w:val="center"/>
          </w:tcPr>
          <w:p w:rsidR="00C621A1" w:rsidRPr="00254570" w:rsidRDefault="00C621A1" w:rsidP="004D11B2">
            <w:pPr>
              <w:spacing w:after="0" w:line="240" w:lineRule="auto"/>
              <w:jc w:val="center"/>
              <w:rPr>
                <w:rFonts w:ascii="Baskerville Old Face" w:hAnsi="Baskerville Old Face"/>
                <w:b/>
                <w:sz w:val="18"/>
                <w:szCs w:val="18"/>
              </w:rPr>
            </w:pPr>
            <w:r w:rsidRPr="00254570">
              <w:rPr>
                <w:rFonts w:ascii="Baskerville Old Face" w:hAnsi="Baskerville Old Face"/>
                <w:b/>
                <w:sz w:val="18"/>
                <w:szCs w:val="18"/>
              </w:rPr>
              <w:t>Post Construction</w:t>
            </w:r>
          </w:p>
        </w:tc>
        <w:tc>
          <w:tcPr>
            <w:tcW w:w="1625" w:type="dxa"/>
            <w:tcBorders>
              <w:bottom w:val="single" w:sz="4" w:space="0" w:color="auto"/>
            </w:tcBorders>
            <w:vAlign w:val="center"/>
          </w:tcPr>
          <w:p w:rsidR="00C621A1" w:rsidRPr="00823A72" w:rsidRDefault="00C621A1" w:rsidP="004D11B2">
            <w:pPr>
              <w:spacing w:after="0" w:line="240" w:lineRule="auto"/>
              <w:jc w:val="center"/>
              <w:rPr>
                <w:rFonts w:ascii="Baskerville Old Face" w:hAnsi="Baskerville Old Face"/>
                <w:sz w:val="18"/>
                <w:szCs w:val="18"/>
              </w:rPr>
            </w:pPr>
            <w:r>
              <w:rPr>
                <w:rFonts w:ascii="Baskerville Old Face" w:hAnsi="Baskerville Old Face"/>
                <w:sz w:val="18"/>
                <w:szCs w:val="18"/>
              </w:rPr>
              <w:t>6.2</w:t>
            </w:r>
            <w:r w:rsidRPr="00823A72">
              <w:rPr>
                <w:rFonts w:ascii="Baskerville Old Face" w:hAnsi="Baskerville Old Face"/>
                <w:sz w:val="18"/>
                <w:szCs w:val="18"/>
              </w:rPr>
              <w:t>.4 Land Use</w:t>
            </w:r>
          </w:p>
        </w:tc>
        <w:tc>
          <w:tcPr>
            <w:tcW w:w="1442" w:type="dxa"/>
            <w:tcBorders>
              <w:bottom w:val="single" w:sz="4" w:space="0" w:color="auto"/>
            </w:tcBorders>
            <w:vAlign w:val="center"/>
          </w:tcPr>
          <w:p w:rsidR="00C621A1" w:rsidRPr="00823A72" w:rsidRDefault="00C621A1" w:rsidP="004D11B2">
            <w:pPr>
              <w:autoSpaceDE w:val="0"/>
              <w:autoSpaceDN w:val="0"/>
              <w:adjustRightInd w:val="0"/>
              <w:spacing w:after="0" w:line="240" w:lineRule="auto"/>
              <w:jc w:val="center"/>
              <w:rPr>
                <w:rFonts w:ascii="Baskerville Old Face" w:hAnsi="Baskerville Old Face"/>
                <w:b/>
                <w:sz w:val="18"/>
                <w:szCs w:val="18"/>
              </w:rPr>
            </w:pPr>
            <w:r w:rsidRPr="00AF7FC0">
              <w:rPr>
                <w:rFonts w:ascii="Baskerville Old Face" w:hAnsi="Baskerville Old Face"/>
                <w:sz w:val="18"/>
                <w:szCs w:val="18"/>
              </w:rPr>
              <w:t>Continued with Program.</w:t>
            </w:r>
          </w:p>
        </w:tc>
        <w:tc>
          <w:tcPr>
            <w:tcW w:w="1081" w:type="dxa"/>
            <w:tcBorders>
              <w:bottom w:val="single" w:sz="4" w:space="0" w:color="auto"/>
            </w:tcBorders>
            <w:vAlign w:val="center"/>
          </w:tcPr>
          <w:p w:rsidR="00C621A1" w:rsidRPr="00823A72" w:rsidRDefault="00C621A1" w:rsidP="004D11B2">
            <w:pPr>
              <w:autoSpaceDE w:val="0"/>
              <w:autoSpaceDN w:val="0"/>
              <w:adjustRightInd w:val="0"/>
              <w:spacing w:after="0" w:line="240" w:lineRule="auto"/>
              <w:jc w:val="center"/>
              <w:rPr>
                <w:rFonts w:ascii="Baskerville Old Face" w:hAnsi="Baskerville Old Face"/>
                <w:b/>
                <w:sz w:val="18"/>
                <w:szCs w:val="18"/>
              </w:rPr>
            </w:pPr>
          </w:p>
        </w:tc>
        <w:tc>
          <w:tcPr>
            <w:tcW w:w="1440" w:type="dxa"/>
            <w:gridSpan w:val="2"/>
            <w:tcBorders>
              <w:bottom w:val="single" w:sz="4" w:space="0" w:color="auto"/>
            </w:tcBorders>
            <w:vAlign w:val="center"/>
          </w:tcPr>
          <w:p w:rsidR="00C621A1" w:rsidRPr="00823A72" w:rsidRDefault="00C621A1" w:rsidP="004D11B2">
            <w:pPr>
              <w:spacing w:after="0" w:line="240" w:lineRule="auto"/>
              <w:jc w:val="center"/>
              <w:rPr>
                <w:rFonts w:ascii="Baskerville Old Face" w:hAnsi="Baskerville Old Face"/>
                <w:sz w:val="18"/>
                <w:szCs w:val="18"/>
              </w:rPr>
            </w:pPr>
            <w:r w:rsidRPr="00823A72">
              <w:rPr>
                <w:rFonts w:ascii="Baskerville Old Face" w:hAnsi="Baskerville Old Face" w:cs="Arial"/>
                <w:sz w:val="18"/>
                <w:szCs w:val="18"/>
              </w:rPr>
              <w:t>I</w:t>
            </w:r>
            <w:r>
              <w:rPr>
                <w:rFonts w:ascii="Baskerville Old Face" w:hAnsi="Baskerville Old Face"/>
                <w:sz w:val="18"/>
                <w:szCs w:val="18"/>
              </w:rPr>
              <w:t>n progress/ongoing</w:t>
            </w:r>
          </w:p>
        </w:tc>
        <w:tc>
          <w:tcPr>
            <w:tcW w:w="4230" w:type="dxa"/>
            <w:tcBorders>
              <w:bottom w:val="single" w:sz="4" w:space="0" w:color="auto"/>
            </w:tcBorders>
            <w:vAlign w:val="center"/>
          </w:tcPr>
          <w:p w:rsidR="00C621A1" w:rsidRPr="00823A72" w:rsidRDefault="00C621A1" w:rsidP="004D11B2">
            <w:pPr>
              <w:spacing w:after="0" w:line="240" w:lineRule="auto"/>
              <w:jc w:val="center"/>
              <w:rPr>
                <w:rFonts w:ascii="Baskerville Old Face" w:hAnsi="Baskerville Old Face"/>
                <w:sz w:val="18"/>
                <w:szCs w:val="18"/>
              </w:rPr>
            </w:pPr>
          </w:p>
        </w:tc>
      </w:tr>
      <w:tr w:rsidR="00C621A1" w:rsidRPr="00823A72" w:rsidTr="00C621A1">
        <w:tblPrEx>
          <w:tblCellMar>
            <w:left w:w="115" w:type="dxa"/>
            <w:right w:w="115" w:type="dxa"/>
          </w:tblCellMar>
        </w:tblPrEx>
        <w:trPr>
          <w:trHeight w:hRule="exact" w:val="431"/>
        </w:trPr>
        <w:tc>
          <w:tcPr>
            <w:tcW w:w="2335" w:type="dxa"/>
            <w:tcBorders>
              <w:bottom w:val="single" w:sz="4" w:space="0" w:color="auto"/>
            </w:tcBorders>
            <w:shd w:val="clear" w:color="auto" w:fill="auto"/>
            <w:vAlign w:val="center"/>
          </w:tcPr>
          <w:p w:rsidR="00C621A1" w:rsidRPr="00254570" w:rsidRDefault="00C621A1" w:rsidP="004D11B2">
            <w:pPr>
              <w:spacing w:after="0" w:line="240" w:lineRule="auto"/>
              <w:jc w:val="center"/>
              <w:rPr>
                <w:rFonts w:ascii="Baskerville Old Face" w:hAnsi="Baskerville Old Face"/>
                <w:b/>
                <w:sz w:val="18"/>
                <w:szCs w:val="18"/>
              </w:rPr>
            </w:pPr>
            <w:r w:rsidRPr="00254570">
              <w:rPr>
                <w:rFonts w:ascii="Baskerville Old Face" w:hAnsi="Baskerville Old Face"/>
                <w:b/>
                <w:sz w:val="18"/>
                <w:szCs w:val="18"/>
              </w:rPr>
              <w:t>Housekeeping</w:t>
            </w:r>
          </w:p>
        </w:tc>
        <w:tc>
          <w:tcPr>
            <w:tcW w:w="1625" w:type="dxa"/>
            <w:tcBorders>
              <w:bottom w:val="single" w:sz="4" w:space="0" w:color="auto"/>
            </w:tcBorders>
            <w:vAlign w:val="center"/>
          </w:tcPr>
          <w:p w:rsidR="00C621A1" w:rsidRDefault="00C621A1" w:rsidP="004D11B2">
            <w:pPr>
              <w:spacing w:after="0" w:line="240" w:lineRule="auto"/>
              <w:jc w:val="center"/>
              <w:rPr>
                <w:rFonts w:ascii="Baskerville Old Face" w:hAnsi="Baskerville Old Face"/>
                <w:sz w:val="18"/>
                <w:szCs w:val="18"/>
              </w:rPr>
            </w:pPr>
            <w:r>
              <w:rPr>
                <w:rFonts w:ascii="Baskerville Old Face" w:hAnsi="Baskerville Old Face"/>
                <w:sz w:val="18"/>
                <w:szCs w:val="18"/>
              </w:rPr>
              <w:t>7.2.0 Assess Housekeeping programs</w:t>
            </w:r>
          </w:p>
        </w:tc>
        <w:tc>
          <w:tcPr>
            <w:tcW w:w="1442" w:type="dxa"/>
            <w:tcBorders>
              <w:bottom w:val="single" w:sz="4" w:space="0" w:color="auto"/>
            </w:tcBorders>
            <w:vAlign w:val="center"/>
          </w:tcPr>
          <w:p w:rsidR="00C621A1" w:rsidRPr="00AF7FC0" w:rsidRDefault="00C621A1" w:rsidP="004D11B2">
            <w:pPr>
              <w:autoSpaceDE w:val="0"/>
              <w:autoSpaceDN w:val="0"/>
              <w:adjustRightInd w:val="0"/>
              <w:spacing w:after="0" w:line="240" w:lineRule="auto"/>
              <w:jc w:val="center"/>
              <w:rPr>
                <w:rFonts w:ascii="Baskerville Old Face" w:hAnsi="Baskerville Old Face"/>
                <w:sz w:val="18"/>
                <w:szCs w:val="18"/>
              </w:rPr>
            </w:pPr>
            <w:r>
              <w:rPr>
                <w:rFonts w:ascii="Baskerville Old Face" w:hAnsi="Baskerville Old Face"/>
                <w:sz w:val="18"/>
                <w:szCs w:val="18"/>
              </w:rPr>
              <w:t>Continued with Program.</w:t>
            </w:r>
          </w:p>
        </w:tc>
        <w:tc>
          <w:tcPr>
            <w:tcW w:w="1081" w:type="dxa"/>
            <w:tcBorders>
              <w:bottom w:val="single" w:sz="4" w:space="0" w:color="auto"/>
            </w:tcBorders>
            <w:vAlign w:val="center"/>
          </w:tcPr>
          <w:p w:rsidR="00C621A1" w:rsidRPr="00AF7FC0" w:rsidRDefault="00C621A1" w:rsidP="004D11B2">
            <w:pPr>
              <w:autoSpaceDE w:val="0"/>
              <w:autoSpaceDN w:val="0"/>
              <w:adjustRightInd w:val="0"/>
              <w:spacing w:after="0" w:line="240" w:lineRule="auto"/>
              <w:jc w:val="center"/>
              <w:rPr>
                <w:rFonts w:ascii="Baskerville Old Face" w:hAnsi="Baskerville Old Face"/>
                <w:sz w:val="18"/>
                <w:szCs w:val="18"/>
              </w:rPr>
            </w:pPr>
          </w:p>
        </w:tc>
        <w:tc>
          <w:tcPr>
            <w:tcW w:w="1440" w:type="dxa"/>
            <w:gridSpan w:val="2"/>
            <w:tcBorders>
              <w:bottom w:val="single" w:sz="4" w:space="0" w:color="auto"/>
            </w:tcBorders>
            <w:vAlign w:val="center"/>
          </w:tcPr>
          <w:p w:rsidR="00C621A1" w:rsidRPr="00823A72" w:rsidRDefault="00C621A1" w:rsidP="004D11B2">
            <w:pPr>
              <w:spacing w:after="0" w:line="240" w:lineRule="auto"/>
              <w:jc w:val="center"/>
              <w:rPr>
                <w:rFonts w:ascii="Baskerville Old Face" w:hAnsi="Baskerville Old Face" w:cs="Arial"/>
                <w:sz w:val="18"/>
                <w:szCs w:val="18"/>
              </w:rPr>
            </w:pPr>
            <w:r>
              <w:rPr>
                <w:rFonts w:ascii="Baskerville Old Face" w:hAnsi="Baskerville Old Face" w:cs="Arial"/>
                <w:sz w:val="18"/>
                <w:szCs w:val="18"/>
              </w:rPr>
              <w:t>In progress/ongoing</w:t>
            </w:r>
          </w:p>
        </w:tc>
        <w:tc>
          <w:tcPr>
            <w:tcW w:w="4230" w:type="dxa"/>
            <w:tcBorders>
              <w:bottom w:val="single" w:sz="4" w:space="0" w:color="auto"/>
            </w:tcBorders>
            <w:vAlign w:val="center"/>
          </w:tcPr>
          <w:p w:rsidR="00C621A1" w:rsidRPr="00823A72" w:rsidRDefault="00C621A1" w:rsidP="004D11B2">
            <w:pPr>
              <w:spacing w:after="0" w:line="240" w:lineRule="auto"/>
              <w:jc w:val="center"/>
              <w:rPr>
                <w:rFonts w:ascii="Baskerville Old Face" w:hAnsi="Baskerville Old Face" w:cs="Arial"/>
                <w:sz w:val="18"/>
                <w:szCs w:val="18"/>
              </w:rPr>
            </w:pPr>
          </w:p>
        </w:tc>
      </w:tr>
      <w:tr w:rsidR="00C621A1" w:rsidRPr="00823A72" w:rsidTr="00C621A1">
        <w:tblPrEx>
          <w:tblCellMar>
            <w:left w:w="115" w:type="dxa"/>
            <w:right w:w="115" w:type="dxa"/>
          </w:tblCellMar>
        </w:tblPrEx>
        <w:trPr>
          <w:trHeight w:hRule="exact" w:val="431"/>
        </w:trPr>
        <w:tc>
          <w:tcPr>
            <w:tcW w:w="2335" w:type="dxa"/>
            <w:tcBorders>
              <w:bottom w:val="single" w:sz="4" w:space="0" w:color="auto"/>
            </w:tcBorders>
            <w:shd w:val="clear" w:color="auto" w:fill="auto"/>
            <w:vAlign w:val="center"/>
          </w:tcPr>
          <w:p w:rsidR="00C621A1" w:rsidRDefault="00C621A1" w:rsidP="004D11B2">
            <w:pPr>
              <w:spacing w:after="0" w:line="240" w:lineRule="auto"/>
              <w:jc w:val="center"/>
            </w:pPr>
            <w:r w:rsidRPr="00265407">
              <w:rPr>
                <w:rFonts w:ascii="Baskerville Old Face" w:hAnsi="Baskerville Old Face"/>
                <w:b/>
                <w:sz w:val="18"/>
                <w:szCs w:val="18"/>
              </w:rPr>
              <w:t>Housekeeping</w:t>
            </w:r>
          </w:p>
        </w:tc>
        <w:tc>
          <w:tcPr>
            <w:tcW w:w="1625" w:type="dxa"/>
            <w:tcBorders>
              <w:bottom w:val="single" w:sz="4" w:space="0" w:color="auto"/>
            </w:tcBorders>
            <w:vAlign w:val="center"/>
          </w:tcPr>
          <w:p w:rsidR="00C621A1" w:rsidRDefault="00C621A1" w:rsidP="004D11B2">
            <w:pPr>
              <w:spacing w:after="0" w:line="240" w:lineRule="auto"/>
              <w:jc w:val="center"/>
              <w:rPr>
                <w:rFonts w:ascii="Baskerville Old Face" w:hAnsi="Baskerville Old Face"/>
                <w:sz w:val="18"/>
                <w:szCs w:val="18"/>
              </w:rPr>
            </w:pPr>
            <w:r>
              <w:rPr>
                <w:rFonts w:ascii="Baskerville Old Face" w:hAnsi="Baskerville Old Face"/>
                <w:sz w:val="18"/>
                <w:szCs w:val="18"/>
              </w:rPr>
              <w:t>7.2.1 O&amp;M</w:t>
            </w:r>
          </w:p>
        </w:tc>
        <w:tc>
          <w:tcPr>
            <w:tcW w:w="1442" w:type="dxa"/>
            <w:tcBorders>
              <w:bottom w:val="single" w:sz="4" w:space="0" w:color="auto"/>
            </w:tcBorders>
            <w:vAlign w:val="center"/>
          </w:tcPr>
          <w:p w:rsidR="00C621A1" w:rsidRPr="00AF7FC0" w:rsidRDefault="00C621A1" w:rsidP="004D11B2">
            <w:pPr>
              <w:autoSpaceDE w:val="0"/>
              <w:autoSpaceDN w:val="0"/>
              <w:adjustRightInd w:val="0"/>
              <w:spacing w:after="0" w:line="240" w:lineRule="auto"/>
              <w:jc w:val="center"/>
              <w:rPr>
                <w:rFonts w:ascii="Baskerville Old Face" w:hAnsi="Baskerville Old Face"/>
                <w:sz w:val="18"/>
                <w:szCs w:val="18"/>
              </w:rPr>
            </w:pPr>
            <w:r>
              <w:rPr>
                <w:rFonts w:ascii="Baskerville Old Face" w:hAnsi="Baskerville Old Face"/>
                <w:sz w:val="18"/>
                <w:szCs w:val="18"/>
              </w:rPr>
              <w:t>Continued with Program.</w:t>
            </w:r>
          </w:p>
        </w:tc>
        <w:tc>
          <w:tcPr>
            <w:tcW w:w="1081" w:type="dxa"/>
            <w:tcBorders>
              <w:bottom w:val="single" w:sz="4" w:space="0" w:color="auto"/>
            </w:tcBorders>
            <w:vAlign w:val="center"/>
          </w:tcPr>
          <w:p w:rsidR="00C621A1" w:rsidRPr="00AF7FC0" w:rsidRDefault="00C621A1" w:rsidP="004D11B2">
            <w:pPr>
              <w:autoSpaceDE w:val="0"/>
              <w:autoSpaceDN w:val="0"/>
              <w:adjustRightInd w:val="0"/>
              <w:spacing w:after="0" w:line="240" w:lineRule="auto"/>
              <w:jc w:val="center"/>
              <w:rPr>
                <w:rFonts w:ascii="Baskerville Old Face" w:hAnsi="Baskerville Old Face"/>
                <w:sz w:val="18"/>
                <w:szCs w:val="18"/>
              </w:rPr>
            </w:pPr>
          </w:p>
        </w:tc>
        <w:tc>
          <w:tcPr>
            <w:tcW w:w="1440" w:type="dxa"/>
            <w:gridSpan w:val="2"/>
            <w:tcBorders>
              <w:bottom w:val="single" w:sz="4" w:space="0" w:color="auto"/>
            </w:tcBorders>
            <w:vAlign w:val="center"/>
          </w:tcPr>
          <w:p w:rsidR="00C621A1" w:rsidRPr="00823A72" w:rsidRDefault="00C621A1" w:rsidP="004D11B2">
            <w:pPr>
              <w:spacing w:after="0" w:line="240" w:lineRule="auto"/>
              <w:jc w:val="center"/>
              <w:rPr>
                <w:rFonts w:ascii="Baskerville Old Face" w:hAnsi="Baskerville Old Face" w:cs="Arial"/>
                <w:sz w:val="18"/>
                <w:szCs w:val="18"/>
              </w:rPr>
            </w:pPr>
            <w:r>
              <w:rPr>
                <w:rFonts w:ascii="Baskerville Old Face" w:hAnsi="Baskerville Old Face" w:cs="Arial"/>
                <w:sz w:val="18"/>
                <w:szCs w:val="18"/>
              </w:rPr>
              <w:t>In progress/ongoing</w:t>
            </w:r>
          </w:p>
        </w:tc>
        <w:tc>
          <w:tcPr>
            <w:tcW w:w="4230" w:type="dxa"/>
            <w:tcBorders>
              <w:bottom w:val="single" w:sz="4" w:space="0" w:color="auto"/>
            </w:tcBorders>
            <w:vAlign w:val="center"/>
          </w:tcPr>
          <w:p w:rsidR="00C621A1" w:rsidRPr="00823A72" w:rsidRDefault="00C621A1" w:rsidP="004D11B2">
            <w:pPr>
              <w:spacing w:after="0" w:line="240" w:lineRule="auto"/>
              <w:jc w:val="center"/>
              <w:rPr>
                <w:rFonts w:ascii="Baskerville Old Face" w:hAnsi="Baskerville Old Face" w:cs="Arial"/>
                <w:sz w:val="18"/>
                <w:szCs w:val="18"/>
              </w:rPr>
            </w:pPr>
          </w:p>
        </w:tc>
      </w:tr>
      <w:tr w:rsidR="00C621A1" w:rsidRPr="00823A72" w:rsidTr="00C621A1">
        <w:tblPrEx>
          <w:tblCellMar>
            <w:left w:w="115" w:type="dxa"/>
            <w:right w:w="115" w:type="dxa"/>
          </w:tblCellMar>
        </w:tblPrEx>
        <w:trPr>
          <w:trHeight w:hRule="exact" w:val="431"/>
        </w:trPr>
        <w:tc>
          <w:tcPr>
            <w:tcW w:w="2335" w:type="dxa"/>
            <w:tcBorders>
              <w:bottom w:val="single" w:sz="4" w:space="0" w:color="auto"/>
            </w:tcBorders>
            <w:shd w:val="clear" w:color="auto" w:fill="auto"/>
            <w:vAlign w:val="center"/>
          </w:tcPr>
          <w:p w:rsidR="00C621A1" w:rsidRDefault="00C621A1" w:rsidP="004D11B2">
            <w:pPr>
              <w:spacing w:after="0" w:line="240" w:lineRule="auto"/>
              <w:jc w:val="center"/>
            </w:pPr>
            <w:r w:rsidRPr="00265407">
              <w:rPr>
                <w:rFonts w:ascii="Baskerville Old Face" w:hAnsi="Baskerville Old Face"/>
                <w:b/>
                <w:sz w:val="18"/>
                <w:szCs w:val="18"/>
              </w:rPr>
              <w:t>Housekeeping</w:t>
            </w:r>
          </w:p>
        </w:tc>
        <w:tc>
          <w:tcPr>
            <w:tcW w:w="1625" w:type="dxa"/>
            <w:tcBorders>
              <w:bottom w:val="single" w:sz="4" w:space="0" w:color="auto"/>
            </w:tcBorders>
            <w:vAlign w:val="center"/>
          </w:tcPr>
          <w:p w:rsidR="00C621A1" w:rsidRDefault="00C621A1" w:rsidP="004D11B2">
            <w:pPr>
              <w:spacing w:after="0" w:line="240" w:lineRule="auto"/>
              <w:jc w:val="center"/>
              <w:rPr>
                <w:rFonts w:ascii="Baskerville Old Face" w:hAnsi="Baskerville Old Face"/>
                <w:sz w:val="18"/>
                <w:szCs w:val="18"/>
              </w:rPr>
            </w:pPr>
            <w:r>
              <w:rPr>
                <w:rFonts w:ascii="Baskerville Old Face" w:hAnsi="Baskerville Old Face"/>
                <w:sz w:val="18"/>
                <w:szCs w:val="18"/>
              </w:rPr>
              <w:t>7.2.2 Street Sweeping</w:t>
            </w:r>
          </w:p>
        </w:tc>
        <w:tc>
          <w:tcPr>
            <w:tcW w:w="1442" w:type="dxa"/>
            <w:tcBorders>
              <w:bottom w:val="single" w:sz="4" w:space="0" w:color="auto"/>
            </w:tcBorders>
            <w:vAlign w:val="center"/>
          </w:tcPr>
          <w:p w:rsidR="00C621A1" w:rsidRPr="00AF7FC0" w:rsidRDefault="00C621A1" w:rsidP="004D11B2">
            <w:pPr>
              <w:autoSpaceDE w:val="0"/>
              <w:autoSpaceDN w:val="0"/>
              <w:adjustRightInd w:val="0"/>
              <w:spacing w:after="0" w:line="240" w:lineRule="auto"/>
              <w:jc w:val="center"/>
              <w:rPr>
                <w:rFonts w:ascii="Baskerville Old Face" w:hAnsi="Baskerville Old Face"/>
                <w:sz w:val="18"/>
                <w:szCs w:val="18"/>
              </w:rPr>
            </w:pPr>
            <w:r>
              <w:rPr>
                <w:rFonts w:ascii="Baskerville Old Face" w:hAnsi="Baskerville Old Face"/>
                <w:sz w:val="18"/>
                <w:szCs w:val="18"/>
              </w:rPr>
              <w:t>Continued with Program.</w:t>
            </w:r>
          </w:p>
        </w:tc>
        <w:tc>
          <w:tcPr>
            <w:tcW w:w="1081" w:type="dxa"/>
            <w:tcBorders>
              <w:bottom w:val="single" w:sz="4" w:space="0" w:color="auto"/>
            </w:tcBorders>
            <w:vAlign w:val="center"/>
          </w:tcPr>
          <w:p w:rsidR="00C621A1" w:rsidRPr="00AF7FC0" w:rsidRDefault="00C621A1" w:rsidP="004D11B2">
            <w:pPr>
              <w:autoSpaceDE w:val="0"/>
              <w:autoSpaceDN w:val="0"/>
              <w:adjustRightInd w:val="0"/>
              <w:spacing w:after="0" w:line="240" w:lineRule="auto"/>
              <w:jc w:val="center"/>
              <w:rPr>
                <w:rFonts w:ascii="Baskerville Old Face" w:hAnsi="Baskerville Old Face"/>
                <w:sz w:val="18"/>
                <w:szCs w:val="18"/>
              </w:rPr>
            </w:pPr>
          </w:p>
        </w:tc>
        <w:tc>
          <w:tcPr>
            <w:tcW w:w="1440" w:type="dxa"/>
            <w:gridSpan w:val="2"/>
            <w:tcBorders>
              <w:bottom w:val="single" w:sz="4" w:space="0" w:color="auto"/>
            </w:tcBorders>
            <w:vAlign w:val="center"/>
          </w:tcPr>
          <w:p w:rsidR="00C621A1" w:rsidRPr="00823A72" w:rsidRDefault="00C621A1" w:rsidP="004D11B2">
            <w:pPr>
              <w:spacing w:after="0" w:line="240" w:lineRule="auto"/>
              <w:jc w:val="center"/>
              <w:rPr>
                <w:rFonts w:ascii="Baskerville Old Face" w:hAnsi="Baskerville Old Face" w:cs="Arial"/>
                <w:sz w:val="18"/>
                <w:szCs w:val="18"/>
              </w:rPr>
            </w:pPr>
            <w:r>
              <w:rPr>
                <w:rFonts w:ascii="Baskerville Old Face" w:hAnsi="Baskerville Old Face" w:cs="Arial"/>
                <w:sz w:val="18"/>
                <w:szCs w:val="18"/>
              </w:rPr>
              <w:t>In progress/ongoing</w:t>
            </w:r>
          </w:p>
        </w:tc>
        <w:tc>
          <w:tcPr>
            <w:tcW w:w="4230" w:type="dxa"/>
            <w:tcBorders>
              <w:bottom w:val="single" w:sz="4" w:space="0" w:color="auto"/>
            </w:tcBorders>
            <w:vAlign w:val="center"/>
          </w:tcPr>
          <w:p w:rsidR="00C621A1" w:rsidRPr="00823A72" w:rsidRDefault="00C621A1" w:rsidP="004D11B2">
            <w:pPr>
              <w:spacing w:after="0" w:line="240" w:lineRule="auto"/>
              <w:jc w:val="center"/>
              <w:rPr>
                <w:rFonts w:ascii="Baskerville Old Face" w:hAnsi="Baskerville Old Face" w:cs="Arial"/>
                <w:sz w:val="18"/>
                <w:szCs w:val="18"/>
              </w:rPr>
            </w:pPr>
          </w:p>
        </w:tc>
      </w:tr>
      <w:tr w:rsidR="00C621A1" w:rsidRPr="00823A72" w:rsidTr="00C621A1">
        <w:tblPrEx>
          <w:tblCellMar>
            <w:left w:w="115" w:type="dxa"/>
            <w:right w:w="115" w:type="dxa"/>
          </w:tblCellMar>
        </w:tblPrEx>
        <w:trPr>
          <w:trHeight w:hRule="exact" w:val="431"/>
        </w:trPr>
        <w:tc>
          <w:tcPr>
            <w:tcW w:w="2335" w:type="dxa"/>
            <w:tcBorders>
              <w:bottom w:val="single" w:sz="4" w:space="0" w:color="auto"/>
            </w:tcBorders>
            <w:shd w:val="clear" w:color="auto" w:fill="auto"/>
            <w:vAlign w:val="center"/>
          </w:tcPr>
          <w:p w:rsidR="00C621A1" w:rsidRDefault="00C621A1" w:rsidP="004D11B2">
            <w:pPr>
              <w:spacing w:after="0" w:line="240" w:lineRule="auto"/>
              <w:jc w:val="center"/>
            </w:pPr>
            <w:r w:rsidRPr="00265407">
              <w:rPr>
                <w:rFonts w:ascii="Baskerville Old Face" w:hAnsi="Baskerville Old Face"/>
                <w:b/>
                <w:sz w:val="18"/>
                <w:szCs w:val="18"/>
              </w:rPr>
              <w:t>Housekeeping</w:t>
            </w:r>
          </w:p>
        </w:tc>
        <w:tc>
          <w:tcPr>
            <w:tcW w:w="1625" w:type="dxa"/>
            <w:tcBorders>
              <w:bottom w:val="single" w:sz="4" w:space="0" w:color="auto"/>
            </w:tcBorders>
            <w:vAlign w:val="center"/>
          </w:tcPr>
          <w:p w:rsidR="00C621A1" w:rsidRDefault="00C621A1" w:rsidP="004D11B2">
            <w:pPr>
              <w:spacing w:after="0" w:line="240" w:lineRule="auto"/>
              <w:jc w:val="center"/>
              <w:rPr>
                <w:rFonts w:ascii="Baskerville Old Face" w:hAnsi="Baskerville Old Face"/>
                <w:sz w:val="18"/>
                <w:szCs w:val="18"/>
              </w:rPr>
            </w:pPr>
            <w:r>
              <w:rPr>
                <w:rFonts w:ascii="Baskerville Old Face" w:hAnsi="Baskerville Old Face"/>
                <w:sz w:val="18"/>
                <w:szCs w:val="18"/>
              </w:rPr>
              <w:t>7.2.3 Training</w:t>
            </w:r>
          </w:p>
        </w:tc>
        <w:tc>
          <w:tcPr>
            <w:tcW w:w="1442" w:type="dxa"/>
            <w:tcBorders>
              <w:bottom w:val="single" w:sz="4" w:space="0" w:color="auto"/>
            </w:tcBorders>
            <w:vAlign w:val="center"/>
          </w:tcPr>
          <w:p w:rsidR="00C621A1" w:rsidRPr="00AF7FC0" w:rsidRDefault="00C621A1" w:rsidP="004D11B2">
            <w:pPr>
              <w:autoSpaceDE w:val="0"/>
              <w:autoSpaceDN w:val="0"/>
              <w:adjustRightInd w:val="0"/>
              <w:spacing w:after="0" w:line="240" w:lineRule="auto"/>
              <w:jc w:val="center"/>
              <w:rPr>
                <w:rFonts w:ascii="Baskerville Old Face" w:hAnsi="Baskerville Old Face"/>
                <w:sz w:val="18"/>
                <w:szCs w:val="18"/>
              </w:rPr>
            </w:pPr>
            <w:r>
              <w:rPr>
                <w:rFonts w:ascii="Baskerville Old Face" w:hAnsi="Baskerville Old Face"/>
                <w:sz w:val="18"/>
                <w:szCs w:val="18"/>
              </w:rPr>
              <w:t>Continued with Program.</w:t>
            </w:r>
          </w:p>
        </w:tc>
        <w:tc>
          <w:tcPr>
            <w:tcW w:w="1081" w:type="dxa"/>
            <w:tcBorders>
              <w:bottom w:val="single" w:sz="4" w:space="0" w:color="auto"/>
            </w:tcBorders>
            <w:vAlign w:val="center"/>
          </w:tcPr>
          <w:p w:rsidR="00C621A1" w:rsidRPr="00AF7FC0" w:rsidRDefault="00C621A1" w:rsidP="004D11B2">
            <w:pPr>
              <w:autoSpaceDE w:val="0"/>
              <w:autoSpaceDN w:val="0"/>
              <w:adjustRightInd w:val="0"/>
              <w:spacing w:after="0" w:line="240" w:lineRule="auto"/>
              <w:jc w:val="center"/>
              <w:rPr>
                <w:rFonts w:ascii="Baskerville Old Face" w:hAnsi="Baskerville Old Face"/>
                <w:sz w:val="18"/>
                <w:szCs w:val="18"/>
              </w:rPr>
            </w:pPr>
          </w:p>
        </w:tc>
        <w:tc>
          <w:tcPr>
            <w:tcW w:w="1440" w:type="dxa"/>
            <w:gridSpan w:val="2"/>
            <w:tcBorders>
              <w:bottom w:val="single" w:sz="4" w:space="0" w:color="auto"/>
            </w:tcBorders>
            <w:vAlign w:val="center"/>
          </w:tcPr>
          <w:p w:rsidR="00C621A1" w:rsidRPr="00823A72" w:rsidRDefault="00C621A1" w:rsidP="004D11B2">
            <w:pPr>
              <w:spacing w:after="0" w:line="240" w:lineRule="auto"/>
              <w:jc w:val="center"/>
              <w:rPr>
                <w:rFonts w:ascii="Baskerville Old Face" w:hAnsi="Baskerville Old Face" w:cs="Arial"/>
                <w:sz w:val="18"/>
                <w:szCs w:val="18"/>
              </w:rPr>
            </w:pPr>
            <w:r>
              <w:rPr>
                <w:rFonts w:ascii="Baskerville Old Face" w:hAnsi="Baskerville Old Face" w:cs="Arial"/>
                <w:sz w:val="18"/>
                <w:szCs w:val="18"/>
              </w:rPr>
              <w:t>In progress/ongoing</w:t>
            </w:r>
          </w:p>
        </w:tc>
        <w:tc>
          <w:tcPr>
            <w:tcW w:w="4230" w:type="dxa"/>
            <w:tcBorders>
              <w:bottom w:val="single" w:sz="4" w:space="0" w:color="auto"/>
            </w:tcBorders>
            <w:vAlign w:val="center"/>
          </w:tcPr>
          <w:p w:rsidR="00C621A1" w:rsidRPr="00823A72" w:rsidRDefault="00C621A1" w:rsidP="004D11B2">
            <w:pPr>
              <w:spacing w:after="0" w:line="240" w:lineRule="auto"/>
              <w:jc w:val="center"/>
              <w:rPr>
                <w:rFonts w:ascii="Baskerville Old Face" w:hAnsi="Baskerville Old Face" w:cs="Arial"/>
                <w:sz w:val="18"/>
                <w:szCs w:val="18"/>
              </w:rPr>
            </w:pPr>
          </w:p>
        </w:tc>
      </w:tr>
      <w:tr w:rsidR="00C621A1" w:rsidRPr="00823A72" w:rsidTr="00C621A1">
        <w:tblPrEx>
          <w:tblCellMar>
            <w:left w:w="115" w:type="dxa"/>
            <w:right w:w="115" w:type="dxa"/>
          </w:tblCellMar>
        </w:tblPrEx>
        <w:trPr>
          <w:trHeight w:hRule="exact" w:val="431"/>
        </w:trPr>
        <w:tc>
          <w:tcPr>
            <w:tcW w:w="2335" w:type="dxa"/>
            <w:tcBorders>
              <w:bottom w:val="single" w:sz="4" w:space="0" w:color="auto"/>
            </w:tcBorders>
            <w:shd w:val="clear" w:color="auto" w:fill="auto"/>
            <w:vAlign w:val="center"/>
          </w:tcPr>
          <w:p w:rsidR="00C621A1" w:rsidRDefault="00C621A1" w:rsidP="004D11B2">
            <w:pPr>
              <w:spacing w:after="0" w:line="240" w:lineRule="auto"/>
              <w:jc w:val="center"/>
            </w:pPr>
            <w:r w:rsidRPr="00265407">
              <w:rPr>
                <w:rFonts w:ascii="Baskerville Old Face" w:hAnsi="Baskerville Old Face"/>
                <w:b/>
                <w:sz w:val="18"/>
                <w:szCs w:val="18"/>
              </w:rPr>
              <w:t>Housekeeping</w:t>
            </w:r>
          </w:p>
        </w:tc>
        <w:tc>
          <w:tcPr>
            <w:tcW w:w="1625" w:type="dxa"/>
            <w:tcBorders>
              <w:bottom w:val="single" w:sz="4" w:space="0" w:color="auto"/>
            </w:tcBorders>
            <w:vAlign w:val="center"/>
          </w:tcPr>
          <w:p w:rsidR="00C621A1" w:rsidRDefault="00C621A1" w:rsidP="004D11B2">
            <w:pPr>
              <w:spacing w:after="0" w:line="240" w:lineRule="auto"/>
              <w:jc w:val="center"/>
              <w:rPr>
                <w:rFonts w:ascii="Baskerville Old Face" w:hAnsi="Baskerville Old Face"/>
                <w:sz w:val="18"/>
                <w:szCs w:val="18"/>
              </w:rPr>
            </w:pPr>
            <w:r>
              <w:rPr>
                <w:rFonts w:ascii="Baskerville Old Face" w:hAnsi="Baskerville Old Face"/>
                <w:sz w:val="18"/>
                <w:szCs w:val="18"/>
              </w:rPr>
              <w:t>7.2.4 SOP Program</w:t>
            </w:r>
          </w:p>
        </w:tc>
        <w:tc>
          <w:tcPr>
            <w:tcW w:w="1442" w:type="dxa"/>
            <w:tcBorders>
              <w:bottom w:val="single" w:sz="4" w:space="0" w:color="auto"/>
            </w:tcBorders>
            <w:vAlign w:val="center"/>
          </w:tcPr>
          <w:p w:rsidR="00C621A1" w:rsidRPr="00AF7FC0" w:rsidRDefault="00C621A1" w:rsidP="004D11B2">
            <w:pPr>
              <w:autoSpaceDE w:val="0"/>
              <w:autoSpaceDN w:val="0"/>
              <w:adjustRightInd w:val="0"/>
              <w:spacing w:after="0" w:line="240" w:lineRule="auto"/>
              <w:jc w:val="center"/>
              <w:rPr>
                <w:rFonts w:ascii="Baskerville Old Face" w:hAnsi="Baskerville Old Face"/>
                <w:sz w:val="18"/>
                <w:szCs w:val="18"/>
              </w:rPr>
            </w:pPr>
            <w:r>
              <w:rPr>
                <w:rFonts w:ascii="Baskerville Old Face" w:hAnsi="Baskerville Old Face"/>
                <w:sz w:val="18"/>
                <w:szCs w:val="18"/>
              </w:rPr>
              <w:t>Continued with Program.</w:t>
            </w:r>
          </w:p>
        </w:tc>
        <w:tc>
          <w:tcPr>
            <w:tcW w:w="1081" w:type="dxa"/>
            <w:tcBorders>
              <w:bottom w:val="single" w:sz="4" w:space="0" w:color="auto"/>
            </w:tcBorders>
            <w:vAlign w:val="center"/>
          </w:tcPr>
          <w:p w:rsidR="00C621A1" w:rsidRPr="00AF7FC0" w:rsidRDefault="00C621A1" w:rsidP="004D11B2">
            <w:pPr>
              <w:autoSpaceDE w:val="0"/>
              <w:autoSpaceDN w:val="0"/>
              <w:adjustRightInd w:val="0"/>
              <w:spacing w:after="0" w:line="240" w:lineRule="auto"/>
              <w:jc w:val="center"/>
              <w:rPr>
                <w:rFonts w:ascii="Baskerville Old Face" w:hAnsi="Baskerville Old Face"/>
                <w:sz w:val="18"/>
                <w:szCs w:val="18"/>
              </w:rPr>
            </w:pPr>
          </w:p>
        </w:tc>
        <w:tc>
          <w:tcPr>
            <w:tcW w:w="1440" w:type="dxa"/>
            <w:gridSpan w:val="2"/>
            <w:tcBorders>
              <w:bottom w:val="single" w:sz="4" w:space="0" w:color="auto"/>
            </w:tcBorders>
            <w:vAlign w:val="center"/>
          </w:tcPr>
          <w:p w:rsidR="00C621A1" w:rsidRPr="00823A72" w:rsidRDefault="00C621A1" w:rsidP="004D11B2">
            <w:pPr>
              <w:spacing w:after="0" w:line="240" w:lineRule="auto"/>
              <w:jc w:val="center"/>
              <w:rPr>
                <w:rFonts w:ascii="Baskerville Old Face" w:hAnsi="Baskerville Old Face" w:cs="Arial"/>
                <w:sz w:val="18"/>
                <w:szCs w:val="18"/>
              </w:rPr>
            </w:pPr>
            <w:r>
              <w:rPr>
                <w:rFonts w:ascii="Baskerville Old Face" w:hAnsi="Baskerville Old Face" w:cs="Arial"/>
                <w:sz w:val="18"/>
                <w:szCs w:val="18"/>
              </w:rPr>
              <w:t>In progress/ongoing</w:t>
            </w:r>
          </w:p>
        </w:tc>
        <w:tc>
          <w:tcPr>
            <w:tcW w:w="4230" w:type="dxa"/>
            <w:tcBorders>
              <w:bottom w:val="single" w:sz="4" w:space="0" w:color="auto"/>
            </w:tcBorders>
            <w:vAlign w:val="center"/>
          </w:tcPr>
          <w:p w:rsidR="00C621A1" w:rsidRPr="00823A72" w:rsidRDefault="00C621A1" w:rsidP="004D11B2">
            <w:pPr>
              <w:spacing w:after="0" w:line="240" w:lineRule="auto"/>
              <w:jc w:val="center"/>
              <w:rPr>
                <w:rFonts w:ascii="Baskerville Old Face" w:hAnsi="Baskerville Old Face" w:cs="Arial"/>
                <w:sz w:val="18"/>
                <w:szCs w:val="18"/>
              </w:rPr>
            </w:pPr>
          </w:p>
        </w:tc>
      </w:tr>
      <w:tr w:rsidR="00C621A1" w:rsidRPr="00823A72" w:rsidTr="00C621A1">
        <w:tblPrEx>
          <w:tblCellMar>
            <w:left w:w="115" w:type="dxa"/>
            <w:right w:w="115" w:type="dxa"/>
          </w:tblCellMar>
        </w:tblPrEx>
        <w:trPr>
          <w:trHeight w:hRule="exact" w:val="431"/>
        </w:trPr>
        <w:tc>
          <w:tcPr>
            <w:tcW w:w="2335" w:type="dxa"/>
            <w:tcBorders>
              <w:bottom w:val="single" w:sz="4" w:space="0" w:color="auto"/>
            </w:tcBorders>
            <w:shd w:val="clear" w:color="auto" w:fill="auto"/>
            <w:vAlign w:val="center"/>
          </w:tcPr>
          <w:p w:rsidR="00C621A1" w:rsidRDefault="00C621A1" w:rsidP="004D11B2">
            <w:pPr>
              <w:spacing w:after="0" w:line="240" w:lineRule="auto"/>
              <w:jc w:val="center"/>
            </w:pPr>
            <w:r w:rsidRPr="00265407">
              <w:rPr>
                <w:rFonts w:ascii="Baskerville Old Face" w:hAnsi="Baskerville Old Face"/>
                <w:b/>
                <w:sz w:val="18"/>
                <w:szCs w:val="18"/>
              </w:rPr>
              <w:t>Housekeeping</w:t>
            </w:r>
          </w:p>
        </w:tc>
        <w:tc>
          <w:tcPr>
            <w:tcW w:w="1625" w:type="dxa"/>
            <w:tcBorders>
              <w:bottom w:val="single" w:sz="4" w:space="0" w:color="auto"/>
            </w:tcBorders>
            <w:vAlign w:val="center"/>
          </w:tcPr>
          <w:p w:rsidR="00C621A1" w:rsidRDefault="00C621A1" w:rsidP="004D11B2">
            <w:pPr>
              <w:spacing w:after="0" w:line="240" w:lineRule="auto"/>
              <w:jc w:val="center"/>
              <w:rPr>
                <w:rFonts w:ascii="Baskerville Old Face" w:hAnsi="Baskerville Old Face"/>
                <w:sz w:val="18"/>
                <w:szCs w:val="18"/>
              </w:rPr>
            </w:pPr>
            <w:r>
              <w:rPr>
                <w:rFonts w:ascii="Baskerville Old Face" w:hAnsi="Baskerville Old Face"/>
                <w:sz w:val="18"/>
                <w:szCs w:val="18"/>
              </w:rPr>
              <w:t>7.2.5  Site inspections</w:t>
            </w:r>
          </w:p>
        </w:tc>
        <w:tc>
          <w:tcPr>
            <w:tcW w:w="1442" w:type="dxa"/>
            <w:tcBorders>
              <w:bottom w:val="single" w:sz="4" w:space="0" w:color="auto"/>
            </w:tcBorders>
            <w:vAlign w:val="center"/>
          </w:tcPr>
          <w:p w:rsidR="00C621A1" w:rsidRPr="00AF7FC0" w:rsidRDefault="00C621A1" w:rsidP="004D11B2">
            <w:pPr>
              <w:autoSpaceDE w:val="0"/>
              <w:autoSpaceDN w:val="0"/>
              <w:adjustRightInd w:val="0"/>
              <w:spacing w:after="0" w:line="240" w:lineRule="auto"/>
              <w:jc w:val="center"/>
              <w:rPr>
                <w:rFonts w:ascii="Baskerville Old Face" w:hAnsi="Baskerville Old Face"/>
                <w:sz w:val="18"/>
                <w:szCs w:val="18"/>
              </w:rPr>
            </w:pPr>
            <w:r>
              <w:rPr>
                <w:rFonts w:ascii="Baskerville Old Face" w:hAnsi="Baskerville Old Face"/>
                <w:sz w:val="18"/>
                <w:szCs w:val="18"/>
              </w:rPr>
              <w:t>Continued with Program.</w:t>
            </w:r>
          </w:p>
        </w:tc>
        <w:tc>
          <w:tcPr>
            <w:tcW w:w="1081" w:type="dxa"/>
            <w:tcBorders>
              <w:bottom w:val="single" w:sz="4" w:space="0" w:color="auto"/>
            </w:tcBorders>
            <w:vAlign w:val="center"/>
          </w:tcPr>
          <w:p w:rsidR="00C621A1" w:rsidRPr="00AF7FC0" w:rsidRDefault="00C621A1" w:rsidP="004D11B2">
            <w:pPr>
              <w:autoSpaceDE w:val="0"/>
              <w:autoSpaceDN w:val="0"/>
              <w:adjustRightInd w:val="0"/>
              <w:spacing w:after="0" w:line="240" w:lineRule="auto"/>
              <w:jc w:val="center"/>
              <w:rPr>
                <w:rFonts w:ascii="Baskerville Old Face" w:hAnsi="Baskerville Old Face"/>
                <w:sz w:val="18"/>
                <w:szCs w:val="18"/>
              </w:rPr>
            </w:pPr>
          </w:p>
        </w:tc>
        <w:tc>
          <w:tcPr>
            <w:tcW w:w="1440" w:type="dxa"/>
            <w:gridSpan w:val="2"/>
            <w:tcBorders>
              <w:bottom w:val="single" w:sz="4" w:space="0" w:color="auto"/>
            </w:tcBorders>
            <w:vAlign w:val="center"/>
          </w:tcPr>
          <w:p w:rsidR="00C621A1" w:rsidRPr="00823A72" w:rsidRDefault="00C621A1" w:rsidP="004D11B2">
            <w:pPr>
              <w:spacing w:after="0" w:line="240" w:lineRule="auto"/>
              <w:jc w:val="center"/>
              <w:rPr>
                <w:rFonts w:ascii="Baskerville Old Face" w:hAnsi="Baskerville Old Face" w:cs="Arial"/>
                <w:sz w:val="18"/>
                <w:szCs w:val="18"/>
              </w:rPr>
            </w:pPr>
            <w:r>
              <w:rPr>
                <w:rFonts w:ascii="Baskerville Old Face" w:hAnsi="Baskerville Old Face" w:cs="Arial"/>
                <w:sz w:val="18"/>
                <w:szCs w:val="18"/>
              </w:rPr>
              <w:t>In progress/ongoing</w:t>
            </w:r>
          </w:p>
        </w:tc>
        <w:tc>
          <w:tcPr>
            <w:tcW w:w="4230" w:type="dxa"/>
            <w:tcBorders>
              <w:bottom w:val="single" w:sz="4" w:space="0" w:color="auto"/>
            </w:tcBorders>
            <w:vAlign w:val="center"/>
          </w:tcPr>
          <w:p w:rsidR="00C621A1" w:rsidRPr="00823A72" w:rsidRDefault="00C621A1" w:rsidP="004D11B2">
            <w:pPr>
              <w:spacing w:after="0" w:line="240" w:lineRule="auto"/>
              <w:jc w:val="center"/>
              <w:rPr>
                <w:rFonts w:ascii="Baskerville Old Face" w:hAnsi="Baskerville Old Face" w:cs="Arial"/>
                <w:sz w:val="18"/>
                <w:szCs w:val="18"/>
              </w:rPr>
            </w:pPr>
          </w:p>
        </w:tc>
      </w:tr>
      <w:tr w:rsidR="00C621A1" w:rsidRPr="00823A72" w:rsidTr="00C621A1">
        <w:tblPrEx>
          <w:tblCellMar>
            <w:left w:w="115" w:type="dxa"/>
            <w:right w:w="115" w:type="dxa"/>
          </w:tblCellMar>
        </w:tblPrEx>
        <w:trPr>
          <w:trHeight w:hRule="exact" w:val="908"/>
        </w:trPr>
        <w:tc>
          <w:tcPr>
            <w:tcW w:w="12153" w:type="dxa"/>
            <w:gridSpan w:val="7"/>
            <w:shd w:val="clear" w:color="auto" w:fill="D9D9D9"/>
            <w:vAlign w:val="center"/>
          </w:tcPr>
          <w:p w:rsidR="00C621A1" w:rsidRDefault="00C621A1" w:rsidP="004D11B2">
            <w:pPr>
              <w:spacing w:after="0" w:line="240" w:lineRule="auto"/>
              <w:jc w:val="center"/>
              <w:rPr>
                <w:rFonts w:ascii="Arial" w:hAnsi="Arial" w:cs="Arial"/>
                <w:b/>
                <w:sz w:val="20"/>
                <w:szCs w:val="20"/>
              </w:rPr>
            </w:pPr>
          </w:p>
          <w:p w:rsidR="00C621A1" w:rsidRPr="009016A0" w:rsidRDefault="00C621A1" w:rsidP="004D11B2">
            <w:pPr>
              <w:spacing w:after="0" w:line="240" w:lineRule="auto"/>
              <w:jc w:val="center"/>
              <w:rPr>
                <w:rFonts w:ascii="Arial" w:hAnsi="Arial" w:cs="Arial"/>
                <w:b/>
                <w:sz w:val="20"/>
                <w:szCs w:val="20"/>
                <w:u w:val="single"/>
              </w:rPr>
            </w:pPr>
            <w:r w:rsidRPr="009016A0">
              <w:rPr>
                <w:rFonts w:ascii="Arial" w:hAnsi="Arial" w:cs="Arial"/>
                <w:b/>
                <w:sz w:val="20"/>
                <w:szCs w:val="20"/>
                <w:u w:val="single"/>
              </w:rPr>
              <w:t>Table 4.0</w:t>
            </w:r>
            <w:r>
              <w:rPr>
                <w:rFonts w:ascii="Arial" w:hAnsi="Arial" w:cs="Arial"/>
                <w:b/>
                <w:sz w:val="20"/>
                <w:szCs w:val="20"/>
                <w:u w:val="single"/>
              </w:rPr>
              <w:t>c</w:t>
            </w:r>
          </w:p>
          <w:p w:rsidR="00C621A1" w:rsidRDefault="00C621A1" w:rsidP="004D11B2">
            <w:pPr>
              <w:spacing w:after="0" w:line="240" w:lineRule="auto"/>
              <w:jc w:val="center"/>
              <w:rPr>
                <w:rFonts w:ascii="Arial" w:hAnsi="Arial" w:cs="Arial"/>
                <w:b/>
                <w:sz w:val="20"/>
                <w:szCs w:val="20"/>
              </w:rPr>
            </w:pPr>
            <w:r>
              <w:rPr>
                <w:rFonts w:ascii="Arial" w:hAnsi="Arial" w:cs="Arial"/>
                <w:b/>
                <w:sz w:val="20"/>
                <w:szCs w:val="20"/>
              </w:rPr>
              <w:t>BMP Progress (All MS4s)</w:t>
            </w:r>
          </w:p>
          <w:p w:rsidR="00C621A1" w:rsidRPr="00784692" w:rsidRDefault="00C621A1" w:rsidP="004D11B2">
            <w:pPr>
              <w:spacing w:after="0" w:line="240" w:lineRule="auto"/>
              <w:jc w:val="center"/>
              <w:rPr>
                <w:rFonts w:ascii="Arial" w:hAnsi="Arial" w:cs="Arial"/>
                <w:b/>
                <w:sz w:val="20"/>
                <w:szCs w:val="20"/>
              </w:rPr>
            </w:pPr>
          </w:p>
        </w:tc>
      </w:tr>
      <w:tr w:rsidR="00C621A1" w:rsidRPr="00823A72" w:rsidTr="009D35F4">
        <w:tblPrEx>
          <w:tblCellMar>
            <w:left w:w="115" w:type="dxa"/>
            <w:right w:w="115" w:type="dxa"/>
          </w:tblCellMar>
        </w:tblPrEx>
        <w:trPr>
          <w:trHeight w:hRule="exact" w:val="899"/>
        </w:trPr>
        <w:tc>
          <w:tcPr>
            <w:tcW w:w="2335" w:type="dxa"/>
            <w:shd w:val="clear" w:color="auto" w:fill="D9D9D9"/>
            <w:vAlign w:val="center"/>
          </w:tcPr>
          <w:p w:rsidR="00C621A1" w:rsidRPr="00C621A1" w:rsidRDefault="00C621A1" w:rsidP="009D35F4">
            <w:pPr>
              <w:spacing w:after="0" w:line="240" w:lineRule="auto"/>
              <w:jc w:val="center"/>
              <w:rPr>
                <w:rFonts w:ascii="Times New Roman" w:hAnsi="Times New Roman" w:cs="Times New Roman"/>
                <w:b/>
                <w:sz w:val="20"/>
                <w:szCs w:val="20"/>
              </w:rPr>
            </w:pPr>
            <w:r w:rsidRPr="00C621A1">
              <w:rPr>
                <w:rFonts w:ascii="Times New Roman" w:hAnsi="Times New Roman" w:cs="Times New Roman"/>
                <w:b/>
                <w:sz w:val="20"/>
                <w:szCs w:val="20"/>
              </w:rPr>
              <w:t>MCM(s)</w:t>
            </w:r>
          </w:p>
        </w:tc>
        <w:tc>
          <w:tcPr>
            <w:tcW w:w="1625" w:type="dxa"/>
            <w:shd w:val="clear" w:color="auto" w:fill="D9D9D9"/>
            <w:vAlign w:val="center"/>
          </w:tcPr>
          <w:p w:rsidR="00C621A1" w:rsidRPr="00C621A1" w:rsidRDefault="00C621A1" w:rsidP="009D35F4">
            <w:pPr>
              <w:spacing w:after="0" w:line="240" w:lineRule="auto"/>
              <w:jc w:val="center"/>
              <w:rPr>
                <w:rFonts w:ascii="Times New Roman" w:hAnsi="Times New Roman" w:cs="Times New Roman"/>
                <w:b/>
                <w:sz w:val="20"/>
                <w:szCs w:val="20"/>
              </w:rPr>
            </w:pPr>
            <w:r w:rsidRPr="00C621A1">
              <w:rPr>
                <w:rFonts w:ascii="Times New Roman" w:hAnsi="Times New Roman" w:cs="Times New Roman"/>
                <w:b/>
                <w:sz w:val="20"/>
                <w:szCs w:val="20"/>
              </w:rPr>
              <w:t>BMP</w:t>
            </w:r>
          </w:p>
        </w:tc>
        <w:tc>
          <w:tcPr>
            <w:tcW w:w="1442" w:type="dxa"/>
            <w:shd w:val="clear" w:color="auto" w:fill="D9D9D9"/>
            <w:vAlign w:val="center"/>
          </w:tcPr>
          <w:p w:rsidR="00C621A1" w:rsidRPr="00C621A1" w:rsidRDefault="00C621A1" w:rsidP="009D35F4">
            <w:pPr>
              <w:spacing w:after="0" w:line="240" w:lineRule="auto"/>
              <w:jc w:val="center"/>
              <w:rPr>
                <w:rFonts w:ascii="Times New Roman" w:hAnsi="Times New Roman" w:cs="Times New Roman"/>
                <w:b/>
                <w:sz w:val="20"/>
                <w:szCs w:val="20"/>
              </w:rPr>
            </w:pPr>
            <w:r w:rsidRPr="00C621A1">
              <w:rPr>
                <w:rFonts w:ascii="Times New Roman" w:hAnsi="Times New Roman" w:cs="Times New Roman"/>
                <w:b/>
                <w:sz w:val="20"/>
                <w:szCs w:val="20"/>
              </w:rPr>
              <w:t>Information Used</w:t>
            </w:r>
          </w:p>
        </w:tc>
        <w:tc>
          <w:tcPr>
            <w:tcW w:w="1081" w:type="dxa"/>
            <w:shd w:val="clear" w:color="auto" w:fill="D9D9D9"/>
            <w:vAlign w:val="center"/>
          </w:tcPr>
          <w:p w:rsidR="00C621A1" w:rsidRPr="00C621A1" w:rsidRDefault="00C621A1" w:rsidP="009D35F4">
            <w:pPr>
              <w:spacing w:after="0" w:line="240" w:lineRule="auto"/>
              <w:jc w:val="center"/>
              <w:rPr>
                <w:rFonts w:ascii="Times New Roman" w:hAnsi="Times New Roman" w:cs="Times New Roman"/>
                <w:b/>
                <w:sz w:val="20"/>
                <w:szCs w:val="20"/>
              </w:rPr>
            </w:pPr>
            <w:r w:rsidRPr="00C621A1">
              <w:rPr>
                <w:rFonts w:ascii="Times New Roman" w:hAnsi="Times New Roman" w:cs="Times New Roman"/>
                <w:b/>
                <w:sz w:val="20"/>
                <w:szCs w:val="20"/>
              </w:rPr>
              <w:t>Quantity</w:t>
            </w:r>
          </w:p>
        </w:tc>
        <w:tc>
          <w:tcPr>
            <w:tcW w:w="1440" w:type="dxa"/>
            <w:gridSpan w:val="2"/>
            <w:shd w:val="clear" w:color="auto" w:fill="D9D9D9"/>
            <w:vAlign w:val="center"/>
          </w:tcPr>
          <w:p w:rsidR="00C621A1" w:rsidRPr="00C621A1" w:rsidRDefault="00C621A1" w:rsidP="009D35F4">
            <w:pPr>
              <w:spacing w:after="0" w:line="240" w:lineRule="auto"/>
              <w:jc w:val="center"/>
              <w:rPr>
                <w:rFonts w:ascii="Times New Roman" w:hAnsi="Times New Roman" w:cs="Times New Roman"/>
                <w:b/>
                <w:sz w:val="20"/>
                <w:szCs w:val="20"/>
              </w:rPr>
            </w:pPr>
            <w:r w:rsidRPr="00C621A1">
              <w:rPr>
                <w:rFonts w:ascii="Times New Roman" w:hAnsi="Times New Roman" w:cs="Times New Roman"/>
                <w:b/>
                <w:sz w:val="20"/>
                <w:szCs w:val="20"/>
              </w:rPr>
              <w:t>Units</w:t>
            </w:r>
          </w:p>
        </w:tc>
        <w:tc>
          <w:tcPr>
            <w:tcW w:w="4230" w:type="dxa"/>
            <w:shd w:val="clear" w:color="auto" w:fill="D9D9D9"/>
            <w:vAlign w:val="center"/>
          </w:tcPr>
          <w:p w:rsidR="00C621A1" w:rsidRPr="00C621A1" w:rsidRDefault="00C621A1" w:rsidP="009D35F4">
            <w:pPr>
              <w:spacing w:after="0" w:line="240" w:lineRule="auto"/>
              <w:ind w:right="-108"/>
              <w:jc w:val="center"/>
              <w:rPr>
                <w:rFonts w:ascii="Times New Roman" w:hAnsi="Times New Roman" w:cs="Times New Roman"/>
                <w:b/>
                <w:sz w:val="20"/>
                <w:szCs w:val="20"/>
              </w:rPr>
            </w:pPr>
            <w:r w:rsidRPr="00C621A1">
              <w:rPr>
                <w:rFonts w:ascii="Times New Roman" w:hAnsi="Times New Roman" w:cs="Times New Roman"/>
                <w:b/>
                <w:sz w:val="20"/>
                <w:szCs w:val="20"/>
              </w:rPr>
              <w:t>Does the BMP Demonstrate a Direct Reduction in Pollutants? (Answer Yes or No, and explain.)</w:t>
            </w:r>
          </w:p>
        </w:tc>
      </w:tr>
      <w:tr w:rsidR="00C621A1" w:rsidRPr="00823A72" w:rsidTr="009D35F4">
        <w:tblPrEx>
          <w:tblCellMar>
            <w:left w:w="115" w:type="dxa"/>
            <w:right w:w="115" w:type="dxa"/>
          </w:tblCellMar>
        </w:tblPrEx>
        <w:trPr>
          <w:trHeight w:hRule="exact" w:val="431"/>
        </w:trPr>
        <w:tc>
          <w:tcPr>
            <w:tcW w:w="2335" w:type="dxa"/>
            <w:shd w:val="clear" w:color="auto" w:fill="auto"/>
            <w:vAlign w:val="center"/>
          </w:tcPr>
          <w:p w:rsidR="00C621A1" w:rsidRDefault="00C621A1" w:rsidP="004D11B2">
            <w:pPr>
              <w:spacing w:after="0" w:line="240" w:lineRule="auto"/>
              <w:jc w:val="center"/>
            </w:pPr>
            <w:r w:rsidRPr="00265407">
              <w:rPr>
                <w:rFonts w:ascii="Baskerville Old Face" w:hAnsi="Baskerville Old Face"/>
                <w:b/>
                <w:sz w:val="18"/>
                <w:szCs w:val="18"/>
              </w:rPr>
              <w:t>Housekeeping</w:t>
            </w:r>
          </w:p>
        </w:tc>
        <w:tc>
          <w:tcPr>
            <w:tcW w:w="1625" w:type="dxa"/>
            <w:vAlign w:val="center"/>
          </w:tcPr>
          <w:p w:rsidR="00C621A1" w:rsidRDefault="00C621A1" w:rsidP="004D11B2">
            <w:pPr>
              <w:spacing w:after="0" w:line="240" w:lineRule="auto"/>
              <w:jc w:val="center"/>
              <w:rPr>
                <w:rFonts w:ascii="Baskerville Old Face" w:hAnsi="Baskerville Old Face"/>
                <w:sz w:val="18"/>
                <w:szCs w:val="18"/>
              </w:rPr>
            </w:pPr>
            <w:r>
              <w:rPr>
                <w:rFonts w:ascii="Baskerville Old Face" w:hAnsi="Baskerville Old Face"/>
                <w:sz w:val="18"/>
                <w:szCs w:val="18"/>
              </w:rPr>
              <w:t>7.2.6  Collection and Disposal of Waste</w:t>
            </w:r>
          </w:p>
        </w:tc>
        <w:tc>
          <w:tcPr>
            <w:tcW w:w="1442" w:type="dxa"/>
            <w:vAlign w:val="center"/>
          </w:tcPr>
          <w:p w:rsidR="00C621A1" w:rsidRPr="00AF7FC0" w:rsidRDefault="00C621A1" w:rsidP="004D11B2">
            <w:pPr>
              <w:autoSpaceDE w:val="0"/>
              <w:autoSpaceDN w:val="0"/>
              <w:adjustRightInd w:val="0"/>
              <w:spacing w:after="0" w:line="240" w:lineRule="auto"/>
              <w:jc w:val="center"/>
              <w:rPr>
                <w:rFonts w:ascii="Baskerville Old Face" w:hAnsi="Baskerville Old Face"/>
                <w:sz w:val="18"/>
                <w:szCs w:val="18"/>
              </w:rPr>
            </w:pPr>
            <w:r>
              <w:rPr>
                <w:rFonts w:ascii="Baskerville Old Face" w:hAnsi="Baskerville Old Face"/>
                <w:sz w:val="18"/>
                <w:szCs w:val="18"/>
              </w:rPr>
              <w:t>Continued with Program.</w:t>
            </w:r>
          </w:p>
        </w:tc>
        <w:tc>
          <w:tcPr>
            <w:tcW w:w="1081" w:type="dxa"/>
            <w:vAlign w:val="center"/>
          </w:tcPr>
          <w:p w:rsidR="00C621A1" w:rsidRPr="00AF7FC0" w:rsidRDefault="00C621A1" w:rsidP="004D11B2">
            <w:pPr>
              <w:autoSpaceDE w:val="0"/>
              <w:autoSpaceDN w:val="0"/>
              <w:adjustRightInd w:val="0"/>
              <w:spacing w:after="0" w:line="240" w:lineRule="auto"/>
              <w:jc w:val="center"/>
              <w:rPr>
                <w:rFonts w:ascii="Baskerville Old Face" w:hAnsi="Baskerville Old Face"/>
                <w:sz w:val="18"/>
                <w:szCs w:val="18"/>
              </w:rPr>
            </w:pPr>
          </w:p>
        </w:tc>
        <w:tc>
          <w:tcPr>
            <w:tcW w:w="1440" w:type="dxa"/>
            <w:gridSpan w:val="2"/>
            <w:vAlign w:val="center"/>
          </w:tcPr>
          <w:p w:rsidR="00C621A1" w:rsidRPr="00823A72" w:rsidRDefault="00C621A1" w:rsidP="004D11B2">
            <w:pPr>
              <w:spacing w:after="0" w:line="240" w:lineRule="auto"/>
              <w:jc w:val="center"/>
              <w:rPr>
                <w:rFonts w:ascii="Baskerville Old Face" w:hAnsi="Baskerville Old Face" w:cs="Arial"/>
                <w:sz w:val="18"/>
                <w:szCs w:val="18"/>
              </w:rPr>
            </w:pPr>
            <w:r>
              <w:rPr>
                <w:rFonts w:ascii="Baskerville Old Face" w:hAnsi="Baskerville Old Face" w:cs="Arial"/>
                <w:sz w:val="18"/>
                <w:szCs w:val="18"/>
              </w:rPr>
              <w:t>In progress/ongoing</w:t>
            </w:r>
          </w:p>
        </w:tc>
        <w:tc>
          <w:tcPr>
            <w:tcW w:w="4230" w:type="dxa"/>
            <w:vAlign w:val="center"/>
          </w:tcPr>
          <w:p w:rsidR="00C621A1" w:rsidRPr="00C621A1" w:rsidRDefault="00C621A1" w:rsidP="009D35F4">
            <w:pPr>
              <w:spacing w:after="0" w:line="240" w:lineRule="auto"/>
              <w:jc w:val="center"/>
              <w:rPr>
                <w:rFonts w:ascii="Times New Roman" w:hAnsi="Times New Roman" w:cs="Times New Roman"/>
                <w:b/>
                <w:sz w:val="20"/>
                <w:szCs w:val="20"/>
              </w:rPr>
            </w:pPr>
          </w:p>
        </w:tc>
      </w:tr>
      <w:tr w:rsidR="00C621A1" w:rsidRPr="00823A72" w:rsidTr="009D35F4">
        <w:tblPrEx>
          <w:tblCellMar>
            <w:left w:w="115" w:type="dxa"/>
            <w:right w:w="115" w:type="dxa"/>
          </w:tblCellMar>
        </w:tblPrEx>
        <w:trPr>
          <w:trHeight w:hRule="exact" w:val="431"/>
        </w:trPr>
        <w:tc>
          <w:tcPr>
            <w:tcW w:w="2335" w:type="dxa"/>
            <w:shd w:val="clear" w:color="auto" w:fill="auto"/>
            <w:vAlign w:val="center"/>
          </w:tcPr>
          <w:p w:rsidR="00C621A1" w:rsidRPr="00265407" w:rsidRDefault="00C621A1" w:rsidP="004D11B2">
            <w:pPr>
              <w:spacing w:after="0" w:line="240" w:lineRule="auto"/>
              <w:jc w:val="center"/>
              <w:rPr>
                <w:rFonts w:ascii="Baskerville Old Face" w:hAnsi="Baskerville Old Face"/>
                <w:b/>
                <w:sz w:val="18"/>
                <w:szCs w:val="18"/>
              </w:rPr>
            </w:pPr>
            <w:r>
              <w:rPr>
                <w:rFonts w:ascii="Baskerville Old Face" w:hAnsi="Baskerville Old Face"/>
                <w:b/>
                <w:sz w:val="18"/>
                <w:szCs w:val="18"/>
              </w:rPr>
              <w:t>Impaired Water Bodies BMPs</w:t>
            </w:r>
          </w:p>
        </w:tc>
        <w:tc>
          <w:tcPr>
            <w:tcW w:w="1625" w:type="dxa"/>
            <w:vAlign w:val="center"/>
          </w:tcPr>
          <w:p w:rsidR="00C621A1" w:rsidRDefault="00C621A1" w:rsidP="004D11B2">
            <w:pPr>
              <w:spacing w:after="0" w:line="240" w:lineRule="auto"/>
              <w:jc w:val="center"/>
              <w:rPr>
                <w:rFonts w:ascii="Baskerville Old Face" w:hAnsi="Baskerville Old Face"/>
                <w:sz w:val="18"/>
                <w:szCs w:val="18"/>
              </w:rPr>
            </w:pPr>
            <w:r>
              <w:rPr>
                <w:rFonts w:ascii="Baskerville Old Face" w:hAnsi="Baskerville Old Face"/>
                <w:sz w:val="18"/>
                <w:szCs w:val="18"/>
              </w:rPr>
              <w:t>8.2.1 Source determination</w:t>
            </w:r>
          </w:p>
        </w:tc>
        <w:tc>
          <w:tcPr>
            <w:tcW w:w="1442" w:type="dxa"/>
            <w:vAlign w:val="center"/>
          </w:tcPr>
          <w:p w:rsidR="00C621A1" w:rsidRPr="00AF7FC0" w:rsidRDefault="00C621A1" w:rsidP="004D11B2">
            <w:pPr>
              <w:autoSpaceDE w:val="0"/>
              <w:autoSpaceDN w:val="0"/>
              <w:adjustRightInd w:val="0"/>
              <w:spacing w:after="0" w:line="240" w:lineRule="auto"/>
              <w:jc w:val="center"/>
              <w:rPr>
                <w:rFonts w:ascii="Baskerville Old Face" w:hAnsi="Baskerville Old Face"/>
                <w:sz w:val="18"/>
                <w:szCs w:val="18"/>
              </w:rPr>
            </w:pPr>
            <w:r>
              <w:rPr>
                <w:rFonts w:ascii="Baskerville Old Face" w:hAnsi="Baskerville Old Face"/>
                <w:sz w:val="18"/>
                <w:szCs w:val="18"/>
              </w:rPr>
              <w:t>Continued with Program.</w:t>
            </w:r>
          </w:p>
        </w:tc>
        <w:tc>
          <w:tcPr>
            <w:tcW w:w="1081" w:type="dxa"/>
            <w:vAlign w:val="center"/>
          </w:tcPr>
          <w:p w:rsidR="00C621A1" w:rsidRPr="00AF7FC0" w:rsidRDefault="00C621A1" w:rsidP="004D11B2">
            <w:pPr>
              <w:autoSpaceDE w:val="0"/>
              <w:autoSpaceDN w:val="0"/>
              <w:adjustRightInd w:val="0"/>
              <w:spacing w:after="0" w:line="240" w:lineRule="auto"/>
              <w:jc w:val="center"/>
              <w:rPr>
                <w:rFonts w:ascii="Baskerville Old Face" w:hAnsi="Baskerville Old Face"/>
                <w:sz w:val="18"/>
                <w:szCs w:val="18"/>
              </w:rPr>
            </w:pPr>
          </w:p>
        </w:tc>
        <w:tc>
          <w:tcPr>
            <w:tcW w:w="1440" w:type="dxa"/>
            <w:gridSpan w:val="2"/>
            <w:vAlign w:val="center"/>
          </w:tcPr>
          <w:p w:rsidR="00C621A1" w:rsidRPr="00823A72" w:rsidRDefault="00C621A1" w:rsidP="004D11B2">
            <w:pPr>
              <w:spacing w:after="0" w:line="240" w:lineRule="auto"/>
              <w:jc w:val="center"/>
              <w:rPr>
                <w:rFonts w:ascii="Baskerville Old Face" w:hAnsi="Baskerville Old Face" w:cs="Arial"/>
                <w:sz w:val="18"/>
                <w:szCs w:val="18"/>
              </w:rPr>
            </w:pPr>
            <w:r>
              <w:rPr>
                <w:rFonts w:ascii="Baskerville Old Face" w:hAnsi="Baskerville Old Face" w:cs="Arial"/>
                <w:sz w:val="18"/>
                <w:szCs w:val="18"/>
              </w:rPr>
              <w:t>In progress/ongoing</w:t>
            </w:r>
          </w:p>
        </w:tc>
        <w:tc>
          <w:tcPr>
            <w:tcW w:w="4230" w:type="dxa"/>
            <w:vAlign w:val="center"/>
          </w:tcPr>
          <w:p w:rsidR="00C621A1" w:rsidRPr="00C621A1" w:rsidRDefault="00C621A1" w:rsidP="009D35F4">
            <w:pPr>
              <w:spacing w:after="0" w:line="240" w:lineRule="auto"/>
              <w:jc w:val="center"/>
              <w:rPr>
                <w:rFonts w:ascii="Times New Roman" w:hAnsi="Times New Roman" w:cs="Times New Roman"/>
                <w:b/>
                <w:sz w:val="20"/>
                <w:szCs w:val="20"/>
              </w:rPr>
            </w:pPr>
          </w:p>
        </w:tc>
      </w:tr>
      <w:tr w:rsidR="00C621A1" w:rsidRPr="00823A72" w:rsidTr="009D35F4">
        <w:tblPrEx>
          <w:tblCellMar>
            <w:left w:w="115" w:type="dxa"/>
            <w:right w:w="115" w:type="dxa"/>
          </w:tblCellMar>
        </w:tblPrEx>
        <w:trPr>
          <w:trHeight w:hRule="exact" w:val="431"/>
        </w:trPr>
        <w:tc>
          <w:tcPr>
            <w:tcW w:w="2335" w:type="dxa"/>
            <w:shd w:val="clear" w:color="auto" w:fill="auto"/>
          </w:tcPr>
          <w:p w:rsidR="00C621A1" w:rsidRDefault="00C621A1" w:rsidP="004D11B2">
            <w:pPr>
              <w:jc w:val="center"/>
            </w:pPr>
            <w:r w:rsidRPr="00FD496E">
              <w:rPr>
                <w:rFonts w:ascii="Baskerville Old Face" w:hAnsi="Baskerville Old Face"/>
                <w:b/>
                <w:sz w:val="18"/>
                <w:szCs w:val="18"/>
              </w:rPr>
              <w:t>Impaired Water Bodies BMPs</w:t>
            </w:r>
          </w:p>
        </w:tc>
        <w:tc>
          <w:tcPr>
            <w:tcW w:w="1625" w:type="dxa"/>
            <w:vAlign w:val="center"/>
          </w:tcPr>
          <w:p w:rsidR="00C621A1" w:rsidRDefault="00C621A1" w:rsidP="004D11B2">
            <w:pPr>
              <w:spacing w:after="0" w:line="240" w:lineRule="auto"/>
              <w:jc w:val="center"/>
              <w:rPr>
                <w:rFonts w:ascii="Baskerville Old Face" w:hAnsi="Baskerville Old Face"/>
                <w:sz w:val="18"/>
                <w:szCs w:val="18"/>
              </w:rPr>
            </w:pPr>
            <w:r>
              <w:rPr>
                <w:rFonts w:ascii="Baskerville Old Face" w:hAnsi="Baskerville Old Face"/>
                <w:sz w:val="18"/>
                <w:szCs w:val="18"/>
              </w:rPr>
              <w:t>8.2.2  Impairment Program</w:t>
            </w:r>
          </w:p>
        </w:tc>
        <w:tc>
          <w:tcPr>
            <w:tcW w:w="1442" w:type="dxa"/>
            <w:vAlign w:val="center"/>
          </w:tcPr>
          <w:p w:rsidR="00C621A1" w:rsidRPr="00AF7FC0" w:rsidRDefault="00C621A1" w:rsidP="004D11B2">
            <w:pPr>
              <w:autoSpaceDE w:val="0"/>
              <w:autoSpaceDN w:val="0"/>
              <w:adjustRightInd w:val="0"/>
              <w:spacing w:after="0" w:line="240" w:lineRule="auto"/>
              <w:jc w:val="center"/>
              <w:rPr>
                <w:rFonts w:ascii="Baskerville Old Face" w:hAnsi="Baskerville Old Face"/>
                <w:sz w:val="18"/>
                <w:szCs w:val="18"/>
              </w:rPr>
            </w:pPr>
            <w:r>
              <w:rPr>
                <w:rFonts w:ascii="Baskerville Old Face" w:hAnsi="Baskerville Old Face"/>
                <w:sz w:val="18"/>
                <w:szCs w:val="18"/>
              </w:rPr>
              <w:t>Continued with Program.</w:t>
            </w:r>
          </w:p>
        </w:tc>
        <w:tc>
          <w:tcPr>
            <w:tcW w:w="1081" w:type="dxa"/>
            <w:vAlign w:val="center"/>
          </w:tcPr>
          <w:p w:rsidR="00C621A1" w:rsidRPr="00AF7FC0" w:rsidRDefault="00C621A1" w:rsidP="004D11B2">
            <w:pPr>
              <w:autoSpaceDE w:val="0"/>
              <w:autoSpaceDN w:val="0"/>
              <w:adjustRightInd w:val="0"/>
              <w:spacing w:after="0" w:line="240" w:lineRule="auto"/>
              <w:jc w:val="center"/>
              <w:rPr>
                <w:rFonts w:ascii="Baskerville Old Face" w:hAnsi="Baskerville Old Face"/>
                <w:sz w:val="18"/>
                <w:szCs w:val="18"/>
              </w:rPr>
            </w:pPr>
          </w:p>
        </w:tc>
        <w:tc>
          <w:tcPr>
            <w:tcW w:w="1440" w:type="dxa"/>
            <w:gridSpan w:val="2"/>
            <w:vAlign w:val="center"/>
          </w:tcPr>
          <w:p w:rsidR="00C621A1" w:rsidRPr="00823A72" w:rsidRDefault="00C621A1" w:rsidP="004D11B2">
            <w:pPr>
              <w:spacing w:after="0" w:line="240" w:lineRule="auto"/>
              <w:jc w:val="center"/>
              <w:rPr>
                <w:rFonts w:ascii="Baskerville Old Face" w:hAnsi="Baskerville Old Face" w:cs="Arial"/>
                <w:sz w:val="18"/>
                <w:szCs w:val="18"/>
              </w:rPr>
            </w:pPr>
            <w:r>
              <w:rPr>
                <w:rFonts w:ascii="Baskerville Old Face" w:hAnsi="Baskerville Old Face" w:cs="Arial"/>
                <w:sz w:val="18"/>
                <w:szCs w:val="18"/>
              </w:rPr>
              <w:t>In progress/ongoing</w:t>
            </w:r>
          </w:p>
        </w:tc>
        <w:tc>
          <w:tcPr>
            <w:tcW w:w="4230" w:type="dxa"/>
            <w:vAlign w:val="center"/>
          </w:tcPr>
          <w:p w:rsidR="00C621A1" w:rsidRPr="00C621A1" w:rsidRDefault="00C621A1" w:rsidP="009D35F4">
            <w:pPr>
              <w:spacing w:after="0" w:line="240" w:lineRule="auto"/>
              <w:jc w:val="center"/>
              <w:rPr>
                <w:rFonts w:ascii="Times New Roman" w:hAnsi="Times New Roman" w:cs="Times New Roman"/>
                <w:b/>
                <w:sz w:val="20"/>
                <w:szCs w:val="20"/>
              </w:rPr>
            </w:pPr>
          </w:p>
        </w:tc>
      </w:tr>
      <w:tr w:rsidR="00C621A1" w:rsidRPr="00823A72" w:rsidTr="009D35F4">
        <w:tblPrEx>
          <w:tblCellMar>
            <w:left w:w="115" w:type="dxa"/>
            <w:right w:w="115" w:type="dxa"/>
          </w:tblCellMar>
        </w:tblPrEx>
        <w:trPr>
          <w:trHeight w:hRule="exact" w:val="431"/>
        </w:trPr>
        <w:tc>
          <w:tcPr>
            <w:tcW w:w="2335" w:type="dxa"/>
            <w:shd w:val="clear" w:color="auto" w:fill="auto"/>
          </w:tcPr>
          <w:p w:rsidR="00C621A1" w:rsidRDefault="00C621A1" w:rsidP="004D11B2">
            <w:pPr>
              <w:jc w:val="center"/>
            </w:pPr>
            <w:r w:rsidRPr="00FD496E">
              <w:rPr>
                <w:rFonts w:ascii="Baskerville Old Face" w:hAnsi="Baskerville Old Face"/>
                <w:b/>
                <w:sz w:val="18"/>
                <w:szCs w:val="18"/>
              </w:rPr>
              <w:t>Impaired Water Bodies BMPs</w:t>
            </w:r>
          </w:p>
        </w:tc>
        <w:tc>
          <w:tcPr>
            <w:tcW w:w="1625" w:type="dxa"/>
            <w:vAlign w:val="center"/>
          </w:tcPr>
          <w:p w:rsidR="00C621A1" w:rsidRDefault="00C621A1" w:rsidP="004D11B2">
            <w:pPr>
              <w:spacing w:after="0" w:line="240" w:lineRule="auto"/>
              <w:jc w:val="center"/>
              <w:rPr>
                <w:rFonts w:ascii="Baskerville Old Face" w:hAnsi="Baskerville Old Face"/>
                <w:sz w:val="18"/>
                <w:szCs w:val="18"/>
              </w:rPr>
            </w:pPr>
            <w:r>
              <w:rPr>
                <w:rFonts w:ascii="Baskerville Old Face" w:hAnsi="Baskerville Old Face"/>
                <w:sz w:val="18"/>
                <w:szCs w:val="18"/>
              </w:rPr>
              <w:t>8.2.3 Workgroup</w:t>
            </w:r>
          </w:p>
        </w:tc>
        <w:tc>
          <w:tcPr>
            <w:tcW w:w="1442" w:type="dxa"/>
            <w:vAlign w:val="center"/>
          </w:tcPr>
          <w:p w:rsidR="00C621A1" w:rsidRPr="00AF7FC0" w:rsidRDefault="00C621A1" w:rsidP="004D11B2">
            <w:pPr>
              <w:autoSpaceDE w:val="0"/>
              <w:autoSpaceDN w:val="0"/>
              <w:adjustRightInd w:val="0"/>
              <w:spacing w:after="0" w:line="240" w:lineRule="auto"/>
              <w:jc w:val="center"/>
              <w:rPr>
                <w:rFonts w:ascii="Baskerville Old Face" w:hAnsi="Baskerville Old Face"/>
                <w:sz w:val="18"/>
                <w:szCs w:val="18"/>
              </w:rPr>
            </w:pPr>
            <w:r>
              <w:rPr>
                <w:rFonts w:ascii="Baskerville Old Face" w:hAnsi="Baskerville Old Face"/>
                <w:sz w:val="18"/>
                <w:szCs w:val="18"/>
              </w:rPr>
              <w:t>Continued with Program.</w:t>
            </w:r>
          </w:p>
        </w:tc>
        <w:tc>
          <w:tcPr>
            <w:tcW w:w="1081" w:type="dxa"/>
            <w:vAlign w:val="center"/>
          </w:tcPr>
          <w:p w:rsidR="00C621A1" w:rsidRPr="00AF7FC0" w:rsidRDefault="00C621A1" w:rsidP="004D11B2">
            <w:pPr>
              <w:autoSpaceDE w:val="0"/>
              <w:autoSpaceDN w:val="0"/>
              <w:adjustRightInd w:val="0"/>
              <w:spacing w:after="0" w:line="240" w:lineRule="auto"/>
              <w:jc w:val="center"/>
              <w:rPr>
                <w:rFonts w:ascii="Baskerville Old Face" w:hAnsi="Baskerville Old Face"/>
                <w:sz w:val="18"/>
                <w:szCs w:val="18"/>
              </w:rPr>
            </w:pPr>
          </w:p>
        </w:tc>
        <w:tc>
          <w:tcPr>
            <w:tcW w:w="1440" w:type="dxa"/>
            <w:gridSpan w:val="2"/>
            <w:vAlign w:val="center"/>
          </w:tcPr>
          <w:p w:rsidR="00C621A1" w:rsidRPr="00823A72" w:rsidRDefault="00C621A1" w:rsidP="004D11B2">
            <w:pPr>
              <w:spacing w:after="0" w:line="240" w:lineRule="auto"/>
              <w:jc w:val="center"/>
              <w:rPr>
                <w:rFonts w:ascii="Baskerville Old Face" w:hAnsi="Baskerville Old Face" w:cs="Arial"/>
                <w:sz w:val="18"/>
                <w:szCs w:val="18"/>
              </w:rPr>
            </w:pPr>
            <w:r>
              <w:rPr>
                <w:rFonts w:ascii="Baskerville Old Face" w:hAnsi="Baskerville Old Face" w:cs="Arial"/>
                <w:sz w:val="18"/>
                <w:szCs w:val="18"/>
              </w:rPr>
              <w:t>In progress/ongoing</w:t>
            </w:r>
          </w:p>
        </w:tc>
        <w:tc>
          <w:tcPr>
            <w:tcW w:w="4230" w:type="dxa"/>
            <w:vAlign w:val="center"/>
          </w:tcPr>
          <w:p w:rsidR="00C621A1" w:rsidRPr="00C621A1" w:rsidRDefault="00C621A1" w:rsidP="009D35F4">
            <w:pPr>
              <w:spacing w:after="0" w:line="240" w:lineRule="auto"/>
              <w:jc w:val="center"/>
              <w:rPr>
                <w:rFonts w:ascii="Times New Roman" w:hAnsi="Times New Roman" w:cs="Times New Roman"/>
                <w:b/>
                <w:sz w:val="20"/>
                <w:szCs w:val="20"/>
              </w:rPr>
            </w:pPr>
          </w:p>
        </w:tc>
      </w:tr>
      <w:tr w:rsidR="00C621A1" w:rsidRPr="00823A72" w:rsidTr="009D35F4">
        <w:tblPrEx>
          <w:tblCellMar>
            <w:left w:w="115" w:type="dxa"/>
            <w:right w:w="115" w:type="dxa"/>
          </w:tblCellMar>
        </w:tblPrEx>
        <w:trPr>
          <w:trHeight w:hRule="exact" w:val="431"/>
        </w:trPr>
        <w:tc>
          <w:tcPr>
            <w:tcW w:w="2335" w:type="dxa"/>
            <w:shd w:val="clear" w:color="auto" w:fill="auto"/>
          </w:tcPr>
          <w:p w:rsidR="00C621A1" w:rsidRDefault="00C621A1" w:rsidP="004D11B2">
            <w:pPr>
              <w:jc w:val="center"/>
            </w:pPr>
            <w:r w:rsidRPr="00FD496E">
              <w:rPr>
                <w:rFonts w:ascii="Baskerville Old Face" w:hAnsi="Baskerville Old Face"/>
                <w:b/>
                <w:sz w:val="18"/>
                <w:szCs w:val="18"/>
              </w:rPr>
              <w:t>Impaired Water Bodies BMPs</w:t>
            </w:r>
          </w:p>
        </w:tc>
        <w:tc>
          <w:tcPr>
            <w:tcW w:w="1625" w:type="dxa"/>
            <w:vAlign w:val="center"/>
          </w:tcPr>
          <w:p w:rsidR="00C621A1" w:rsidRDefault="00C621A1" w:rsidP="004D11B2">
            <w:pPr>
              <w:spacing w:after="0" w:line="240" w:lineRule="auto"/>
              <w:jc w:val="center"/>
              <w:rPr>
                <w:rFonts w:ascii="Baskerville Old Face" w:hAnsi="Baskerville Old Face"/>
                <w:sz w:val="18"/>
                <w:szCs w:val="18"/>
              </w:rPr>
            </w:pPr>
            <w:r>
              <w:rPr>
                <w:rFonts w:ascii="Baskerville Old Face" w:hAnsi="Baskerville Old Face"/>
                <w:sz w:val="18"/>
                <w:szCs w:val="18"/>
              </w:rPr>
              <w:t>8.2.4 Reporting</w:t>
            </w:r>
          </w:p>
        </w:tc>
        <w:tc>
          <w:tcPr>
            <w:tcW w:w="1442" w:type="dxa"/>
            <w:vAlign w:val="center"/>
          </w:tcPr>
          <w:p w:rsidR="00C621A1" w:rsidRPr="00AF7FC0" w:rsidRDefault="00C621A1" w:rsidP="004D11B2">
            <w:pPr>
              <w:autoSpaceDE w:val="0"/>
              <w:autoSpaceDN w:val="0"/>
              <w:adjustRightInd w:val="0"/>
              <w:spacing w:after="0" w:line="240" w:lineRule="auto"/>
              <w:jc w:val="center"/>
              <w:rPr>
                <w:rFonts w:ascii="Baskerville Old Face" w:hAnsi="Baskerville Old Face"/>
                <w:sz w:val="18"/>
                <w:szCs w:val="18"/>
              </w:rPr>
            </w:pPr>
            <w:r>
              <w:rPr>
                <w:rFonts w:ascii="Baskerville Old Face" w:hAnsi="Baskerville Old Face"/>
                <w:sz w:val="18"/>
                <w:szCs w:val="18"/>
              </w:rPr>
              <w:t>Continued with Program.</w:t>
            </w:r>
          </w:p>
        </w:tc>
        <w:tc>
          <w:tcPr>
            <w:tcW w:w="1081" w:type="dxa"/>
            <w:vAlign w:val="center"/>
          </w:tcPr>
          <w:p w:rsidR="00C621A1" w:rsidRPr="00AF7FC0" w:rsidRDefault="00C621A1" w:rsidP="004D11B2">
            <w:pPr>
              <w:autoSpaceDE w:val="0"/>
              <w:autoSpaceDN w:val="0"/>
              <w:adjustRightInd w:val="0"/>
              <w:spacing w:after="0" w:line="240" w:lineRule="auto"/>
              <w:jc w:val="center"/>
              <w:rPr>
                <w:rFonts w:ascii="Baskerville Old Face" w:hAnsi="Baskerville Old Face"/>
                <w:sz w:val="18"/>
                <w:szCs w:val="18"/>
              </w:rPr>
            </w:pPr>
          </w:p>
        </w:tc>
        <w:tc>
          <w:tcPr>
            <w:tcW w:w="1440" w:type="dxa"/>
            <w:gridSpan w:val="2"/>
            <w:vAlign w:val="center"/>
          </w:tcPr>
          <w:p w:rsidR="00C621A1" w:rsidRPr="00823A72" w:rsidRDefault="00C621A1" w:rsidP="004D11B2">
            <w:pPr>
              <w:spacing w:after="0" w:line="240" w:lineRule="auto"/>
              <w:jc w:val="center"/>
              <w:rPr>
                <w:rFonts w:ascii="Baskerville Old Face" w:hAnsi="Baskerville Old Face" w:cs="Arial"/>
                <w:sz w:val="18"/>
                <w:szCs w:val="18"/>
              </w:rPr>
            </w:pPr>
            <w:r>
              <w:rPr>
                <w:rFonts w:ascii="Baskerville Old Face" w:hAnsi="Baskerville Old Face" w:cs="Arial"/>
                <w:sz w:val="18"/>
                <w:szCs w:val="18"/>
              </w:rPr>
              <w:t>In progress/ongoing</w:t>
            </w:r>
          </w:p>
        </w:tc>
        <w:tc>
          <w:tcPr>
            <w:tcW w:w="4230" w:type="dxa"/>
            <w:vAlign w:val="center"/>
          </w:tcPr>
          <w:p w:rsidR="00C621A1" w:rsidRPr="00823A72" w:rsidRDefault="00C621A1" w:rsidP="004D11B2">
            <w:pPr>
              <w:spacing w:after="0" w:line="240" w:lineRule="auto"/>
              <w:jc w:val="center"/>
              <w:rPr>
                <w:rFonts w:ascii="Baskerville Old Face" w:hAnsi="Baskerville Old Face" w:cs="Arial"/>
                <w:sz w:val="18"/>
                <w:szCs w:val="18"/>
              </w:rPr>
            </w:pPr>
          </w:p>
        </w:tc>
      </w:tr>
      <w:tr w:rsidR="00C621A1" w:rsidRPr="00823A72" w:rsidTr="009D35F4">
        <w:tblPrEx>
          <w:tblCellMar>
            <w:left w:w="115" w:type="dxa"/>
            <w:right w:w="115" w:type="dxa"/>
          </w:tblCellMar>
        </w:tblPrEx>
        <w:trPr>
          <w:trHeight w:hRule="exact" w:val="431"/>
        </w:trPr>
        <w:tc>
          <w:tcPr>
            <w:tcW w:w="2335" w:type="dxa"/>
            <w:tcBorders>
              <w:bottom w:val="single" w:sz="4" w:space="0" w:color="auto"/>
            </w:tcBorders>
            <w:shd w:val="clear" w:color="auto" w:fill="F2F2F2" w:themeFill="background1" w:themeFillShade="F2"/>
            <w:vAlign w:val="center"/>
          </w:tcPr>
          <w:p w:rsidR="00C621A1" w:rsidRPr="00FD496E" w:rsidRDefault="00C621A1" w:rsidP="004D11B2">
            <w:pPr>
              <w:spacing w:after="0" w:line="240" w:lineRule="auto"/>
              <w:jc w:val="center"/>
              <w:rPr>
                <w:rFonts w:ascii="Baskerville Old Face" w:hAnsi="Baskerville Old Face"/>
                <w:b/>
                <w:sz w:val="18"/>
                <w:szCs w:val="18"/>
              </w:rPr>
            </w:pPr>
            <w:r>
              <w:rPr>
                <w:rFonts w:ascii="Baskerville Old Face" w:hAnsi="Baskerville Old Face"/>
                <w:b/>
                <w:sz w:val="18"/>
                <w:szCs w:val="18"/>
              </w:rPr>
              <w:t>Reporting</w:t>
            </w:r>
          </w:p>
        </w:tc>
        <w:tc>
          <w:tcPr>
            <w:tcW w:w="1625" w:type="dxa"/>
            <w:tcBorders>
              <w:bottom w:val="single" w:sz="4" w:space="0" w:color="auto"/>
            </w:tcBorders>
            <w:vAlign w:val="center"/>
          </w:tcPr>
          <w:p w:rsidR="00C621A1" w:rsidRDefault="00C621A1" w:rsidP="004D11B2">
            <w:pPr>
              <w:spacing w:after="0" w:line="240" w:lineRule="auto"/>
              <w:jc w:val="center"/>
              <w:rPr>
                <w:rFonts w:ascii="Baskerville Old Face" w:hAnsi="Baskerville Old Face"/>
                <w:sz w:val="18"/>
                <w:szCs w:val="18"/>
              </w:rPr>
            </w:pPr>
            <w:r>
              <w:rPr>
                <w:rFonts w:ascii="Baskerville Old Face" w:hAnsi="Baskerville Old Face"/>
                <w:sz w:val="18"/>
                <w:szCs w:val="18"/>
              </w:rPr>
              <w:t>15.2.1 Reporting</w:t>
            </w:r>
          </w:p>
        </w:tc>
        <w:tc>
          <w:tcPr>
            <w:tcW w:w="1442" w:type="dxa"/>
            <w:tcBorders>
              <w:bottom w:val="single" w:sz="4" w:space="0" w:color="auto"/>
            </w:tcBorders>
            <w:vAlign w:val="center"/>
          </w:tcPr>
          <w:p w:rsidR="00C621A1" w:rsidRDefault="00C621A1" w:rsidP="004D11B2">
            <w:pPr>
              <w:autoSpaceDE w:val="0"/>
              <w:autoSpaceDN w:val="0"/>
              <w:adjustRightInd w:val="0"/>
              <w:spacing w:after="0" w:line="240" w:lineRule="auto"/>
              <w:jc w:val="center"/>
              <w:rPr>
                <w:rFonts w:ascii="Baskerville Old Face" w:hAnsi="Baskerville Old Face"/>
                <w:sz w:val="18"/>
                <w:szCs w:val="18"/>
              </w:rPr>
            </w:pPr>
            <w:r>
              <w:rPr>
                <w:rFonts w:ascii="Baskerville Old Face" w:hAnsi="Baskerville Old Face"/>
                <w:sz w:val="18"/>
                <w:szCs w:val="18"/>
              </w:rPr>
              <w:t>Annual Report</w:t>
            </w:r>
          </w:p>
        </w:tc>
        <w:tc>
          <w:tcPr>
            <w:tcW w:w="1081" w:type="dxa"/>
            <w:tcBorders>
              <w:bottom w:val="single" w:sz="4" w:space="0" w:color="auto"/>
            </w:tcBorders>
            <w:vAlign w:val="center"/>
          </w:tcPr>
          <w:p w:rsidR="00C621A1" w:rsidRDefault="00C621A1" w:rsidP="004D11B2">
            <w:pPr>
              <w:autoSpaceDE w:val="0"/>
              <w:autoSpaceDN w:val="0"/>
              <w:adjustRightInd w:val="0"/>
              <w:spacing w:after="0" w:line="240" w:lineRule="auto"/>
              <w:jc w:val="center"/>
              <w:rPr>
                <w:rFonts w:ascii="Baskerville Old Face" w:hAnsi="Baskerville Old Face"/>
                <w:sz w:val="18"/>
                <w:szCs w:val="18"/>
              </w:rPr>
            </w:pPr>
          </w:p>
        </w:tc>
        <w:tc>
          <w:tcPr>
            <w:tcW w:w="1440" w:type="dxa"/>
            <w:gridSpan w:val="2"/>
            <w:tcBorders>
              <w:bottom w:val="single" w:sz="4" w:space="0" w:color="auto"/>
            </w:tcBorders>
            <w:vAlign w:val="center"/>
          </w:tcPr>
          <w:p w:rsidR="00C621A1" w:rsidRPr="00823A72" w:rsidRDefault="00C621A1" w:rsidP="004D11B2">
            <w:pPr>
              <w:spacing w:after="0" w:line="240" w:lineRule="auto"/>
              <w:jc w:val="center"/>
              <w:rPr>
                <w:rFonts w:ascii="Baskerville Old Face" w:hAnsi="Baskerville Old Face" w:cs="Arial"/>
                <w:sz w:val="18"/>
                <w:szCs w:val="18"/>
              </w:rPr>
            </w:pPr>
            <w:r>
              <w:rPr>
                <w:rFonts w:ascii="Baskerville Old Face" w:hAnsi="Baskerville Old Face" w:cs="Arial"/>
                <w:sz w:val="18"/>
                <w:szCs w:val="18"/>
              </w:rPr>
              <w:t>In progress/ongoing</w:t>
            </w:r>
          </w:p>
        </w:tc>
        <w:tc>
          <w:tcPr>
            <w:tcW w:w="4230" w:type="dxa"/>
            <w:tcBorders>
              <w:bottom w:val="single" w:sz="4" w:space="0" w:color="auto"/>
            </w:tcBorders>
            <w:vAlign w:val="center"/>
          </w:tcPr>
          <w:p w:rsidR="00C621A1" w:rsidRPr="00823A72" w:rsidRDefault="00C621A1" w:rsidP="004D11B2">
            <w:pPr>
              <w:spacing w:after="0" w:line="240" w:lineRule="auto"/>
              <w:jc w:val="center"/>
              <w:rPr>
                <w:rFonts w:ascii="Baskerville Old Face" w:hAnsi="Baskerville Old Face" w:cs="Arial"/>
                <w:sz w:val="18"/>
                <w:szCs w:val="18"/>
              </w:rPr>
            </w:pPr>
          </w:p>
        </w:tc>
      </w:tr>
    </w:tbl>
    <w:p w:rsidR="00BE5681" w:rsidRDefault="00BE5681" w:rsidP="00BE5681">
      <w:pPr>
        <w:autoSpaceDE w:val="0"/>
        <w:autoSpaceDN w:val="0"/>
        <w:adjustRightInd w:val="0"/>
        <w:spacing w:after="240"/>
        <w:ind w:left="360"/>
        <w:jc w:val="center"/>
        <w:rPr>
          <w:rFonts w:ascii="Arial" w:hAnsi="Arial" w:cs="Arial"/>
          <w:highlight w:val="yellow"/>
        </w:rPr>
      </w:pPr>
    </w:p>
    <w:p w:rsidR="00BE5681" w:rsidRDefault="00BE5681" w:rsidP="00BE5681">
      <w:pPr>
        <w:autoSpaceDE w:val="0"/>
        <w:autoSpaceDN w:val="0"/>
        <w:adjustRightInd w:val="0"/>
        <w:spacing w:after="240"/>
        <w:ind w:left="360"/>
        <w:jc w:val="center"/>
        <w:rPr>
          <w:rFonts w:ascii="Arial" w:hAnsi="Arial" w:cs="Arial"/>
          <w:highlight w:val="yellow"/>
        </w:rPr>
      </w:pPr>
    </w:p>
    <w:p w:rsidR="00BE5681" w:rsidRDefault="00BE5681" w:rsidP="00BE5681">
      <w:pPr>
        <w:autoSpaceDE w:val="0"/>
        <w:autoSpaceDN w:val="0"/>
        <w:adjustRightInd w:val="0"/>
        <w:spacing w:after="240"/>
        <w:ind w:left="360"/>
        <w:jc w:val="center"/>
        <w:rPr>
          <w:rFonts w:ascii="Arial" w:hAnsi="Arial" w:cs="Arial"/>
          <w:highlight w:val="yellow"/>
        </w:rPr>
      </w:pPr>
    </w:p>
    <w:p w:rsidR="00BE5681" w:rsidRDefault="00BE5681" w:rsidP="00BE5681">
      <w:pPr>
        <w:autoSpaceDE w:val="0"/>
        <w:autoSpaceDN w:val="0"/>
        <w:adjustRightInd w:val="0"/>
        <w:spacing w:after="240"/>
        <w:ind w:left="360"/>
        <w:jc w:val="center"/>
        <w:rPr>
          <w:rFonts w:ascii="Arial" w:hAnsi="Arial" w:cs="Arial"/>
          <w:highlight w:val="yellow"/>
        </w:rPr>
      </w:pPr>
    </w:p>
    <w:p w:rsidR="00BE5681" w:rsidRDefault="00BE5681" w:rsidP="00BE5681">
      <w:pPr>
        <w:autoSpaceDE w:val="0"/>
        <w:autoSpaceDN w:val="0"/>
        <w:adjustRightInd w:val="0"/>
        <w:spacing w:after="240"/>
        <w:ind w:left="360"/>
        <w:jc w:val="center"/>
        <w:rPr>
          <w:rFonts w:ascii="Arial" w:hAnsi="Arial" w:cs="Arial"/>
          <w:highlight w:val="yellow"/>
        </w:rPr>
      </w:pPr>
    </w:p>
    <w:p w:rsidR="00BE5681" w:rsidRDefault="00BE5681" w:rsidP="00BE5681">
      <w:pPr>
        <w:autoSpaceDE w:val="0"/>
        <w:autoSpaceDN w:val="0"/>
        <w:adjustRightInd w:val="0"/>
        <w:spacing w:after="240"/>
        <w:ind w:left="360"/>
        <w:jc w:val="center"/>
        <w:rPr>
          <w:rFonts w:ascii="Arial" w:hAnsi="Arial" w:cs="Arial"/>
          <w:highlight w:val="yellow"/>
        </w:rPr>
      </w:pPr>
    </w:p>
    <w:p w:rsidR="00BE5681" w:rsidRDefault="00BE5681" w:rsidP="00BE5681">
      <w:pPr>
        <w:autoSpaceDE w:val="0"/>
        <w:autoSpaceDN w:val="0"/>
        <w:adjustRightInd w:val="0"/>
        <w:spacing w:after="240"/>
        <w:ind w:left="360"/>
        <w:jc w:val="center"/>
        <w:rPr>
          <w:rFonts w:ascii="Arial" w:hAnsi="Arial" w:cs="Arial"/>
          <w:highlight w:val="yellow"/>
        </w:rPr>
      </w:pPr>
    </w:p>
    <w:p w:rsidR="00BE5681" w:rsidRDefault="00BE5681" w:rsidP="00BE5681">
      <w:pPr>
        <w:autoSpaceDE w:val="0"/>
        <w:autoSpaceDN w:val="0"/>
        <w:adjustRightInd w:val="0"/>
        <w:spacing w:after="240"/>
        <w:ind w:left="360"/>
        <w:jc w:val="center"/>
        <w:rPr>
          <w:rFonts w:ascii="Arial" w:hAnsi="Arial" w:cs="Arial"/>
          <w:highlight w:val="yellow"/>
        </w:rPr>
      </w:pPr>
    </w:p>
    <w:p w:rsidR="00BE5681" w:rsidRDefault="00BE5681" w:rsidP="00BE5681">
      <w:pPr>
        <w:autoSpaceDE w:val="0"/>
        <w:autoSpaceDN w:val="0"/>
        <w:adjustRightInd w:val="0"/>
        <w:spacing w:after="240"/>
        <w:ind w:left="360"/>
        <w:jc w:val="center"/>
        <w:rPr>
          <w:rFonts w:ascii="Arial" w:hAnsi="Arial" w:cs="Arial"/>
          <w:highlight w:val="yellow"/>
        </w:rPr>
      </w:pPr>
    </w:p>
    <w:p w:rsidR="00BE5681" w:rsidRDefault="00BE5681" w:rsidP="00BE5681">
      <w:pPr>
        <w:autoSpaceDE w:val="0"/>
        <w:autoSpaceDN w:val="0"/>
        <w:adjustRightInd w:val="0"/>
        <w:spacing w:after="240"/>
        <w:ind w:left="360"/>
        <w:jc w:val="center"/>
        <w:rPr>
          <w:rFonts w:ascii="Arial" w:hAnsi="Arial" w:cs="Arial"/>
          <w:highlight w:val="yellow"/>
        </w:rPr>
      </w:pPr>
    </w:p>
    <w:p w:rsidR="00BE5681" w:rsidRDefault="00BE5681" w:rsidP="00BE5681">
      <w:pPr>
        <w:autoSpaceDE w:val="0"/>
        <w:autoSpaceDN w:val="0"/>
        <w:adjustRightInd w:val="0"/>
        <w:spacing w:after="240"/>
        <w:ind w:left="360"/>
        <w:jc w:val="center"/>
        <w:rPr>
          <w:rFonts w:ascii="Arial" w:hAnsi="Arial" w:cs="Arial"/>
          <w:highlight w:val="yellow"/>
        </w:rPr>
      </w:pPr>
    </w:p>
    <w:tbl>
      <w:tblPr>
        <w:tblW w:w="4256" w:type="pct"/>
        <w:tblInd w:w="1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440"/>
        <w:gridCol w:w="900"/>
        <w:gridCol w:w="2160"/>
        <w:gridCol w:w="1700"/>
        <w:gridCol w:w="1701"/>
        <w:gridCol w:w="3871"/>
      </w:tblGrid>
      <w:tr w:rsidR="00BE5681" w:rsidRPr="00784692" w:rsidTr="004D11B2">
        <w:trPr>
          <w:trHeight w:hRule="exact" w:val="908"/>
        </w:trPr>
        <w:tc>
          <w:tcPr>
            <w:tcW w:w="11772" w:type="dxa"/>
            <w:gridSpan w:val="6"/>
            <w:shd w:val="clear" w:color="auto" w:fill="D9D9D9"/>
            <w:vAlign w:val="center"/>
          </w:tcPr>
          <w:p w:rsidR="00BE5681" w:rsidRPr="009016A0" w:rsidRDefault="00BE5681" w:rsidP="004D11B2">
            <w:pPr>
              <w:spacing w:after="0" w:line="240" w:lineRule="auto"/>
              <w:jc w:val="center"/>
              <w:rPr>
                <w:rFonts w:ascii="Arial" w:hAnsi="Arial" w:cs="Arial"/>
                <w:b/>
                <w:sz w:val="20"/>
                <w:szCs w:val="20"/>
                <w:u w:val="single"/>
              </w:rPr>
            </w:pPr>
            <w:r w:rsidRPr="009016A0">
              <w:rPr>
                <w:rFonts w:ascii="Arial" w:hAnsi="Arial" w:cs="Arial"/>
                <w:b/>
                <w:sz w:val="20"/>
                <w:szCs w:val="20"/>
                <w:u w:val="single"/>
              </w:rPr>
              <w:lastRenderedPageBreak/>
              <w:t>Table 4.0</w:t>
            </w:r>
            <w:r>
              <w:rPr>
                <w:rFonts w:ascii="Arial" w:hAnsi="Arial" w:cs="Arial"/>
                <w:b/>
                <w:sz w:val="20"/>
                <w:szCs w:val="20"/>
                <w:u w:val="single"/>
              </w:rPr>
              <w:t>d</w:t>
            </w:r>
          </w:p>
          <w:p w:rsidR="00BE5681" w:rsidRPr="00784692" w:rsidRDefault="00BE5681" w:rsidP="004D11B2">
            <w:pPr>
              <w:spacing w:after="0" w:line="240" w:lineRule="auto"/>
              <w:jc w:val="center"/>
              <w:rPr>
                <w:rFonts w:ascii="Arial" w:hAnsi="Arial" w:cs="Arial"/>
                <w:b/>
                <w:sz w:val="20"/>
                <w:szCs w:val="20"/>
              </w:rPr>
            </w:pPr>
            <w:r>
              <w:rPr>
                <w:rFonts w:ascii="Arial" w:hAnsi="Arial" w:cs="Arial"/>
                <w:b/>
                <w:sz w:val="20"/>
                <w:szCs w:val="20"/>
              </w:rPr>
              <w:t xml:space="preserve">BMP </w:t>
            </w:r>
            <w:r w:rsidR="004D11B2">
              <w:rPr>
                <w:rFonts w:ascii="Arial" w:hAnsi="Arial" w:cs="Arial"/>
                <w:b/>
                <w:sz w:val="20"/>
                <w:szCs w:val="20"/>
              </w:rPr>
              <w:t>Progress</w:t>
            </w:r>
            <w:r>
              <w:rPr>
                <w:rFonts w:ascii="Arial" w:hAnsi="Arial" w:cs="Arial"/>
                <w:b/>
                <w:sz w:val="20"/>
                <w:szCs w:val="20"/>
              </w:rPr>
              <w:t xml:space="preserve"> (Type II, III, IV and Non-traditional MS4s)</w:t>
            </w:r>
          </w:p>
        </w:tc>
      </w:tr>
      <w:tr w:rsidR="00C621A1" w:rsidRPr="00784692" w:rsidTr="009D35F4">
        <w:trPr>
          <w:trHeight w:hRule="exact" w:val="908"/>
        </w:trPr>
        <w:tc>
          <w:tcPr>
            <w:tcW w:w="1440" w:type="dxa"/>
            <w:shd w:val="clear" w:color="auto" w:fill="D9D9D9"/>
            <w:vAlign w:val="center"/>
          </w:tcPr>
          <w:p w:rsidR="00C621A1" w:rsidRPr="00C621A1" w:rsidRDefault="00C621A1" w:rsidP="009D35F4">
            <w:pPr>
              <w:spacing w:after="0" w:line="240" w:lineRule="auto"/>
              <w:jc w:val="center"/>
              <w:rPr>
                <w:rFonts w:ascii="Times New Roman" w:hAnsi="Times New Roman" w:cs="Times New Roman"/>
                <w:b/>
                <w:sz w:val="20"/>
                <w:szCs w:val="20"/>
              </w:rPr>
            </w:pPr>
            <w:r w:rsidRPr="00C621A1">
              <w:rPr>
                <w:rFonts w:ascii="Times New Roman" w:hAnsi="Times New Roman" w:cs="Times New Roman"/>
                <w:b/>
                <w:sz w:val="20"/>
                <w:szCs w:val="20"/>
              </w:rPr>
              <w:t>MCM(s)</w:t>
            </w:r>
          </w:p>
        </w:tc>
        <w:tc>
          <w:tcPr>
            <w:tcW w:w="900" w:type="dxa"/>
            <w:shd w:val="clear" w:color="auto" w:fill="D9D9D9"/>
            <w:vAlign w:val="center"/>
          </w:tcPr>
          <w:p w:rsidR="00C621A1" w:rsidRPr="00C621A1" w:rsidRDefault="00C621A1" w:rsidP="009D35F4">
            <w:pPr>
              <w:spacing w:after="0" w:line="240" w:lineRule="auto"/>
              <w:jc w:val="center"/>
              <w:rPr>
                <w:rFonts w:ascii="Times New Roman" w:hAnsi="Times New Roman" w:cs="Times New Roman"/>
                <w:b/>
                <w:sz w:val="20"/>
                <w:szCs w:val="20"/>
              </w:rPr>
            </w:pPr>
            <w:r w:rsidRPr="00C621A1">
              <w:rPr>
                <w:rFonts w:ascii="Times New Roman" w:hAnsi="Times New Roman" w:cs="Times New Roman"/>
                <w:b/>
                <w:sz w:val="20"/>
                <w:szCs w:val="20"/>
              </w:rPr>
              <w:t>BMP</w:t>
            </w:r>
          </w:p>
        </w:tc>
        <w:tc>
          <w:tcPr>
            <w:tcW w:w="2160" w:type="dxa"/>
            <w:shd w:val="clear" w:color="auto" w:fill="D9D9D9"/>
            <w:vAlign w:val="center"/>
          </w:tcPr>
          <w:p w:rsidR="00C621A1" w:rsidRPr="00C621A1" w:rsidRDefault="00C621A1" w:rsidP="009D35F4">
            <w:pPr>
              <w:spacing w:after="0" w:line="240" w:lineRule="auto"/>
              <w:jc w:val="center"/>
              <w:rPr>
                <w:rFonts w:ascii="Times New Roman" w:hAnsi="Times New Roman" w:cs="Times New Roman"/>
                <w:b/>
                <w:sz w:val="20"/>
                <w:szCs w:val="20"/>
              </w:rPr>
            </w:pPr>
            <w:r w:rsidRPr="00C621A1">
              <w:rPr>
                <w:rFonts w:ascii="Times New Roman" w:hAnsi="Times New Roman" w:cs="Times New Roman"/>
                <w:b/>
                <w:sz w:val="20"/>
                <w:szCs w:val="20"/>
              </w:rPr>
              <w:t>Information Used</w:t>
            </w:r>
          </w:p>
        </w:tc>
        <w:tc>
          <w:tcPr>
            <w:tcW w:w="1700" w:type="dxa"/>
            <w:shd w:val="clear" w:color="auto" w:fill="D9D9D9"/>
            <w:vAlign w:val="center"/>
          </w:tcPr>
          <w:p w:rsidR="00C621A1" w:rsidRPr="00C621A1" w:rsidRDefault="00C621A1" w:rsidP="009D35F4">
            <w:pPr>
              <w:spacing w:after="0" w:line="240" w:lineRule="auto"/>
              <w:jc w:val="center"/>
              <w:rPr>
                <w:rFonts w:ascii="Times New Roman" w:hAnsi="Times New Roman" w:cs="Times New Roman"/>
                <w:b/>
                <w:sz w:val="20"/>
                <w:szCs w:val="20"/>
              </w:rPr>
            </w:pPr>
            <w:r w:rsidRPr="00C621A1">
              <w:rPr>
                <w:rFonts w:ascii="Times New Roman" w:hAnsi="Times New Roman" w:cs="Times New Roman"/>
                <w:b/>
                <w:sz w:val="20"/>
                <w:szCs w:val="20"/>
              </w:rPr>
              <w:t>Quantity</w:t>
            </w:r>
          </w:p>
        </w:tc>
        <w:tc>
          <w:tcPr>
            <w:tcW w:w="1701" w:type="dxa"/>
            <w:shd w:val="clear" w:color="auto" w:fill="D9D9D9"/>
            <w:vAlign w:val="center"/>
          </w:tcPr>
          <w:p w:rsidR="00C621A1" w:rsidRPr="00C621A1" w:rsidRDefault="00C621A1" w:rsidP="009D35F4">
            <w:pPr>
              <w:spacing w:after="0" w:line="240" w:lineRule="auto"/>
              <w:jc w:val="center"/>
              <w:rPr>
                <w:rFonts w:ascii="Times New Roman" w:hAnsi="Times New Roman" w:cs="Times New Roman"/>
                <w:b/>
                <w:sz w:val="20"/>
                <w:szCs w:val="20"/>
              </w:rPr>
            </w:pPr>
            <w:r w:rsidRPr="00C621A1">
              <w:rPr>
                <w:rFonts w:ascii="Times New Roman" w:hAnsi="Times New Roman" w:cs="Times New Roman"/>
                <w:b/>
                <w:sz w:val="20"/>
                <w:szCs w:val="20"/>
              </w:rPr>
              <w:t>Units</w:t>
            </w:r>
          </w:p>
        </w:tc>
        <w:tc>
          <w:tcPr>
            <w:tcW w:w="3871" w:type="dxa"/>
            <w:shd w:val="clear" w:color="auto" w:fill="D9D9D9"/>
            <w:vAlign w:val="center"/>
          </w:tcPr>
          <w:p w:rsidR="00C621A1" w:rsidRPr="00C621A1" w:rsidRDefault="00C621A1" w:rsidP="009D35F4">
            <w:pPr>
              <w:spacing w:after="0" w:line="240" w:lineRule="auto"/>
              <w:ind w:right="-108"/>
              <w:jc w:val="center"/>
              <w:rPr>
                <w:rFonts w:ascii="Times New Roman" w:hAnsi="Times New Roman" w:cs="Times New Roman"/>
                <w:b/>
                <w:sz w:val="20"/>
                <w:szCs w:val="20"/>
              </w:rPr>
            </w:pPr>
            <w:r w:rsidRPr="00C621A1">
              <w:rPr>
                <w:rFonts w:ascii="Times New Roman" w:hAnsi="Times New Roman" w:cs="Times New Roman"/>
                <w:b/>
                <w:sz w:val="20"/>
                <w:szCs w:val="20"/>
              </w:rPr>
              <w:t>Does the BMP Demonstrate a Direct Reduction in Pollutants? (Answer Yes or No, and explain.)</w:t>
            </w:r>
          </w:p>
          <w:p w:rsidR="00C621A1" w:rsidRPr="00784692" w:rsidRDefault="00C621A1" w:rsidP="004D11B2">
            <w:pPr>
              <w:spacing w:after="0" w:line="240" w:lineRule="auto"/>
              <w:ind w:right="-108"/>
              <w:jc w:val="center"/>
              <w:rPr>
                <w:rFonts w:ascii="Arial" w:hAnsi="Arial" w:cs="Arial"/>
                <w:b/>
                <w:sz w:val="20"/>
                <w:szCs w:val="20"/>
              </w:rPr>
            </w:pPr>
            <w:r w:rsidRPr="00784692">
              <w:rPr>
                <w:rFonts w:ascii="Arial" w:hAnsi="Arial" w:cs="Arial"/>
                <w:b/>
                <w:sz w:val="20"/>
                <w:szCs w:val="20"/>
              </w:rPr>
              <w:t>(completed, in progress, not started)</w:t>
            </w:r>
          </w:p>
        </w:tc>
      </w:tr>
      <w:tr w:rsidR="00C621A1" w:rsidRPr="00823A72" w:rsidTr="009D35F4">
        <w:trPr>
          <w:trHeight w:hRule="exact" w:val="431"/>
        </w:trPr>
        <w:tc>
          <w:tcPr>
            <w:tcW w:w="1440" w:type="dxa"/>
            <w:shd w:val="clear" w:color="auto" w:fill="auto"/>
            <w:vAlign w:val="center"/>
          </w:tcPr>
          <w:p w:rsidR="00C621A1" w:rsidRDefault="00C621A1" w:rsidP="004D11B2">
            <w:pPr>
              <w:spacing w:after="0" w:line="240" w:lineRule="auto"/>
              <w:jc w:val="center"/>
            </w:pPr>
            <w:proofErr w:type="spellStart"/>
            <w:r>
              <w:rPr>
                <w:rFonts w:ascii="Baskerville Old Face" w:hAnsi="Baskerville Old Face"/>
                <w:b/>
                <w:sz w:val="18"/>
                <w:szCs w:val="18"/>
              </w:rPr>
              <w:t>IDD&amp;E</w:t>
            </w:r>
            <w:proofErr w:type="spellEnd"/>
          </w:p>
        </w:tc>
        <w:tc>
          <w:tcPr>
            <w:tcW w:w="900" w:type="dxa"/>
            <w:vAlign w:val="center"/>
          </w:tcPr>
          <w:p w:rsidR="00C621A1" w:rsidRDefault="00C621A1" w:rsidP="004D11B2">
            <w:pPr>
              <w:spacing w:after="0" w:line="240" w:lineRule="auto"/>
              <w:jc w:val="center"/>
              <w:rPr>
                <w:rFonts w:ascii="Baskerville Old Face" w:hAnsi="Baskerville Old Face"/>
                <w:sz w:val="18"/>
                <w:szCs w:val="18"/>
              </w:rPr>
            </w:pPr>
            <w:r>
              <w:rPr>
                <w:rFonts w:ascii="Baskerville Old Face" w:hAnsi="Baskerville Old Face"/>
                <w:sz w:val="18"/>
                <w:szCs w:val="18"/>
              </w:rPr>
              <w:t>II, III IV</w:t>
            </w:r>
          </w:p>
        </w:tc>
        <w:tc>
          <w:tcPr>
            <w:tcW w:w="2160" w:type="dxa"/>
            <w:vAlign w:val="center"/>
          </w:tcPr>
          <w:p w:rsidR="00C621A1" w:rsidRDefault="00C621A1" w:rsidP="004D11B2">
            <w:pPr>
              <w:spacing w:after="0" w:line="240" w:lineRule="auto"/>
              <w:jc w:val="center"/>
              <w:rPr>
                <w:rFonts w:ascii="Baskerville Old Face" w:hAnsi="Baskerville Old Face"/>
                <w:sz w:val="18"/>
                <w:szCs w:val="18"/>
              </w:rPr>
            </w:pPr>
            <w:r>
              <w:rPr>
                <w:rFonts w:ascii="Baskerville Old Face" w:hAnsi="Baskerville Old Face"/>
                <w:sz w:val="18"/>
                <w:szCs w:val="18"/>
              </w:rPr>
              <w:t xml:space="preserve">10.2.1  </w:t>
            </w:r>
            <w:proofErr w:type="spellStart"/>
            <w:r>
              <w:rPr>
                <w:rFonts w:ascii="Baskerville Old Face" w:hAnsi="Baskerville Old Face"/>
                <w:sz w:val="18"/>
                <w:szCs w:val="18"/>
              </w:rPr>
              <w:t>OSSF</w:t>
            </w:r>
            <w:proofErr w:type="spellEnd"/>
            <w:r>
              <w:rPr>
                <w:rFonts w:ascii="Baskerville Old Face" w:hAnsi="Baskerville Old Face"/>
                <w:sz w:val="18"/>
                <w:szCs w:val="18"/>
              </w:rPr>
              <w:t xml:space="preserve"> program</w:t>
            </w:r>
          </w:p>
        </w:tc>
        <w:tc>
          <w:tcPr>
            <w:tcW w:w="1700" w:type="dxa"/>
            <w:vAlign w:val="center"/>
          </w:tcPr>
          <w:p w:rsidR="00C621A1" w:rsidRPr="00AF7FC0" w:rsidRDefault="00C621A1" w:rsidP="004D11B2">
            <w:pPr>
              <w:autoSpaceDE w:val="0"/>
              <w:autoSpaceDN w:val="0"/>
              <w:adjustRightInd w:val="0"/>
              <w:spacing w:after="0" w:line="240" w:lineRule="auto"/>
              <w:jc w:val="center"/>
              <w:rPr>
                <w:rFonts w:ascii="Baskerville Old Face" w:hAnsi="Baskerville Old Face"/>
                <w:sz w:val="18"/>
                <w:szCs w:val="18"/>
              </w:rPr>
            </w:pPr>
            <w:r>
              <w:rPr>
                <w:rFonts w:ascii="Baskerville Old Face" w:hAnsi="Baskerville Old Face"/>
                <w:sz w:val="18"/>
                <w:szCs w:val="18"/>
              </w:rPr>
              <w:t>Continued with Program.</w:t>
            </w:r>
          </w:p>
        </w:tc>
        <w:tc>
          <w:tcPr>
            <w:tcW w:w="1701" w:type="dxa"/>
            <w:vAlign w:val="center"/>
          </w:tcPr>
          <w:p w:rsidR="00C621A1" w:rsidRPr="00AF7FC0" w:rsidRDefault="00C621A1" w:rsidP="004D11B2">
            <w:pPr>
              <w:autoSpaceDE w:val="0"/>
              <w:autoSpaceDN w:val="0"/>
              <w:adjustRightInd w:val="0"/>
              <w:spacing w:after="0" w:line="240" w:lineRule="auto"/>
              <w:jc w:val="center"/>
              <w:rPr>
                <w:rFonts w:ascii="Baskerville Old Face" w:hAnsi="Baskerville Old Face"/>
                <w:sz w:val="18"/>
                <w:szCs w:val="18"/>
              </w:rPr>
            </w:pPr>
          </w:p>
        </w:tc>
        <w:tc>
          <w:tcPr>
            <w:tcW w:w="3871" w:type="dxa"/>
            <w:vAlign w:val="center"/>
          </w:tcPr>
          <w:p w:rsidR="00C621A1" w:rsidRPr="00823A72" w:rsidRDefault="00C621A1" w:rsidP="004D11B2">
            <w:pPr>
              <w:spacing w:after="0" w:line="240" w:lineRule="auto"/>
              <w:jc w:val="center"/>
              <w:rPr>
                <w:rFonts w:ascii="Baskerville Old Face" w:hAnsi="Baskerville Old Face" w:cs="Arial"/>
                <w:sz w:val="18"/>
                <w:szCs w:val="18"/>
              </w:rPr>
            </w:pPr>
            <w:r>
              <w:rPr>
                <w:rFonts w:ascii="Baskerville Old Face" w:hAnsi="Baskerville Old Face" w:cs="Arial"/>
                <w:sz w:val="18"/>
                <w:szCs w:val="18"/>
              </w:rPr>
              <w:t>In progress/ongoing</w:t>
            </w:r>
          </w:p>
        </w:tc>
      </w:tr>
      <w:tr w:rsidR="00C621A1" w:rsidRPr="00823A72" w:rsidTr="009D35F4">
        <w:trPr>
          <w:trHeight w:hRule="exact" w:val="431"/>
        </w:trPr>
        <w:tc>
          <w:tcPr>
            <w:tcW w:w="1440" w:type="dxa"/>
            <w:shd w:val="clear" w:color="auto" w:fill="auto"/>
            <w:vAlign w:val="center"/>
          </w:tcPr>
          <w:p w:rsidR="00C621A1" w:rsidRDefault="00C621A1" w:rsidP="004D11B2">
            <w:pPr>
              <w:spacing w:after="0" w:line="240" w:lineRule="auto"/>
              <w:jc w:val="center"/>
            </w:pPr>
            <w:proofErr w:type="spellStart"/>
            <w:r>
              <w:rPr>
                <w:rFonts w:ascii="Baskerville Old Face" w:hAnsi="Baskerville Old Face"/>
                <w:b/>
                <w:sz w:val="18"/>
                <w:szCs w:val="18"/>
              </w:rPr>
              <w:t>IDD&amp;E</w:t>
            </w:r>
            <w:proofErr w:type="spellEnd"/>
          </w:p>
        </w:tc>
        <w:tc>
          <w:tcPr>
            <w:tcW w:w="900" w:type="dxa"/>
            <w:vAlign w:val="center"/>
          </w:tcPr>
          <w:p w:rsidR="00C621A1" w:rsidRDefault="00C621A1" w:rsidP="004D11B2">
            <w:pPr>
              <w:spacing w:after="0" w:line="240" w:lineRule="auto"/>
              <w:jc w:val="center"/>
              <w:rPr>
                <w:rFonts w:ascii="Baskerville Old Face" w:hAnsi="Baskerville Old Face"/>
                <w:sz w:val="18"/>
                <w:szCs w:val="18"/>
              </w:rPr>
            </w:pPr>
            <w:r>
              <w:rPr>
                <w:rFonts w:ascii="Baskerville Old Face" w:hAnsi="Baskerville Old Face"/>
                <w:sz w:val="18"/>
                <w:szCs w:val="18"/>
              </w:rPr>
              <w:t>IV</w:t>
            </w:r>
          </w:p>
        </w:tc>
        <w:tc>
          <w:tcPr>
            <w:tcW w:w="2160" w:type="dxa"/>
            <w:vAlign w:val="center"/>
          </w:tcPr>
          <w:p w:rsidR="00C621A1" w:rsidRDefault="00C621A1" w:rsidP="004D11B2">
            <w:pPr>
              <w:spacing w:after="0" w:line="240" w:lineRule="auto"/>
              <w:jc w:val="center"/>
              <w:rPr>
                <w:rFonts w:ascii="Baskerville Old Face" w:hAnsi="Baskerville Old Face"/>
                <w:sz w:val="18"/>
                <w:szCs w:val="18"/>
              </w:rPr>
            </w:pPr>
            <w:r>
              <w:rPr>
                <w:rFonts w:ascii="Baskerville Old Face" w:hAnsi="Baskerville Old Face"/>
                <w:sz w:val="18"/>
                <w:szCs w:val="18"/>
              </w:rPr>
              <w:t>10.2.2 Identify priorities</w:t>
            </w:r>
          </w:p>
        </w:tc>
        <w:tc>
          <w:tcPr>
            <w:tcW w:w="1700" w:type="dxa"/>
            <w:vAlign w:val="center"/>
          </w:tcPr>
          <w:p w:rsidR="00C621A1" w:rsidRPr="00AF7FC0" w:rsidRDefault="00C621A1" w:rsidP="004D11B2">
            <w:pPr>
              <w:autoSpaceDE w:val="0"/>
              <w:autoSpaceDN w:val="0"/>
              <w:adjustRightInd w:val="0"/>
              <w:spacing w:after="0" w:line="240" w:lineRule="auto"/>
              <w:jc w:val="center"/>
              <w:rPr>
                <w:rFonts w:ascii="Baskerville Old Face" w:hAnsi="Baskerville Old Face"/>
                <w:sz w:val="18"/>
                <w:szCs w:val="18"/>
              </w:rPr>
            </w:pPr>
            <w:r>
              <w:rPr>
                <w:rFonts w:ascii="Baskerville Old Face" w:hAnsi="Baskerville Old Face"/>
                <w:sz w:val="18"/>
                <w:szCs w:val="18"/>
              </w:rPr>
              <w:t>Continued with Program.</w:t>
            </w:r>
          </w:p>
        </w:tc>
        <w:tc>
          <w:tcPr>
            <w:tcW w:w="1701" w:type="dxa"/>
            <w:vAlign w:val="center"/>
          </w:tcPr>
          <w:p w:rsidR="00C621A1" w:rsidRPr="00AF7FC0" w:rsidRDefault="00C621A1" w:rsidP="004D11B2">
            <w:pPr>
              <w:autoSpaceDE w:val="0"/>
              <w:autoSpaceDN w:val="0"/>
              <w:adjustRightInd w:val="0"/>
              <w:spacing w:after="0" w:line="240" w:lineRule="auto"/>
              <w:jc w:val="center"/>
              <w:rPr>
                <w:rFonts w:ascii="Baskerville Old Face" w:hAnsi="Baskerville Old Face"/>
                <w:sz w:val="18"/>
                <w:szCs w:val="18"/>
              </w:rPr>
            </w:pPr>
          </w:p>
        </w:tc>
        <w:tc>
          <w:tcPr>
            <w:tcW w:w="3871" w:type="dxa"/>
            <w:vAlign w:val="center"/>
          </w:tcPr>
          <w:p w:rsidR="00C621A1" w:rsidRPr="00823A72" w:rsidRDefault="00C621A1" w:rsidP="004D11B2">
            <w:pPr>
              <w:spacing w:after="0" w:line="240" w:lineRule="auto"/>
              <w:jc w:val="center"/>
              <w:rPr>
                <w:rFonts w:ascii="Baskerville Old Face" w:hAnsi="Baskerville Old Face" w:cs="Arial"/>
                <w:sz w:val="18"/>
                <w:szCs w:val="18"/>
              </w:rPr>
            </w:pPr>
            <w:r>
              <w:rPr>
                <w:rFonts w:ascii="Baskerville Old Face" w:hAnsi="Baskerville Old Face" w:cs="Arial"/>
                <w:sz w:val="18"/>
                <w:szCs w:val="18"/>
              </w:rPr>
              <w:t>In progress/ongoing</w:t>
            </w:r>
          </w:p>
        </w:tc>
      </w:tr>
      <w:tr w:rsidR="00C621A1" w:rsidRPr="00823A72" w:rsidTr="009D35F4">
        <w:trPr>
          <w:trHeight w:hRule="exact" w:val="431"/>
        </w:trPr>
        <w:tc>
          <w:tcPr>
            <w:tcW w:w="1440" w:type="dxa"/>
            <w:shd w:val="clear" w:color="auto" w:fill="auto"/>
            <w:vAlign w:val="center"/>
          </w:tcPr>
          <w:p w:rsidR="00C621A1" w:rsidRDefault="00C621A1" w:rsidP="004D11B2">
            <w:pPr>
              <w:spacing w:after="0" w:line="240" w:lineRule="auto"/>
              <w:jc w:val="center"/>
            </w:pPr>
            <w:proofErr w:type="spellStart"/>
            <w:r>
              <w:rPr>
                <w:rFonts w:ascii="Baskerville Old Face" w:hAnsi="Baskerville Old Face"/>
                <w:b/>
                <w:sz w:val="18"/>
                <w:szCs w:val="18"/>
              </w:rPr>
              <w:t>IDD&amp;E</w:t>
            </w:r>
            <w:proofErr w:type="spellEnd"/>
          </w:p>
        </w:tc>
        <w:tc>
          <w:tcPr>
            <w:tcW w:w="900" w:type="dxa"/>
            <w:vAlign w:val="center"/>
          </w:tcPr>
          <w:p w:rsidR="00C621A1" w:rsidRDefault="00C621A1" w:rsidP="004D11B2">
            <w:pPr>
              <w:spacing w:after="0" w:line="240" w:lineRule="auto"/>
              <w:jc w:val="center"/>
              <w:rPr>
                <w:rFonts w:ascii="Baskerville Old Face" w:hAnsi="Baskerville Old Face"/>
                <w:sz w:val="18"/>
                <w:szCs w:val="18"/>
              </w:rPr>
            </w:pPr>
            <w:r>
              <w:rPr>
                <w:rFonts w:ascii="Baskerville Old Face" w:hAnsi="Baskerville Old Face"/>
                <w:sz w:val="18"/>
                <w:szCs w:val="18"/>
              </w:rPr>
              <w:t>IV</w:t>
            </w:r>
          </w:p>
        </w:tc>
        <w:tc>
          <w:tcPr>
            <w:tcW w:w="2160" w:type="dxa"/>
            <w:vAlign w:val="center"/>
          </w:tcPr>
          <w:p w:rsidR="00C621A1" w:rsidRDefault="00C621A1" w:rsidP="004D11B2">
            <w:pPr>
              <w:spacing w:after="0" w:line="240" w:lineRule="auto"/>
              <w:jc w:val="center"/>
              <w:rPr>
                <w:rFonts w:ascii="Baskerville Old Face" w:hAnsi="Baskerville Old Face"/>
                <w:sz w:val="18"/>
                <w:szCs w:val="18"/>
              </w:rPr>
            </w:pPr>
            <w:r>
              <w:rPr>
                <w:rFonts w:ascii="Baskerville Old Face" w:hAnsi="Baskerville Old Face"/>
                <w:sz w:val="18"/>
                <w:szCs w:val="18"/>
              </w:rPr>
              <w:t>10.2.3  Field Screening</w:t>
            </w:r>
          </w:p>
        </w:tc>
        <w:tc>
          <w:tcPr>
            <w:tcW w:w="1700" w:type="dxa"/>
            <w:vAlign w:val="center"/>
          </w:tcPr>
          <w:p w:rsidR="00C621A1" w:rsidRPr="00AF7FC0" w:rsidRDefault="00C621A1" w:rsidP="004D11B2">
            <w:pPr>
              <w:autoSpaceDE w:val="0"/>
              <w:autoSpaceDN w:val="0"/>
              <w:adjustRightInd w:val="0"/>
              <w:spacing w:after="0" w:line="240" w:lineRule="auto"/>
              <w:jc w:val="center"/>
              <w:rPr>
                <w:rFonts w:ascii="Baskerville Old Face" w:hAnsi="Baskerville Old Face"/>
                <w:sz w:val="18"/>
                <w:szCs w:val="18"/>
              </w:rPr>
            </w:pPr>
            <w:r>
              <w:rPr>
                <w:rFonts w:ascii="Baskerville Old Face" w:hAnsi="Baskerville Old Face"/>
                <w:sz w:val="18"/>
                <w:szCs w:val="18"/>
              </w:rPr>
              <w:t>Continued with Program.</w:t>
            </w:r>
          </w:p>
        </w:tc>
        <w:tc>
          <w:tcPr>
            <w:tcW w:w="1701" w:type="dxa"/>
            <w:vAlign w:val="center"/>
          </w:tcPr>
          <w:p w:rsidR="00C621A1" w:rsidRPr="00AF7FC0" w:rsidRDefault="00C621A1" w:rsidP="004D11B2">
            <w:pPr>
              <w:autoSpaceDE w:val="0"/>
              <w:autoSpaceDN w:val="0"/>
              <w:adjustRightInd w:val="0"/>
              <w:spacing w:after="0" w:line="240" w:lineRule="auto"/>
              <w:jc w:val="center"/>
              <w:rPr>
                <w:rFonts w:ascii="Baskerville Old Face" w:hAnsi="Baskerville Old Face"/>
                <w:sz w:val="18"/>
                <w:szCs w:val="18"/>
              </w:rPr>
            </w:pPr>
          </w:p>
        </w:tc>
        <w:tc>
          <w:tcPr>
            <w:tcW w:w="3871" w:type="dxa"/>
            <w:vAlign w:val="center"/>
          </w:tcPr>
          <w:p w:rsidR="00C621A1" w:rsidRPr="00823A72" w:rsidRDefault="00C621A1" w:rsidP="004D11B2">
            <w:pPr>
              <w:spacing w:after="0" w:line="240" w:lineRule="auto"/>
              <w:jc w:val="center"/>
              <w:rPr>
                <w:rFonts w:ascii="Baskerville Old Face" w:hAnsi="Baskerville Old Face" w:cs="Arial"/>
                <w:sz w:val="18"/>
                <w:szCs w:val="18"/>
              </w:rPr>
            </w:pPr>
            <w:r>
              <w:rPr>
                <w:rFonts w:ascii="Baskerville Old Face" w:hAnsi="Baskerville Old Face" w:cs="Arial"/>
                <w:sz w:val="18"/>
                <w:szCs w:val="18"/>
              </w:rPr>
              <w:t>In progress/ongoing</w:t>
            </w:r>
          </w:p>
        </w:tc>
      </w:tr>
      <w:tr w:rsidR="00C621A1" w:rsidRPr="00823A72" w:rsidTr="009D35F4">
        <w:trPr>
          <w:trHeight w:hRule="exact" w:val="431"/>
        </w:trPr>
        <w:tc>
          <w:tcPr>
            <w:tcW w:w="1440" w:type="dxa"/>
            <w:shd w:val="clear" w:color="auto" w:fill="auto"/>
            <w:vAlign w:val="center"/>
          </w:tcPr>
          <w:p w:rsidR="00C621A1" w:rsidRDefault="00C621A1" w:rsidP="004D11B2">
            <w:pPr>
              <w:spacing w:after="0" w:line="240" w:lineRule="auto"/>
              <w:jc w:val="center"/>
            </w:pPr>
            <w:proofErr w:type="spellStart"/>
            <w:r>
              <w:rPr>
                <w:rFonts w:ascii="Baskerville Old Face" w:hAnsi="Baskerville Old Face"/>
                <w:b/>
                <w:sz w:val="18"/>
                <w:szCs w:val="18"/>
              </w:rPr>
              <w:t>IDD&amp;E</w:t>
            </w:r>
            <w:proofErr w:type="spellEnd"/>
          </w:p>
        </w:tc>
        <w:tc>
          <w:tcPr>
            <w:tcW w:w="900" w:type="dxa"/>
            <w:vAlign w:val="center"/>
          </w:tcPr>
          <w:p w:rsidR="00C621A1" w:rsidRDefault="00C621A1" w:rsidP="004D11B2">
            <w:pPr>
              <w:spacing w:after="0" w:line="240" w:lineRule="auto"/>
              <w:jc w:val="center"/>
              <w:rPr>
                <w:rFonts w:ascii="Baskerville Old Face" w:hAnsi="Baskerville Old Face"/>
                <w:sz w:val="18"/>
                <w:szCs w:val="18"/>
              </w:rPr>
            </w:pPr>
            <w:r>
              <w:rPr>
                <w:rFonts w:ascii="Baskerville Old Face" w:hAnsi="Baskerville Old Face"/>
                <w:sz w:val="18"/>
                <w:szCs w:val="18"/>
              </w:rPr>
              <w:t>N</w:t>
            </w:r>
          </w:p>
        </w:tc>
        <w:tc>
          <w:tcPr>
            <w:tcW w:w="2160" w:type="dxa"/>
            <w:vAlign w:val="center"/>
          </w:tcPr>
          <w:p w:rsidR="00C621A1" w:rsidRDefault="00C621A1" w:rsidP="004D11B2">
            <w:pPr>
              <w:spacing w:after="0" w:line="240" w:lineRule="auto"/>
              <w:jc w:val="center"/>
              <w:rPr>
                <w:rFonts w:ascii="Baskerville Old Face" w:hAnsi="Baskerville Old Face"/>
                <w:sz w:val="18"/>
                <w:szCs w:val="18"/>
              </w:rPr>
            </w:pPr>
            <w:r>
              <w:rPr>
                <w:rFonts w:ascii="Baskerville Old Face" w:hAnsi="Baskerville Old Face"/>
                <w:sz w:val="18"/>
                <w:szCs w:val="18"/>
              </w:rPr>
              <w:t>10.2.4 Notification</w:t>
            </w:r>
          </w:p>
        </w:tc>
        <w:tc>
          <w:tcPr>
            <w:tcW w:w="1700" w:type="dxa"/>
            <w:vAlign w:val="center"/>
          </w:tcPr>
          <w:p w:rsidR="00C621A1" w:rsidRPr="00AF7FC0" w:rsidRDefault="00C621A1" w:rsidP="004D11B2">
            <w:pPr>
              <w:autoSpaceDE w:val="0"/>
              <w:autoSpaceDN w:val="0"/>
              <w:adjustRightInd w:val="0"/>
              <w:spacing w:after="0" w:line="240" w:lineRule="auto"/>
              <w:jc w:val="center"/>
              <w:rPr>
                <w:rFonts w:ascii="Baskerville Old Face" w:hAnsi="Baskerville Old Face"/>
                <w:sz w:val="18"/>
                <w:szCs w:val="18"/>
              </w:rPr>
            </w:pPr>
            <w:r>
              <w:rPr>
                <w:rFonts w:ascii="Baskerville Old Face" w:hAnsi="Baskerville Old Face"/>
                <w:sz w:val="18"/>
                <w:szCs w:val="18"/>
              </w:rPr>
              <w:t>Continued with Program.</w:t>
            </w:r>
          </w:p>
        </w:tc>
        <w:tc>
          <w:tcPr>
            <w:tcW w:w="1701" w:type="dxa"/>
            <w:vAlign w:val="center"/>
          </w:tcPr>
          <w:p w:rsidR="00C621A1" w:rsidRPr="00AF7FC0" w:rsidRDefault="00C621A1" w:rsidP="004D11B2">
            <w:pPr>
              <w:autoSpaceDE w:val="0"/>
              <w:autoSpaceDN w:val="0"/>
              <w:adjustRightInd w:val="0"/>
              <w:spacing w:after="0" w:line="240" w:lineRule="auto"/>
              <w:jc w:val="center"/>
              <w:rPr>
                <w:rFonts w:ascii="Baskerville Old Face" w:hAnsi="Baskerville Old Face"/>
                <w:sz w:val="18"/>
                <w:szCs w:val="18"/>
              </w:rPr>
            </w:pPr>
          </w:p>
        </w:tc>
        <w:tc>
          <w:tcPr>
            <w:tcW w:w="3871" w:type="dxa"/>
            <w:vAlign w:val="center"/>
          </w:tcPr>
          <w:p w:rsidR="00C621A1" w:rsidRPr="00823A72" w:rsidRDefault="00C621A1" w:rsidP="004D11B2">
            <w:pPr>
              <w:spacing w:after="0" w:line="240" w:lineRule="auto"/>
              <w:jc w:val="center"/>
              <w:rPr>
                <w:rFonts w:ascii="Baskerville Old Face" w:hAnsi="Baskerville Old Face" w:cs="Arial"/>
                <w:sz w:val="18"/>
                <w:szCs w:val="18"/>
              </w:rPr>
            </w:pPr>
            <w:r>
              <w:rPr>
                <w:rFonts w:ascii="Baskerville Old Face" w:hAnsi="Baskerville Old Face" w:cs="Arial"/>
                <w:sz w:val="18"/>
                <w:szCs w:val="18"/>
              </w:rPr>
              <w:t>In progress/ongoing</w:t>
            </w:r>
          </w:p>
        </w:tc>
      </w:tr>
      <w:tr w:rsidR="00C621A1" w:rsidRPr="00823A72" w:rsidTr="009D35F4">
        <w:trPr>
          <w:trHeight w:hRule="exact" w:val="431"/>
        </w:trPr>
        <w:tc>
          <w:tcPr>
            <w:tcW w:w="1440" w:type="dxa"/>
            <w:shd w:val="clear" w:color="auto" w:fill="auto"/>
            <w:vAlign w:val="center"/>
          </w:tcPr>
          <w:p w:rsidR="00C621A1" w:rsidRDefault="00C621A1" w:rsidP="004D11B2">
            <w:pPr>
              <w:spacing w:after="0" w:line="240" w:lineRule="auto"/>
              <w:jc w:val="center"/>
            </w:pPr>
            <w:proofErr w:type="spellStart"/>
            <w:r>
              <w:rPr>
                <w:rFonts w:ascii="Baskerville Old Face" w:hAnsi="Baskerville Old Face"/>
                <w:b/>
                <w:sz w:val="18"/>
                <w:szCs w:val="18"/>
              </w:rPr>
              <w:t>IDD&amp;E</w:t>
            </w:r>
            <w:proofErr w:type="spellEnd"/>
          </w:p>
        </w:tc>
        <w:tc>
          <w:tcPr>
            <w:tcW w:w="900" w:type="dxa"/>
            <w:vAlign w:val="center"/>
          </w:tcPr>
          <w:p w:rsidR="00C621A1" w:rsidRDefault="00C621A1" w:rsidP="004D11B2">
            <w:pPr>
              <w:spacing w:after="0" w:line="240" w:lineRule="auto"/>
              <w:jc w:val="center"/>
              <w:rPr>
                <w:rFonts w:ascii="Baskerville Old Face" w:hAnsi="Baskerville Old Face"/>
                <w:sz w:val="18"/>
                <w:szCs w:val="18"/>
              </w:rPr>
            </w:pPr>
            <w:r>
              <w:rPr>
                <w:rFonts w:ascii="Baskerville Old Face" w:hAnsi="Baskerville Old Face"/>
                <w:sz w:val="18"/>
                <w:szCs w:val="18"/>
              </w:rPr>
              <w:t>III, IV</w:t>
            </w:r>
          </w:p>
        </w:tc>
        <w:tc>
          <w:tcPr>
            <w:tcW w:w="2160" w:type="dxa"/>
            <w:vAlign w:val="center"/>
          </w:tcPr>
          <w:p w:rsidR="00C621A1" w:rsidRDefault="00C621A1" w:rsidP="004D11B2">
            <w:pPr>
              <w:spacing w:after="0" w:line="240" w:lineRule="auto"/>
              <w:jc w:val="center"/>
              <w:rPr>
                <w:rFonts w:ascii="Baskerville Old Face" w:hAnsi="Baskerville Old Face"/>
                <w:sz w:val="18"/>
                <w:szCs w:val="18"/>
              </w:rPr>
            </w:pPr>
            <w:r>
              <w:rPr>
                <w:rFonts w:ascii="Baskerville Old Face" w:hAnsi="Baskerville Old Face"/>
                <w:sz w:val="18"/>
                <w:szCs w:val="18"/>
              </w:rPr>
              <w:t>10.2.5 Source elimination</w:t>
            </w:r>
          </w:p>
        </w:tc>
        <w:tc>
          <w:tcPr>
            <w:tcW w:w="1700" w:type="dxa"/>
            <w:vAlign w:val="center"/>
          </w:tcPr>
          <w:p w:rsidR="00C621A1" w:rsidRPr="00AF7FC0" w:rsidRDefault="00C621A1" w:rsidP="004D11B2">
            <w:pPr>
              <w:autoSpaceDE w:val="0"/>
              <w:autoSpaceDN w:val="0"/>
              <w:adjustRightInd w:val="0"/>
              <w:spacing w:after="0" w:line="240" w:lineRule="auto"/>
              <w:jc w:val="center"/>
              <w:rPr>
                <w:rFonts w:ascii="Baskerville Old Face" w:hAnsi="Baskerville Old Face"/>
                <w:sz w:val="18"/>
                <w:szCs w:val="18"/>
              </w:rPr>
            </w:pPr>
            <w:r>
              <w:rPr>
                <w:rFonts w:ascii="Baskerville Old Face" w:hAnsi="Baskerville Old Face"/>
                <w:sz w:val="18"/>
                <w:szCs w:val="18"/>
              </w:rPr>
              <w:t>Continued with Program.</w:t>
            </w:r>
          </w:p>
        </w:tc>
        <w:tc>
          <w:tcPr>
            <w:tcW w:w="1701" w:type="dxa"/>
            <w:vAlign w:val="center"/>
          </w:tcPr>
          <w:p w:rsidR="00C621A1" w:rsidRPr="00AF7FC0" w:rsidRDefault="00C621A1" w:rsidP="004D11B2">
            <w:pPr>
              <w:autoSpaceDE w:val="0"/>
              <w:autoSpaceDN w:val="0"/>
              <w:adjustRightInd w:val="0"/>
              <w:spacing w:after="0" w:line="240" w:lineRule="auto"/>
              <w:jc w:val="center"/>
              <w:rPr>
                <w:rFonts w:ascii="Baskerville Old Face" w:hAnsi="Baskerville Old Face"/>
                <w:sz w:val="18"/>
                <w:szCs w:val="18"/>
              </w:rPr>
            </w:pPr>
          </w:p>
        </w:tc>
        <w:tc>
          <w:tcPr>
            <w:tcW w:w="3871" w:type="dxa"/>
            <w:vAlign w:val="center"/>
          </w:tcPr>
          <w:p w:rsidR="00C621A1" w:rsidRPr="00823A72" w:rsidRDefault="00C621A1" w:rsidP="004D11B2">
            <w:pPr>
              <w:spacing w:after="0" w:line="240" w:lineRule="auto"/>
              <w:jc w:val="center"/>
              <w:rPr>
                <w:rFonts w:ascii="Baskerville Old Face" w:hAnsi="Baskerville Old Face" w:cs="Arial"/>
                <w:sz w:val="18"/>
                <w:szCs w:val="18"/>
              </w:rPr>
            </w:pPr>
            <w:r>
              <w:rPr>
                <w:rFonts w:ascii="Baskerville Old Face" w:hAnsi="Baskerville Old Face" w:cs="Arial"/>
                <w:sz w:val="18"/>
                <w:szCs w:val="18"/>
              </w:rPr>
              <w:t>In progress/ongoing</w:t>
            </w:r>
          </w:p>
        </w:tc>
      </w:tr>
      <w:tr w:rsidR="00C621A1" w:rsidRPr="00823A72" w:rsidTr="009D35F4">
        <w:trPr>
          <w:trHeight w:hRule="exact" w:val="431"/>
        </w:trPr>
        <w:tc>
          <w:tcPr>
            <w:tcW w:w="1440" w:type="dxa"/>
            <w:shd w:val="clear" w:color="auto" w:fill="F2F2F2" w:themeFill="background1" w:themeFillShade="F2"/>
            <w:vAlign w:val="center"/>
          </w:tcPr>
          <w:p w:rsidR="00C621A1" w:rsidRDefault="00C621A1" w:rsidP="004D11B2">
            <w:pPr>
              <w:spacing w:after="0" w:line="240" w:lineRule="auto"/>
              <w:jc w:val="center"/>
              <w:rPr>
                <w:rFonts w:ascii="Baskerville Old Face" w:hAnsi="Baskerville Old Face"/>
                <w:b/>
                <w:sz w:val="18"/>
                <w:szCs w:val="18"/>
              </w:rPr>
            </w:pPr>
            <w:r>
              <w:rPr>
                <w:rFonts w:ascii="Baskerville Old Face" w:hAnsi="Baskerville Old Face"/>
                <w:b/>
                <w:sz w:val="18"/>
                <w:szCs w:val="18"/>
              </w:rPr>
              <w:t>Construction</w:t>
            </w:r>
          </w:p>
        </w:tc>
        <w:tc>
          <w:tcPr>
            <w:tcW w:w="900" w:type="dxa"/>
            <w:vAlign w:val="center"/>
          </w:tcPr>
          <w:p w:rsidR="00C621A1" w:rsidRDefault="00C621A1" w:rsidP="004D11B2">
            <w:pPr>
              <w:spacing w:after="0" w:line="240" w:lineRule="auto"/>
              <w:jc w:val="center"/>
              <w:rPr>
                <w:rFonts w:ascii="Baskerville Old Face" w:hAnsi="Baskerville Old Face"/>
                <w:sz w:val="18"/>
                <w:szCs w:val="18"/>
              </w:rPr>
            </w:pPr>
            <w:r>
              <w:rPr>
                <w:rFonts w:ascii="Baskerville Old Face" w:hAnsi="Baskerville Old Face"/>
                <w:sz w:val="18"/>
                <w:szCs w:val="18"/>
              </w:rPr>
              <w:t>III, IV</w:t>
            </w:r>
          </w:p>
        </w:tc>
        <w:tc>
          <w:tcPr>
            <w:tcW w:w="2160" w:type="dxa"/>
            <w:vAlign w:val="center"/>
          </w:tcPr>
          <w:p w:rsidR="00C621A1" w:rsidRDefault="00C621A1" w:rsidP="004D11B2">
            <w:pPr>
              <w:spacing w:after="0" w:line="240" w:lineRule="auto"/>
              <w:jc w:val="center"/>
              <w:rPr>
                <w:rFonts w:ascii="Baskerville Old Face" w:hAnsi="Baskerville Old Face"/>
                <w:sz w:val="18"/>
                <w:szCs w:val="18"/>
              </w:rPr>
            </w:pPr>
            <w:r>
              <w:rPr>
                <w:rFonts w:ascii="Baskerville Old Face" w:hAnsi="Baskerville Old Face"/>
                <w:sz w:val="18"/>
                <w:szCs w:val="18"/>
              </w:rPr>
              <w:t>11.2.1 Inventory</w:t>
            </w:r>
          </w:p>
        </w:tc>
        <w:tc>
          <w:tcPr>
            <w:tcW w:w="1700" w:type="dxa"/>
            <w:vAlign w:val="center"/>
          </w:tcPr>
          <w:p w:rsidR="00C621A1" w:rsidRPr="00AF7FC0" w:rsidRDefault="00C621A1" w:rsidP="004D11B2">
            <w:pPr>
              <w:autoSpaceDE w:val="0"/>
              <w:autoSpaceDN w:val="0"/>
              <w:adjustRightInd w:val="0"/>
              <w:spacing w:after="0" w:line="240" w:lineRule="auto"/>
              <w:jc w:val="center"/>
              <w:rPr>
                <w:rFonts w:ascii="Baskerville Old Face" w:hAnsi="Baskerville Old Face"/>
                <w:sz w:val="18"/>
                <w:szCs w:val="18"/>
              </w:rPr>
            </w:pPr>
            <w:r>
              <w:rPr>
                <w:rFonts w:ascii="Baskerville Old Face" w:hAnsi="Baskerville Old Face"/>
                <w:sz w:val="18"/>
                <w:szCs w:val="18"/>
              </w:rPr>
              <w:t>Continued with Program.</w:t>
            </w:r>
          </w:p>
        </w:tc>
        <w:tc>
          <w:tcPr>
            <w:tcW w:w="1701" w:type="dxa"/>
            <w:vAlign w:val="center"/>
          </w:tcPr>
          <w:p w:rsidR="00C621A1" w:rsidRPr="00AF7FC0" w:rsidRDefault="00C621A1" w:rsidP="004D11B2">
            <w:pPr>
              <w:autoSpaceDE w:val="0"/>
              <w:autoSpaceDN w:val="0"/>
              <w:adjustRightInd w:val="0"/>
              <w:spacing w:after="0" w:line="240" w:lineRule="auto"/>
              <w:jc w:val="center"/>
              <w:rPr>
                <w:rFonts w:ascii="Baskerville Old Face" w:hAnsi="Baskerville Old Face"/>
                <w:sz w:val="18"/>
                <w:szCs w:val="18"/>
              </w:rPr>
            </w:pPr>
          </w:p>
        </w:tc>
        <w:tc>
          <w:tcPr>
            <w:tcW w:w="3871" w:type="dxa"/>
            <w:vAlign w:val="center"/>
          </w:tcPr>
          <w:p w:rsidR="00C621A1" w:rsidRPr="00823A72" w:rsidRDefault="00C621A1" w:rsidP="004D11B2">
            <w:pPr>
              <w:spacing w:after="0" w:line="240" w:lineRule="auto"/>
              <w:jc w:val="center"/>
              <w:rPr>
                <w:rFonts w:ascii="Baskerville Old Face" w:hAnsi="Baskerville Old Face" w:cs="Arial"/>
                <w:sz w:val="18"/>
                <w:szCs w:val="18"/>
              </w:rPr>
            </w:pPr>
            <w:r>
              <w:rPr>
                <w:rFonts w:ascii="Baskerville Old Face" w:hAnsi="Baskerville Old Face" w:cs="Arial"/>
                <w:sz w:val="18"/>
                <w:szCs w:val="18"/>
              </w:rPr>
              <w:t>In progress/ongoing</w:t>
            </w:r>
          </w:p>
        </w:tc>
      </w:tr>
      <w:tr w:rsidR="00C621A1" w:rsidRPr="00823A72" w:rsidTr="009D35F4">
        <w:trPr>
          <w:trHeight w:hRule="exact" w:val="431"/>
        </w:trPr>
        <w:tc>
          <w:tcPr>
            <w:tcW w:w="1440" w:type="dxa"/>
            <w:shd w:val="clear" w:color="auto" w:fill="auto"/>
            <w:vAlign w:val="center"/>
          </w:tcPr>
          <w:p w:rsidR="00C621A1" w:rsidRDefault="00C621A1" w:rsidP="004D11B2">
            <w:pPr>
              <w:spacing w:after="0" w:line="240" w:lineRule="auto"/>
              <w:jc w:val="center"/>
              <w:rPr>
                <w:rFonts w:ascii="Baskerville Old Face" w:hAnsi="Baskerville Old Face"/>
                <w:b/>
                <w:sz w:val="18"/>
                <w:szCs w:val="18"/>
              </w:rPr>
            </w:pPr>
            <w:r>
              <w:rPr>
                <w:rFonts w:ascii="Baskerville Old Face" w:hAnsi="Baskerville Old Face"/>
                <w:b/>
                <w:sz w:val="18"/>
                <w:szCs w:val="18"/>
              </w:rPr>
              <w:t>Post Construction</w:t>
            </w:r>
          </w:p>
        </w:tc>
        <w:tc>
          <w:tcPr>
            <w:tcW w:w="900" w:type="dxa"/>
            <w:vAlign w:val="center"/>
          </w:tcPr>
          <w:p w:rsidR="00C621A1" w:rsidRDefault="00C621A1" w:rsidP="004D11B2">
            <w:pPr>
              <w:spacing w:after="0" w:line="240" w:lineRule="auto"/>
              <w:jc w:val="center"/>
              <w:rPr>
                <w:rFonts w:ascii="Baskerville Old Face" w:hAnsi="Baskerville Old Face"/>
                <w:sz w:val="18"/>
                <w:szCs w:val="18"/>
              </w:rPr>
            </w:pPr>
            <w:r>
              <w:rPr>
                <w:rFonts w:ascii="Baskerville Old Face" w:hAnsi="Baskerville Old Face"/>
                <w:sz w:val="18"/>
                <w:szCs w:val="18"/>
              </w:rPr>
              <w:t>IV</w:t>
            </w:r>
          </w:p>
        </w:tc>
        <w:tc>
          <w:tcPr>
            <w:tcW w:w="2160" w:type="dxa"/>
            <w:vAlign w:val="center"/>
          </w:tcPr>
          <w:p w:rsidR="00C621A1" w:rsidRDefault="00C621A1" w:rsidP="004D11B2">
            <w:pPr>
              <w:spacing w:after="0" w:line="240" w:lineRule="auto"/>
              <w:jc w:val="center"/>
              <w:rPr>
                <w:rFonts w:ascii="Baskerville Old Face" w:hAnsi="Baskerville Old Face"/>
                <w:sz w:val="18"/>
                <w:szCs w:val="18"/>
              </w:rPr>
            </w:pPr>
            <w:r>
              <w:rPr>
                <w:rFonts w:ascii="Baskerville Old Face" w:hAnsi="Baskerville Old Face"/>
                <w:sz w:val="18"/>
                <w:szCs w:val="18"/>
              </w:rPr>
              <w:t>12.2.1 Inspection program</w:t>
            </w:r>
          </w:p>
        </w:tc>
        <w:tc>
          <w:tcPr>
            <w:tcW w:w="1700" w:type="dxa"/>
            <w:vAlign w:val="center"/>
          </w:tcPr>
          <w:p w:rsidR="00C621A1" w:rsidRPr="00AF7FC0" w:rsidRDefault="00C621A1" w:rsidP="004D11B2">
            <w:pPr>
              <w:autoSpaceDE w:val="0"/>
              <w:autoSpaceDN w:val="0"/>
              <w:adjustRightInd w:val="0"/>
              <w:spacing w:after="0" w:line="240" w:lineRule="auto"/>
              <w:jc w:val="center"/>
              <w:rPr>
                <w:rFonts w:ascii="Baskerville Old Face" w:hAnsi="Baskerville Old Face"/>
                <w:sz w:val="18"/>
                <w:szCs w:val="18"/>
              </w:rPr>
            </w:pPr>
            <w:r>
              <w:rPr>
                <w:rFonts w:ascii="Baskerville Old Face" w:hAnsi="Baskerville Old Face"/>
                <w:sz w:val="18"/>
                <w:szCs w:val="18"/>
              </w:rPr>
              <w:t>Continued with Program.</w:t>
            </w:r>
          </w:p>
        </w:tc>
        <w:tc>
          <w:tcPr>
            <w:tcW w:w="1701" w:type="dxa"/>
            <w:vAlign w:val="center"/>
          </w:tcPr>
          <w:p w:rsidR="00C621A1" w:rsidRPr="00AF7FC0" w:rsidRDefault="00C621A1" w:rsidP="004D11B2">
            <w:pPr>
              <w:autoSpaceDE w:val="0"/>
              <w:autoSpaceDN w:val="0"/>
              <w:adjustRightInd w:val="0"/>
              <w:spacing w:after="0" w:line="240" w:lineRule="auto"/>
              <w:jc w:val="center"/>
              <w:rPr>
                <w:rFonts w:ascii="Baskerville Old Face" w:hAnsi="Baskerville Old Face"/>
                <w:sz w:val="18"/>
                <w:szCs w:val="18"/>
              </w:rPr>
            </w:pPr>
          </w:p>
        </w:tc>
        <w:tc>
          <w:tcPr>
            <w:tcW w:w="3871" w:type="dxa"/>
            <w:vAlign w:val="center"/>
          </w:tcPr>
          <w:p w:rsidR="00C621A1" w:rsidRPr="00823A72" w:rsidRDefault="00C621A1" w:rsidP="004D11B2">
            <w:pPr>
              <w:spacing w:after="0" w:line="240" w:lineRule="auto"/>
              <w:jc w:val="center"/>
              <w:rPr>
                <w:rFonts w:ascii="Baskerville Old Face" w:hAnsi="Baskerville Old Face" w:cs="Arial"/>
                <w:sz w:val="18"/>
                <w:szCs w:val="18"/>
              </w:rPr>
            </w:pPr>
            <w:r>
              <w:rPr>
                <w:rFonts w:ascii="Baskerville Old Face" w:hAnsi="Baskerville Old Face" w:cs="Arial"/>
                <w:sz w:val="18"/>
                <w:szCs w:val="18"/>
              </w:rPr>
              <w:t>In progress/ongoing</w:t>
            </w:r>
          </w:p>
        </w:tc>
      </w:tr>
      <w:tr w:rsidR="00C621A1" w:rsidRPr="00823A72" w:rsidTr="009D35F4">
        <w:trPr>
          <w:trHeight w:hRule="exact" w:val="431"/>
        </w:trPr>
        <w:tc>
          <w:tcPr>
            <w:tcW w:w="1440" w:type="dxa"/>
            <w:shd w:val="clear" w:color="auto" w:fill="F2F2F2" w:themeFill="background1" w:themeFillShade="F2"/>
            <w:vAlign w:val="center"/>
          </w:tcPr>
          <w:p w:rsidR="00C621A1" w:rsidRDefault="00C621A1" w:rsidP="004D11B2">
            <w:pPr>
              <w:spacing w:after="0" w:line="240" w:lineRule="auto"/>
              <w:jc w:val="center"/>
              <w:rPr>
                <w:rFonts w:ascii="Baskerville Old Face" w:hAnsi="Baskerville Old Face"/>
                <w:b/>
                <w:sz w:val="18"/>
                <w:szCs w:val="18"/>
              </w:rPr>
            </w:pPr>
            <w:r>
              <w:rPr>
                <w:rFonts w:ascii="Baskerville Old Face" w:hAnsi="Baskerville Old Face"/>
                <w:b/>
                <w:sz w:val="18"/>
                <w:szCs w:val="18"/>
              </w:rPr>
              <w:t>Housekeeping</w:t>
            </w:r>
          </w:p>
        </w:tc>
        <w:tc>
          <w:tcPr>
            <w:tcW w:w="900" w:type="dxa"/>
            <w:vAlign w:val="center"/>
          </w:tcPr>
          <w:p w:rsidR="00C621A1" w:rsidRDefault="00C621A1" w:rsidP="004D11B2">
            <w:pPr>
              <w:spacing w:after="0" w:line="240" w:lineRule="auto"/>
              <w:jc w:val="center"/>
              <w:rPr>
                <w:rFonts w:ascii="Baskerville Old Face" w:hAnsi="Baskerville Old Face"/>
                <w:sz w:val="18"/>
                <w:szCs w:val="18"/>
              </w:rPr>
            </w:pPr>
            <w:r>
              <w:rPr>
                <w:rFonts w:ascii="Baskerville Old Face" w:hAnsi="Baskerville Old Face"/>
                <w:sz w:val="18"/>
                <w:szCs w:val="18"/>
              </w:rPr>
              <w:t>III, IV</w:t>
            </w:r>
          </w:p>
        </w:tc>
        <w:tc>
          <w:tcPr>
            <w:tcW w:w="2160" w:type="dxa"/>
            <w:vAlign w:val="center"/>
          </w:tcPr>
          <w:p w:rsidR="00C621A1" w:rsidRDefault="00C621A1" w:rsidP="004D11B2">
            <w:pPr>
              <w:spacing w:after="0" w:line="240" w:lineRule="auto"/>
              <w:jc w:val="center"/>
              <w:rPr>
                <w:rFonts w:ascii="Baskerville Old Face" w:hAnsi="Baskerville Old Face"/>
                <w:sz w:val="18"/>
                <w:szCs w:val="18"/>
              </w:rPr>
            </w:pPr>
            <w:r>
              <w:rPr>
                <w:rFonts w:ascii="Baskerville Old Face" w:hAnsi="Baskerville Old Face"/>
                <w:sz w:val="18"/>
                <w:szCs w:val="18"/>
              </w:rPr>
              <w:t>13.2.1 Stormwater O&amp;M</w:t>
            </w:r>
          </w:p>
        </w:tc>
        <w:tc>
          <w:tcPr>
            <w:tcW w:w="1700" w:type="dxa"/>
            <w:vAlign w:val="center"/>
          </w:tcPr>
          <w:p w:rsidR="00C621A1" w:rsidRPr="00AF7FC0" w:rsidRDefault="00C621A1" w:rsidP="004D11B2">
            <w:pPr>
              <w:autoSpaceDE w:val="0"/>
              <w:autoSpaceDN w:val="0"/>
              <w:adjustRightInd w:val="0"/>
              <w:spacing w:after="0" w:line="240" w:lineRule="auto"/>
              <w:jc w:val="center"/>
              <w:rPr>
                <w:rFonts w:ascii="Baskerville Old Face" w:hAnsi="Baskerville Old Face"/>
                <w:sz w:val="18"/>
                <w:szCs w:val="18"/>
              </w:rPr>
            </w:pPr>
            <w:r>
              <w:rPr>
                <w:rFonts w:ascii="Baskerville Old Face" w:hAnsi="Baskerville Old Face"/>
                <w:sz w:val="18"/>
                <w:szCs w:val="18"/>
              </w:rPr>
              <w:t>Continued with Program.</w:t>
            </w:r>
          </w:p>
        </w:tc>
        <w:tc>
          <w:tcPr>
            <w:tcW w:w="1701" w:type="dxa"/>
            <w:vAlign w:val="center"/>
          </w:tcPr>
          <w:p w:rsidR="00C621A1" w:rsidRPr="00AF7FC0" w:rsidRDefault="00C621A1" w:rsidP="004D11B2">
            <w:pPr>
              <w:autoSpaceDE w:val="0"/>
              <w:autoSpaceDN w:val="0"/>
              <w:adjustRightInd w:val="0"/>
              <w:spacing w:after="0" w:line="240" w:lineRule="auto"/>
              <w:jc w:val="center"/>
              <w:rPr>
                <w:rFonts w:ascii="Baskerville Old Face" w:hAnsi="Baskerville Old Face"/>
                <w:sz w:val="18"/>
                <w:szCs w:val="18"/>
              </w:rPr>
            </w:pPr>
          </w:p>
        </w:tc>
        <w:tc>
          <w:tcPr>
            <w:tcW w:w="3871" w:type="dxa"/>
            <w:vAlign w:val="center"/>
          </w:tcPr>
          <w:p w:rsidR="00C621A1" w:rsidRPr="00823A72" w:rsidRDefault="00C621A1" w:rsidP="004D11B2">
            <w:pPr>
              <w:spacing w:after="0" w:line="240" w:lineRule="auto"/>
              <w:jc w:val="center"/>
              <w:rPr>
                <w:rFonts w:ascii="Baskerville Old Face" w:hAnsi="Baskerville Old Face" w:cs="Arial"/>
                <w:sz w:val="18"/>
                <w:szCs w:val="18"/>
              </w:rPr>
            </w:pPr>
            <w:r>
              <w:rPr>
                <w:rFonts w:ascii="Baskerville Old Face" w:hAnsi="Baskerville Old Face" w:cs="Arial"/>
                <w:sz w:val="18"/>
                <w:szCs w:val="18"/>
              </w:rPr>
              <w:t>In progress/ongoing</w:t>
            </w:r>
          </w:p>
        </w:tc>
      </w:tr>
      <w:tr w:rsidR="00C621A1" w:rsidRPr="00823A72" w:rsidTr="009D35F4">
        <w:trPr>
          <w:trHeight w:hRule="exact" w:val="431"/>
        </w:trPr>
        <w:tc>
          <w:tcPr>
            <w:tcW w:w="1440" w:type="dxa"/>
            <w:shd w:val="clear" w:color="auto" w:fill="F2F2F2" w:themeFill="background1" w:themeFillShade="F2"/>
            <w:vAlign w:val="center"/>
          </w:tcPr>
          <w:p w:rsidR="00C621A1" w:rsidRDefault="00C621A1" w:rsidP="004D11B2">
            <w:pPr>
              <w:spacing w:after="0" w:line="240" w:lineRule="auto"/>
              <w:jc w:val="center"/>
              <w:rPr>
                <w:rFonts w:ascii="Baskerville Old Face" w:hAnsi="Baskerville Old Face"/>
                <w:b/>
                <w:sz w:val="18"/>
                <w:szCs w:val="18"/>
              </w:rPr>
            </w:pPr>
            <w:r>
              <w:rPr>
                <w:rFonts w:ascii="Baskerville Old Face" w:hAnsi="Baskerville Old Face"/>
                <w:b/>
                <w:sz w:val="18"/>
                <w:szCs w:val="18"/>
              </w:rPr>
              <w:t>Housekeeping</w:t>
            </w:r>
          </w:p>
        </w:tc>
        <w:tc>
          <w:tcPr>
            <w:tcW w:w="900" w:type="dxa"/>
            <w:vAlign w:val="center"/>
          </w:tcPr>
          <w:p w:rsidR="00C621A1" w:rsidRDefault="00C621A1" w:rsidP="004D11B2">
            <w:pPr>
              <w:spacing w:after="0" w:line="240" w:lineRule="auto"/>
              <w:jc w:val="center"/>
              <w:rPr>
                <w:rFonts w:ascii="Baskerville Old Face" w:hAnsi="Baskerville Old Face"/>
                <w:sz w:val="18"/>
                <w:szCs w:val="18"/>
              </w:rPr>
            </w:pPr>
            <w:r>
              <w:rPr>
                <w:rFonts w:ascii="Baskerville Old Face" w:hAnsi="Baskerville Old Face"/>
                <w:sz w:val="18"/>
                <w:szCs w:val="18"/>
              </w:rPr>
              <w:t>III, IV</w:t>
            </w:r>
          </w:p>
        </w:tc>
        <w:tc>
          <w:tcPr>
            <w:tcW w:w="2160" w:type="dxa"/>
            <w:vAlign w:val="center"/>
          </w:tcPr>
          <w:p w:rsidR="00C621A1" w:rsidRDefault="00C621A1" w:rsidP="004D11B2">
            <w:pPr>
              <w:spacing w:after="0" w:line="240" w:lineRule="auto"/>
              <w:jc w:val="center"/>
              <w:rPr>
                <w:rFonts w:ascii="Baskerville Old Face" w:hAnsi="Baskerville Old Face"/>
                <w:sz w:val="18"/>
                <w:szCs w:val="18"/>
              </w:rPr>
            </w:pPr>
            <w:r>
              <w:rPr>
                <w:rFonts w:ascii="Baskerville Old Face" w:hAnsi="Baskerville Old Face"/>
                <w:sz w:val="18"/>
                <w:szCs w:val="18"/>
              </w:rPr>
              <w:t>13.2.2 Roadway O&amp;M</w:t>
            </w:r>
          </w:p>
        </w:tc>
        <w:tc>
          <w:tcPr>
            <w:tcW w:w="1700" w:type="dxa"/>
            <w:vAlign w:val="center"/>
          </w:tcPr>
          <w:p w:rsidR="00C621A1" w:rsidRPr="00AF7FC0" w:rsidRDefault="00C621A1" w:rsidP="004D11B2">
            <w:pPr>
              <w:autoSpaceDE w:val="0"/>
              <w:autoSpaceDN w:val="0"/>
              <w:adjustRightInd w:val="0"/>
              <w:spacing w:after="0" w:line="240" w:lineRule="auto"/>
              <w:jc w:val="center"/>
              <w:rPr>
                <w:rFonts w:ascii="Baskerville Old Face" w:hAnsi="Baskerville Old Face"/>
                <w:sz w:val="18"/>
                <w:szCs w:val="18"/>
              </w:rPr>
            </w:pPr>
            <w:r>
              <w:rPr>
                <w:rFonts w:ascii="Baskerville Old Face" w:hAnsi="Baskerville Old Face"/>
                <w:sz w:val="18"/>
                <w:szCs w:val="18"/>
              </w:rPr>
              <w:t>Continued with Program.</w:t>
            </w:r>
          </w:p>
        </w:tc>
        <w:tc>
          <w:tcPr>
            <w:tcW w:w="1701" w:type="dxa"/>
            <w:vAlign w:val="center"/>
          </w:tcPr>
          <w:p w:rsidR="00C621A1" w:rsidRPr="00AF7FC0" w:rsidRDefault="00C621A1" w:rsidP="004D11B2">
            <w:pPr>
              <w:autoSpaceDE w:val="0"/>
              <w:autoSpaceDN w:val="0"/>
              <w:adjustRightInd w:val="0"/>
              <w:spacing w:after="0" w:line="240" w:lineRule="auto"/>
              <w:jc w:val="center"/>
              <w:rPr>
                <w:rFonts w:ascii="Baskerville Old Face" w:hAnsi="Baskerville Old Face"/>
                <w:sz w:val="18"/>
                <w:szCs w:val="18"/>
              </w:rPr>
            </w:pPr>
          </w:p>
        </w:tc>
        <w:tc>
          <w:tcPr>
            <w:tcW w:w="3871" w:type="dxa"/>
            <w:vAlign w:val="center"/>
          </w:tcPr>
          <w:p w:rsidR="00C621A1" w:rsidRPr="00823A72" w:rsidRDefault="00C621A1" w:rsidP="004D11B2">
            <w:pPr>
              <w:spacing w:after="0" w:line="240" w:lineRule="auto"/>
              <w:jc w:val="center"/>
              <w:rPr>
                <w:rFonts w:ascii="Baskerville Old Face" w:hAnsi="Baskerville Old Face" w:cs="Arial"/>
                <w:sz w:val="18"/>
                <w:szCs w:val="18"/>
              </w:rPr>
            </w:pPr>
            <w:r>
              <w:rPr>
                <w:rFonts w:ascii="Baskerville Old Face" w:hAnsi="Baskerville Old Face" w:cs="Arial"/>
                <w:sz w:val="18"/>
                <w:szCs w:val="18"/>
              </w:rPr>
              <w:t>In progress/ongoing</w:t>
            </w:r>
          </w:p>
        </w:tc>
      </w:tr>
      <w:tr w:rsidR="00C621A1" w:rsidRPr="00823A72" w:rsidTr="009D35F4">
        <w:trPr>
          <w:trHeight w:hRule="exact" w:val="431"/>
        </w:trPr>
        <w:tc>
          <w:tcPr>
            <w:tcW w:w="1440" w:type="dxa"/>
            <w:shd w:val="clear" w:color="auto" w:fill="F2F2F2" w:themeFill="background1" w:themeFillShade="F2"/>
            <w:vAlign w:val="center"/>
          </w:tcPr>
          <w:p w:rsidR="00C621A1" w:rsidRDefault="00C621A1" w:rsidP="004D11B2">
            <w:pPr>
              <w:spacing w:after="0" w:line="240" w:lineRule="auto"/>
              <w:jc w:val="center"/>
              <w:rPr>
                <w:rFonts w:ascii="Baskerville Old Face" w:hAnsi="Baskerville Old Face"/>
                <w:b/>
                <w:sz w:val="18"/>
                <w:szCs w:val="18"/>
              </w:rPr>
            </w:pPr>
            <w:r>
              <w:rPr>
                <w:rFonts w:ascii="Baskerville Old Face" w:hAnsi="Baskerville Old Face"/>
                <w:b/>
                <w:sz w:val="18"/>
                <w:szCs w:val="18"/>
              </w:rPr>
              <w:t>Housekeeping</w:t>
            </w:r>
          </w:p>
        </w:tc>
        <w:tc>
          <w:tcPr>
            <w:tcW w:w="900" w:type="dxa"/>
            <w:vAlign w:val="center"/>
          </w:tcPr>
          <w:p w:rsidR="00C621A1" w:rsidRDefault="00C621A1" w:rsidP="004D11B2">
            <w:pPr>
              <w:spacing w:after="0" w:line="240" w:lineRule="auto"/>
              <w:jc w:val="center"/>
              <w:rPr>
                <w:rFonts w:ascii="Baskerville Old Face" w:hAnsi="Baskerville Old Face"/>
                <w:sz w:val="18"/>
                <w:szCs w:val="18"/>
              </w:rPr>
            </w:pPr>
            <w:r>
              <w:rPr>
                <w:rFonts w:ascii="Baskerville Old Face" w:hAnsi="Baskerville Old Face"/>
                <w:sz w:val="18"/>
                <w:szCs w:val="18"/>
              </w:rPr>
              <w:t>III, IV</w:t>
            </w:r>
          </w:p>
        </w:tc>
        <w:tc>
          <w:tcPr>
            <w:tcW w:w="2160" w:type="dxa"/>
            <w:vAlign w:val="center"/>
          </w:tcPr>
          <w:p w:rsidR="00C621A1" w:rsidRDefault="00C621A1" w:rsidP="004D11B2">
            <w:pPr>
              <w:spacing w:after="0" w:line="240" w:lineRule="auto"/>
              <w:jc w:val="center"/>
              <w:rPr>
                <w:rFonts w:ascii="Baskerville Old Face" w:hAnsi="Baskerville Old Face"/>
                <w:sz w:val="18"/>
                <w:szCs w:val="18"/>
              </w:rPr>
            </w:pPr>
            <w:r>
              <w:rPr>
                <w:rFonts w:ascii="Baskerville Old Face" w:hAnsi="Baskerville Old Face"/>
                <w:sz w:val="18"/>
                <w:szCs w:val="18"/>
              </w:rPr>
              <w:t>13.2.3 Mapping</w:t>
            </w:r>
          </w:p>
        </w:tc>
        <w:tc>
          <w:tcPr>
            <w:tcW w:w="1700" w:type="dxa"/>
            <w:vAlign w:val="center"/>
          </w:tcPr>
          <w:p w:rsidR="00C621A1" w:rsidRPr="00AF7FC0" w:rsidRDefault="00C621A1" w:rsidP="004D11B2">
            <w:pPr>
              <w:autoSpaceDE w:val="0"/>
              <w:autoSpaceDN w:val="0"/>
              <w:adjustRightInd w:val="0"/>
              <w:spacing w:after="0" w:line="240" w:lineRule="auto"/>
              <w:jc w:val="center"/>
              <w:rPr>
                <w:rFonts w:ascii="Baskerville Old Face" w:hAnsi="Baskerville Old Face"/>
                <w:sz w:val="18"/>
                <w:szCs w:val="18"/>
              </w:rPr>
            </w:pPr>
            <w:r>
              <w:rPr>
                <w:rFonts w:ascii="Baskerville Old Face" w:hAnsi="Baskerville Old Face"/>
                <w:sz w:val="18"/>
                <w:szCs w:val="18"/>
              </w:rPr>
              <w:t>Continued with Program.</w:t>
            </w:r>
          </w:p>
        </w:tc>
        <w:tc>
          <w:tcPr>
            <w:tcW w:w="1701" w:type="dxa"/>
            <w:vAlign w:val="center"/>
          </w:tcPr>
          <w:p w:rsidR="00C621A1" w:rsidRPr="00AF7FC0" w:rsidRDefault="00C621A1" w:rsidP="004D11B2">
            <w:pPr>
              <w:autoSpaceDE w:val="0"/>
              <w:autoSpaceDN w:val="0"/>
              <w:adjustRightInd w:val="0"/>
              <w:spacing w:after="0" w:line="240" w:lineRule="auto"/>
              <w:jc w:val="center"/>
              <w:rPr>
                <w:rFonts w:ascii="Baskerville Old Face" w:hAnsi="Baskerville Old Face"/>
                <w:sz w:val="18"/>
                <w:szCs w:val="18"/>
              </w:rPr>
            </w:pPr>
          </w:p>
        </w:tc>
        <w:tc>
          <w:tcPr>
            <w:tcW w:w="3871" w:type="dxa"/>
            <w:vAlign w:val="center"/>
          </w:tcPr>
          <w:p w:rsidR="00C621A1" w:rsidRPr="00823A72" w:rsidRDefault="00C621A1" w:rsidP="004D11B2">
            <w:pPr>
              <w:spacing w:after="0" w:line="240" w:lineRule="auto"/>
              <w:jc w:val="center"/>
              <w:rPr>
                <w:rFonts w:ascii="Baskerville Old Face" w:hAnsi="Baskerville Old Face" w:cs="Arial"/>
                <w:sz w:val="18"/>
                <w:szCs w:val="18"/>
              </w:rPr>
            </w:pPr>
            <w:r>
              <w:rPr>
                <w:rFonts w:ascii="Baskerville Old Face" w:hAnsi="Baskerville Old Face" w:cs="Arial"/>
                <w:sz w:val="18"/>
                <w:szCs w:val="18"/>
              </w:rPr>
              <w:t>In progress/ongoing</w:t>
            </w:r>
          </w:p>
        </w:tc>
      </w:tr>
      <w:tr w:rsidR="00C621A1" w:rsidRPr="00823A72" w:rsidTr="009D35F4">
        <w:trPr>
          <w:trHeight w:hRule="exact" w:val="431"/>
        </w:trPr>
        <w:tc>
          <w:tcPr>
            <w:tcW w:w="1440" w:type="dxa"/>
            <w:shd w:val="clear" w:color="auto" w:fill="F2F2F2" w:themeFill="background1" w:themeFillShade="F2"/>
            <w:vAlign w:val="center"/>
          </w:tcPr>
          <w:p w:rsidR="00C621A1" w:rsidRDefault="00C621A1" w:rsidP="004D11B2">
            <w:pPr>
              <w:spacing w:after="0" w:line="240" w:lineRule="auto"/>
              <w:jc w:val="center"/>
              <w:rPr>
                <w:rFonts w:ascii="Baskerville Old Face" w:hAnsi="Baskerville Old Face"/>
                <w:b/>
                <w:sz w:val="18"/>
                <w:szCs w:val="18"/>
              </w:rPr>
            </w:pPr>
            <w:r>
              <w:rPr>
                <w:rFonts w:ascii="Baskerville Old Face" w:hAnsi="Baskerville Old Face"/>
                <w:b/>
                <w:sz w:val="18"/>
                <w:szCs w:val="18"/>
              </w:rPr>
              <w:t>Housekeeping</w:t>
            </w:r>
          </w:p>
        </w:tc>
        <w:tc>
          <w:tcPr>
            <w:tcW w:w="900" w:type="dxa"/>
            <w:vAlign w:val="center"/>
          </w:tcPr>
          <w:p w:rsidR="00C621A1" w:rsidRDefault="00C621A1" w:rsidP="004D11B2">
            <w:pPr>
              <w:spacing w:after="0" w:line="240" w:lineRule="auto"/>
              <w:jc w:val="center"/>
              <w:rPr>
                <w:rFonts w:ascii="Baskerville Old Face" w:hAnsi="Baskerville Old Face"/>
                <w:sz w:val="18"/>
                <w:szCs w:val="18"/>
              </w:rPr>
            </w:pPr>
            <w:r>
              <w:rPr>
                <w:rFonts w:ascii="Baskerville Old Face" w:hAnsi="Baskerville Old Face"/>
                <w:sz w:val="18"/>
                <w:szCs w:val="18"/>
              </w:rPr>
              <w:t>III, IV</w:t>
            </w:r>
          </w:p>
        </w:tc>
        <w:tc>
          <w:tcPr>
            <w:tcW w:w="2160" w:type="dxa"/>
            <w:vAlign w:val="center"/>
          </w:tcPr>
          <w:p w:rsidR="00C621A1" w:rsidRDefault="00C621A1" w:rsidP="004D11B2">
            <w:pPr>
              <w:spacing w:after="0" w:line="240" w:lineRule="auto"/>
              <w:jc w:val="center"/>
              <w:rPr>
                <w:rFonts w:ascii="Baskerville Old Face" w:hAnsi="Baskerville Old Face"/>
                <w:sz w:val="18"/>
                <w:szCs w:val="18"/>
              </w:rPr>
            </w:pPr>
            <w:r>
              <w:rPr>
                <w:rFonts w:ascii="Baskerville Old Face" w:hAnsi="Baskerville Old Face"/>
                <w:sz w:val="18"/>
                <w:szCs w:val="18"/>
              </w:rPr>
              <w:t>13.2.4 SOPs</w:t>
            </w:r>
          </w:p>
        </w:tc>
        <w:tc>
          <w:tcPr>
            <w:tcW w:w="1700" w:type="dxa"/>
            <w:vAlign w:val="center"/>
          </w:tcPr>
          <w:p w:rsidR="00C621A1" w:rsidRPr="00AF7FC0" w:rsidRDefault="00C621A1" w:rsidP="004D11B2">
            <w:pPr>
              <w:autoSpaceDE w:val="0"/>
              <w:autoSpaceDN w:val="0"/>
              <w:adjustRightInd w:val="0"/>
              <w:spacing w:after="0" w:line="240" w:lineRule="auto"/>
              <w:jc w:val="center"/>
              <w:rPr>
                <w:rFonts w:ascii="Baskerville Old Face" w:hAnsi="Baskerville Old Face"/>
                <w:sz w:val="18"/>
                <w:szCs w:val="18"/>
              </w:rPr>
            </w:pPr>
            <w:r>
              <w:rPr>
                <w:rFonts w:ascii="Baskerville Old Face" w:hAnsi="Baskerville Old Face"/>
                <w:sz w:val="18"/>
                <w:szCs w:val="18"/>
              </w:rPr>
              <w:t>Continued with Program.</w:t>
            </w:r>
          </w:p>
        </w:tc>
        <w:tc>
          <w:tcPr>
            <w:tcW w:w="1701" w:type="dxa"/>
            <w:vAlign w:val="center"/>
          </w:tcPr>
          <w:p w:rsidR="00C621A1" w:rsidRPr="00AF7FC0" w:rsidRDefault="00C621A1" w:rsidP="004D11B2">
            <w:pPr>
              <w:autoSpaceDE w:val="0"/>
              <w:autoSpaceDN w:val="0"/>
              <w:adjustRightInd w:val="0"/>
              <w:spacing w:after="0" w:line="240" w:lineRule="auto"/>
              <w:jc w:val="center"/>
              <w:rPr>
                <w:rFonts w:ascii="Baskerville Old Face" w:hAnsi="Baskerville Old Face"/>
                <w:sz w:val="18"/>
                <w:szCs w:val="18"/>
              </w:rPr>
            </w:pPr>
          </w:p>
        </w:tc>
        <w:tc>
          <w:tcPr>
            <w:tcW w:w="3871" w:type="dxa"/>
            <w:vAlign w:val="center"/>
          </w:tcPr>
          <w:p w:rsidR="00C621A1" w:rsidRPr="00823A72" w:rsidRDefault="00C621A1" w:rsidP="004D11B2">
            <w:pPr>
              <w:spacing w:after="0" w:line="240" w:lineRule="auto"/>
              <w:jc w:val="center"/>
              <w:rPr>
                <w:rFonts w:ascii="Baskerville Old Face" w:hAnsi="Baskerville Old Face" w:cs="Arial"/>
                <w:sz w:val="18"/>
                <w:szCs w:val="18"/>
              </w:rPr>
            </w:pPr>
            <w:r>
              <w:rPr>
                <w:rFonts w:ascii="Baskerville Old Face" w:hAnsi="Baskerville Old Face" w:cs="Arial"/>
                <w:sz w:val="18"/>
                <w:szCs w:val="18"/>
              </w:rPr>
              <w:t>In progress/ongoing</w:t>
            </w:r>
          </w:p>
        </w:tc>
      </w:tr>
      <w:tr w:rsidR="00C621A1" w:rsidRPr="00823A72" w:rsidTr="009D35F4">
        <w:trPr>
          <w:trHeight w:hRule="exact" w:val="431"/>
        </w:trPr>
        <w:tc>
          <w:tcPr>
            <w:tcW w:w="1440" w:type="dxa"/>
            <w:shd w:val="clear" w:color="auto" w:fill="F2F2F2" w:themeFill="background1" w:themeFillShade="F2"/>
            <w:vAlign w:val="center"/>
          </w:tcPr>
          <w:p w:rsidR="00C621A1" w:rsidRDefault="00C621A1" w:rsidP="004D11B2">
            <w:pPr>
              <w:spacing w:after="0" w:line="240" w:lineRule="auto"/>
              <w:jc w:val="center"/>
              <w:rPr>
                <w:rFonts w:ascii="Baskerville Old Face" w:hAnsi="Baskerville Old Face"/>
                <w:b/>
                <w:sz w:val="18"/>
                <w:szCs w:val="18"/>
              </w:rPr>
            </w:pPr>
            <w:r>
              <w:rPr>
                <w:rFonts w:ascii="Baskerville Old Face" w:hAnsi="Baskerville Old Face"/>
                <w:b/>
                <w:sz w:val="18"/>
                <w:szCs w:val="18"/>
              </w:rPr>
              <w:t>Housekeeping</w:t>
            </w:r>
          </w:p>
        </w:tc>
        <w:tc>
          <w:tcPr>
            <w:tcW w:w="900" w:type="dxa"/>
            <w:vAlign w:val="center"/>
          </w:tcPr>
          <w:p w:rsidR="00C621A1" w:rsidRDefault="00C621A1" w:rsidP="004D11B2">
            <w:pPr>
              <w:spacing w:after="0" w:line="240" w:lineRule="auto"/>
              <w:jc w:val="center"/>
              <w:rPr>
                <w:rFonts w:ascii="Baskerville Old Face" w:hAnsi="Baskerville Old Face"/>
                <w:sz w:val="18"/>
                <w:szCs w:val="18"/>
              </w:rPr>
            </w:pPr>
            <w:r>
              <w:rPr>
                <w:rFonts w:ascii="Baskerville Old Face" w:hAnsi="Baskerville Old Face"/>
                <w:sz w:val="18"/>
                <w:szCs w:val="18"/>
              </w:rPr>
              <w:t>III, IV</w:t>
            </w:r>
          </w:p>
        </w:tc>
        <w:tc>
          <w:tcPr>
            <w:tcW w:w="2160" w:type="dxa"/>
            <w:vAlign w:val="center"/>
          </w:tcPr>
          <w:p w:rsidR="00C621A1" w:rsidRDefault="00C621A1" w:rsidP="004D11B2">
            <w:pPr>
              <w:spacing w:after="0" w:line="240" w:lineRule="auto"/>
              <w:jc w:val="center"/>
              <w:rPr>
                <w:rFonts w:ascii="Baskerville Old Face" w:hAnsi="Baskerville Old Face"/>
                <w:sz w:val="18"/>
                <w:szCs w:val="18"/>
              </w:rPr>
            </w:pPr>
            <w:r>
              <w:rPr>
                <w:rFonts w:ascii="Baskerville Old Face" w:hAnsi="Baskerville Old Face"/>
                <w:sz w:val="18"/>
                <w:szCs w:val="18"/>
              </w:rPr>
              <w:t>13.2.5 High Priority</w:t>
            </w:r>
          </w:p>
        </w:tc>
        <w:tc>
          <w:tcPr>
            <w:tcW w:w="1700" w:type="dxa"/>
            <w:vAlign w:val="center"/>
          </w:tcPr>
          <w:p w:rsidR="00C621A1" w:rsidRPr="00AF7FC0" w:rsidRDefault="00C621A1" w:rsidP="004D11B2">
            <w:pPr>
              <w:autoSpaceDE w:val="0"/>
              <w:autoSpaceDN w:val="0"/>
              <w:adjustRightInd w:val="0"/>
              <w:spacing w:after="0" w:line="240" w:lineRule="auto"/>
              <w:jc w:val="center"/>
              <w:rPr>
                <w:rFonts w:ascii="Baskerville Old Face" w:hAnsi="Baskerville Old Face"/>
                <w:sz w:val="18"/>
                <w:szCs w:val="18"/>
              </w:rPr>
            </w:pPr>
            <w:r>
              <w:rPr>
                <w:rFonts w:ascii="Baskerville Old Face" w:hAnsi="Baskerville Old Face"/>
                <w:sz w:val="18"/>
                <w:szCs w:val="18"/>
              </w:rPr>
              <w:t>Continued with Program.</w:t>
            </w:r>
          </w:p>
        </w:tc>
        <w:tc>
          <w:tcPr>
            <w:tcW w:w="1701" w:type="dxa"/>
            <w:vAlign w:val="center"/>
          </w:tcPr>
          <w:p w:rsidR="00C621A1" w:rsidRPr="00AF7FC0" w:rsidRDefault="00C621A1" w:rsidP="004D11B2">
            <w:pPr>
              <w:autoSpaceDE w:val="0"/>
              <w:autoSpaceDN w:val="0"/>
              <w:adjustRightInd w:val="0"/>
              <w:spacing w:after="0" w:line="240" w:lineRule="auto"/>
              <w:jc w:val="center"/>
              <w:rPr>
                <w:rFonts w:ascii="Baskerville Old Face" w:hAnsi="Baskerville Old Face"/>
                <w:sz w:val="18"/>
                <w:szCs w:val="18"/>
              </w:rPr>
            </w:pPr>
          </w:p>
        </w:tc>
        <w:tc>
          <w:tcPr>
            <w:tcW w:w="3871" w:type="dxa"/>
            <w:vAlign w:val="center"/>
          </w:tcPr>
          <w:p w:rsidR="00C621A1" w:rsidRPr="00823A72" w:rsidRDefault="00C621A1" w:rsidP="004D11B2">
            <w:pPr>
              <w:spacing w:after="0" w:line="240" w:lineRule="auto"/>
              <w:jc w:val="center"/>
              <w:rPr>
                <w:rFonts w:ascii="Baskerville Old Face" w:hAnsi="Baskerville Old Face" w:cs="Arial"/>
                <w:sz w:val="18"/>
                <w:szCs w:val="18"/>
              </w:rPr>
            </w:pPr>
            <w:r>
              <w:rPr>
                <w:rFonts w:ascii="Baskerville Old Face" w:hAnsi="Baskerville Old Face" w:cs="Arial"/>
                <w:sz w:val="18"/>
                <w:szCs w:val="18"/>
              </w:rPr>
              <w:t>In progress/ongoing</w:t>
            </w:r>
          </w:p>
        </w:tc>
      </w:tr>
      <w:tr w:rsidR="00C621A1" w:rsidRPr="00823A72" w:rsidTr="009D35F4">
        <w:trPr>
          <w:trHeight w:hRule="exact" w:val="431"/>
        </w:trPr>
        <w:tc>
          <w:tcPr>
            <w:tcW w:w="1440" w:type="dxa"/>
            <w:shd w:val="clear" w:color="auto" w:fill="F2F2F2" w:themeFill="background1" w:themeFillShade="F2"/>
            <w:vAlign w:val="center"/>
          </w:tcPr>
          <w:p w:rsidR="00C621A1" w:rsidRDefault="00C621A1" w:rsidP="004D11B2">
            <w:pPr>
              <w:spacing w:after="0" w:line="240" w:lineRule="auto"/>
              <w:jc w:val="center"/>
              <w:rPr>
                <w:rFonts w:ascii="Baskerville Old Face" w:hAnsi="Baskerville Old Face"/>
                <w:b/>
                <w:sz w:val="18"/>
                <w:szCs w:val="18"/>
              </w:rPr>
            </w:pPr>
            <w:r>
              <w:rPr>
                <w:rFonts w:ascii="Baskerville Old Face" w:hAnsi="Baskerville Old Face"/>
                <w:b/>
                <w:sz w:val="18"/>
                <w:szCs w:val="18"/>
              </w:rPr>
              <w:t>Housekeeping</w:t>
            </w:r>
          </w:p>
        </w:tc>
        <w:tc>
          <w:tcPr>
            <w:tcW w:w="900" w:type="dxa"/>
            <w:vAlign w:val="center"/>
          </w:tcPr>
          <w:p w:rsidR="00C621A1" w:rsidRDefault="00C621A1" w:rsidP="004D11B2">
            <w:pPr>
              <w:spacing w:after="0" w:line="240" w:lineRule="auto"/>
              <w:jc w:val="center"/>
              <w:rPr>
                <w:rFonts w:ascii="Baskerville Old Face" w:hAnsi="Baskerville Old Face"/>
                <w:sz w:val="18"/>
                <w:szCs w:val="18"/>
              </w:rPr>
            </w:pPr>
            <w:r>
              <w:rPr>
                <w:rFonts w:ascii="Baskerville Old Face" w:hAnsi="Baskerville Old Face"/>
                <w:sz w:val="18"/>
                <w:szCs w:val="18"/>
              </w:rPr>
              <w:t>III, IV</w:t>
            </w:r>
          </w:p>
        </w:tc>
        <w:tc>
          <w:tcPr>
            <w:tcW w:w="2160" w:type="dxa"/>
            <w:vAlign w:val="center"/>
          </w:tcPr>
          <w:p w:rsidR="00C621A1" w:rsidRDefault="00C621A1" w:rsidP="004D11B2">
            <w:pPr>
              <w:spacing w:after="0" w:line="240" w:lineRule="auto"/>
              <w:jc w:val="center"/>
              <w:rPr>
                <w:rFonts w:ascii="Baskerville Old Face" w:hAnsi="Baskerville Old Face"/>
                <w:sz w:val="18"/>
                <w:szCs w:val="18"/>
              </w:rPr>
            </w:pPr>
            <w:r>
              <w:rPr>
                <w:rFonts w:ascii="Baskerville Old Face" w:hAnsi="Baskerville Old Face"/>
                <w:sz w:val="18"/>
                <w:szCs w:val="18"/>
              </w:rPr>
              <w:t>13.2.6 Inspections</w:t>
            </w:r>
          </w:p>
        </w:tc>
        <w:tc>
          <w:tcPr>
            <w:tcW w:w="1700" w:type="dxa"/>
            <w:vAlign w:val="center"/>
          </w:tcPr>
          <w:p w:rsidR="00C621A1" w:rsidRPr="00AF7FC0" w:rsidRDefault="00C621A1" w:rsidP="004D11B2">
            <w:pPr>
              <w:autoSpaceDE w:val="0"/>
              <w:autoSpaceDN w:val="0"/>
              <w:adjustRightInd w:val="0"/>
              <w:spacing w:after="0" w:line="240" w:lineRule="auto"/>
              <w:jc w:val="center"/>
              <w:rPr>
                <w:rFonts w:ascii="Baskerville Old Face" w:hAnsi="Baskerville Old Face"/>
                <w:sz w:val="18"/>
                <w:szCs w:val="18"/>
              </w:rPr>
            </w:pPr>
            <w:r>
              <w:rPr>
                <w:rFonts w:ascii="Baskerville Old Face" w:hAnsi="Baskerville Old Face"/>
                <w:sz w:val="18"/>
                <w:szCs w:val="18"/>
              </w:rPr>
              <w:t>Continued with Program.</w:t>
            </w:r>
          </w:p>
        </w:tc>
        <w:tc>
          <w:tcPr>
            <w:tcW w:w="1701" w:type="dxa"/>
            <w:vAlign w:val="center"/>
          </w:tcPr>
          <w:p w:rsidR="00C621A1" w:rsidRPr="00AF7FC0" w:rsidRDefault="00C621A1" w:rsidP="004D11B2">
            <w:pPr>
              <w:autoSpaceDE w:val="0"/>
              <w:autoSpaceDN w:val="0"/>
              <w:adjustRightInd w:val="0"/>
              <w:spacing w:after="0" w:line="240" w:lineRule="auto"/>
              <w:jc w:val="center"/>
              <w:rPr>
                <w:rFonts w:ascii="Baskerville Old Face" w:hAnsi="Baskerville Old Face"/>
                <w:sz w:val="18"/>
                <w:szCs w:val="18"/>
              </w:rPr>
            </w:pPr>
          </w:p>
        </w:tc>
        <w:tc>
          <w:tcPr>
            <w:tcW w:w="3871" w:type="dxa"/>
            <w:vAlign w:val="center"/>
          </w:tcPr>
          <w:p w:rsidR="00C621A1" w:rsidRPr="00823A72" w:rsidRDefault="00C621A1" w:rsidP="004D11B2">
            <w:pPr>
              <w:spacing w:after="0" w:line="240" w:lineRule="auto"/>
              <w:jc w:val="center"/>
              <w:rPr>
                <w:rFonts w:ascii="Baskerville Old Face" w:hAnsi="Baskerville Old Face" w:cs="Arial"/>
                <w:sz w:val="18"/>
                <w:szCs w:val="18"/>
              </w:rPr>
            </w:pPr>
            <w:r>
              <w:rPr>
                <w:rFonts w:ascii="Baskerville Old Face" w:hAnsi="Baskerville Old Face" w:cs="Arial"/>
                <w:sz w:val="18"/>
                <w:szCs w:val="18"/>
              </w:rPr>
              <w:t>In progress/ongoing</w:t>
            </w:r>
          </w:p>
        </w:tc>
      </w:tr>
      <w:tr w:rsidR="00C621A1" w:rsidRPr="00823A72" w:rsidTr="009D35F4">
        <w:trPr>
          <w:trHeight w:hRule="exact" w:val="431"/>
        </w:trPr>
        <w:tc>
          <w:tcPr>
            <w:tcW w:w="1440" w:type="dxa"/>
            <w:shd w:val="clear" w:color="auto" w:fill="F2F2F2" w:themeFill="background1" w:themeFillShade="F2"/>
            <w:vAlign w:val="center"/>
          </w:tcPr>
          <w:p w:rsidR="00C621A1" w:rsidRDefault="00C621A1" w:rsidP="004D11B2">
            <w:pPr>
              <w:spacing w:after="0" w:line="240" w:lineRule="auto"/>
              <w:jc w:val="center"/>
              <w:rPr>
                <w:rFonts w:ascii="Baskerville Old Face" w:hAnsi="Baskerville Old Face"/>
                <w:b/>
                <w:sz w:val="18"/>
                <w:szCs w:val="18"/>
              </w:rPr>
            </w:pPr>
            <w:r>
              <w:rPr>
                <w:rFonts w:ascii="Baskerville Old Face" w:hAnsi="Baskerville Old Face"/>
                <w:b/>
                <w:sz w:val="18"/>
                <w:szCs w:val="18"/>
              </w:rPr>
              <w:t>Housekeeping</w:t>
            </w:r>
          </w:p>
        </w:tc>
        <w:tc>
          <w:tcPr>
            <w:tcW w:w="900" w:type="dxa"/>
            <w:vAlign w:val="center"/>
          </w:tcPr>
          <w:p w:rsidR="00C621A1" w:rsidRDefault="00C621A1" w:rsidP="004D11B2">
            <w:pPr>
              <w:spacing w:after="0" w:line="240" w:lineRule="auto"/>
              <w:jc w:val="center"/>
              <w:rPr>
                <w:rFonts w:ascii="Baskerville Old Face" w:hAnsi="Baskerville Old Face"/>
                <w:sz w:val="18"/>
                <w:szCs w:val="18"/>
              </w:rPr>
            </w:pPr>
            <w:r>
              <w:rPr>
                <w:rFonts w:ascii="Baskerville Old Face" w:hAnsi="Baskerville Old Face"/>
                <w:sz w:val="18"/>
                <w:szCs w:val="18"/>
              </w:rPr>
              <w:t>IV</w:t>
            </w:r>
          </w:p>
        </w:tc>
        <w:tc>
          <w:tcPr>
            <w:tcW w:w="2160" w:type="dxa"/>
            <w:vAlign w:val="center"/>
          </w:tcPr>
          <w:p w:rsidR="00C621A1" w:rsidRDefault="00C621A1" w:rsidP="004D11B2">
            <w:pPr>
              <w:spacing w:after="0" w:line="240" w:lineRule="auto"/>
              <w:jc w:val="center"/>
              <w:rPr>
                <w:rFonts w:ascii="Baskerville Old Face" w:hAnsi="Baskerville Old Face"/>
                <w:sz w:val="18"/>
                <w:szCs w:val="18"/>
              </w:rPr>
            </w:pPr>
            <w:r>
              <w:rPr>
                <w:rFonts w:ascii="Baskerville Old Face" w:hAnsi="Baskerville Old Face"/>
                <w:sz w:val="18"/>
                <w:szCs w:val="18"/>
              </w:rPr>
              <w:t>13.2.7 Pesticides, herbicides</w:t>
            </w:r>
          </w:p>
        </w:tc>
        <w:tc>
          <w:tcPr>
            <w:tcW w:w="1700" w:type="dxa"/>
            <w:vAlign w:val="center"/>
          </w:tcPr>
          <w:p w:rsidR="00C621A1" w:rsidRPr="00AF7FC0" w:rsidRDefault="00C621A1" w:rsidP="004D11B2">
            <w:pPr>
              <w:autoSpaceDE w:val="0"/>
              <w:autoSpaceDN w:val="0"/>
              <w:adjustRightInd w:val="0"/>
              <w:spacing w:after="0" w:line="240" w:lineRule="auto"/>
              <w:jc w:val="center"/>
              <w:rPr>
                <w:rFonts w:ascii="Baskerville Old Face" w:hAnsi="Baskerville Old Face"/>
                <w:sz w:val="18"/>
                <w:szCs w:val="18"/>
              </w:rPr>
            </w:pPr>
            <w:r>
              <w:rPr>
                <w:rFonts w:ascii="Baskerville Old Face" w:hAnsi="Baskerville Old Face"/>
                <w:sz w:val="18"/>
                <w:szCs w:val="18"/>
              </w:rPr>
              <w:t>Continued with Program.</w:t>
            </w:r>
          </w:p>
        </w:tc>
        <w:tc>
          <w:tcPr>
            <w:tcW w:w="1701" w:type="dxa"/>
            <w:vAlign w:val="center"/>
          </w:tcPr>
          <w:p w:rsidR="00C621A1" w:rsidRPr="00AF7FC0" w:rsidRDefault="00C621A1" w:rsidP="004D11B2">
            <w:pPr>
              <w:autoSpaceDE w:val="0"/>
              <w:autoSpaceDN w:val="0"/>
              <w:adjustRightInd w:val="0"/>
              <w:spacing w:after="0" w:line="240" w:lineRule="auto"/>
              <w:jc w:val="center"/>
              <w:rPr>
                <w:rFonts w:ascii="Baskerville Old Face" w:hAnsi="Baskerville Old Face"/>
                <w:sz w:val="18"/>
                <w:szCs w:val="18"/>
              </w:rPr>
            </w:pPr>
          </w:p>
        </w:tc>
        <w:tc>
          <w:tcPr>
            <w:tcW w:w="3871" w:type="dxa"/>
            <w:vAlign w:val="center"/>
          </w:tcPr>
          <w:p w:rsidR="00C621A1" w:rsidRPr="00823A72" w:rsidRDefault="00C621A1" w:rsidP="004D11B2">
            <w:pPr>
              <w:spacing w:after="0" w:line="240" w:lineRule="auto"/>
              <w:jc w:val="center"/>
              <w:rPr>
                <w:rFonts w:ascii="Baskerville Old Face" w:hAnsi="Baskerville Old Face" w:cs="Arial"/>
                <w:sz w:val="18"/>
                <w:szCs w:val="18"/>
              </w:rPr>
            </w:pPr>
            <w:r>
              <w:rPr>
                <w:rFonts w:ascii="Baskerville Old Face" w:hAnsi="Baskerville Old Face" w:cs="Arial"/>
                <w:sz w:val="18"/>
                <w:szCs w:val="18"/>
              </w:rPr>
              <w:t>In progress/ongoing</w:t>
            </w:r>
          </w:p>
        </w:tc>
      </w:tr>
      <w:tr w:rsidR="00C621A1" w:rsidRPr="00823A72" w:rsidTr="009D35F4">
        <w:trPr>
          <w:trHeight w:hRule="exact" w:val="431"/>
        </w:trPr>
        <w:tc>
          <w:tcPr>
            <w:tcW w:w="1440" w:type="dxa"/>
            <w:tcBorders>
              <w:bottom w:val="single" w:sz="4" w:space="0" w:color="auto"/>
            </w:tcBorders>
            <w:shd w:val="clear" w:color="auto" w:fill="auto"/>
            <w:vAlign w:val="center"/>
          </w:tcPr>
          <w:p w:rsidR="00C621A1" w:rsidRDefault="00C621A1" w:rsidP="004D11B2">
            <w:pPr>
              <w:spacing w:after="0" w:line="240" w:lineRule="auto"/>
              <w:jc w:val="center"/>
              <w:rPr>
                <w:rFonts w:ascii="Baskerville Old Face" w:hAnsi="Baskerville Old Face"/>
                <w:b/>
                <w:sz w:val="18"/>
                <w:szCs w:val="18"/>
              </w:rPr>
            </w:pPr>
            <w:r>
              <w:rPr>
                <w:rFonts w:ascii="Baskerville Old Face" w:hAnsi="Baskerville Old Face"/>
                <w:b/>
                <w:sz w:val="18"/>
                <w:szCs w:val="18"/>
              </w:rPr>
              <w:t>Industrial</w:t>
            </w:r>
          </w:p>
        </w:tc>
        <w:tc>
          <w:tcPr>
            <w:tcW w:w="900" w:type="dxa"/>
            <w:tcBorders>
              <w:bottom w:val="single" w:sz="4" w:space="0" w:color="auto"/>
            </w:tcBorders>
            <w:vAlign w:val="center"/>
          </w:tcPr>
          <w:p w:rsidR="00C621A1" w:rsidRDefault="00C621A1" w:rsidP="004D11B2">
            <w:pPr>
              <w:spacing w:after="0" w:line="240" w:lineRule="auto"/>
              <w:jc w:val="center"/>
              <w:rPr>
                <w:rFonts w:ascii="Baskerville Old Face" w:hAnsi="Baskerville Old Face"/>
                <w:sz w:val="18"/>
                <w:szCs w:val="18"/>
              </w:rPr>
            </w:pPr>
            <w:r>
              <w:rPr>
                <w:rFonts w:ascii="Baskerville Old Face" w:hAnsi="Baskerville Old Face"/>
                <w:sz w:val="18"/>
                <w:szCs w:val="18"/>
              </w:rPr>
              <w:t>IV</w:t>
            </w:r>
          </w:p>
        </w:tc>
        <w:tc>
          <w:tcPr>
            <w:tcW w:w="2160" w:type="dxa"/>
            <w:tcBorders>
              <w:bottom w:val="single" w:sz="4" w:space="0" w:color="auto"/>
            </w:tcBorders>
            <w:vAlign w:val="center"/>
          </w:tcPr>
          <w:p w:rsidR="00C621A1" w:rsidRDefault="00C621A1" w:rsidP="004D11B2">
            <w:pPr>
              <w:spacing w:after="0" w:line="240" w:lineRule="auto"/>
              <w:jc w:val="center"/>
              <w:rPr>
                <w:rFonts w:ascii="Baskerville Old Face" w:hAnsi="Baskerville Old Face"/>
                <w:sz w:val="18"/>
                <w:szCs w:val="18"/>
              </w:rPr>
            </w:pPr>
            <w:r>
              <w:rPr>
                <w:rFonts w:ascii="Baskerville Old Face" w:hAnsi="Baskerville Old Face"/>
                <w:sz w:val="18"/>
                <w:szCs w:val="18"/>
              </w:rPr>
              <w:t>14.2.1 Identify and control</w:t>
            </w:r>
          </w:p>
        </w:tc>
        <w:tc>
          <w:tcPr>
            <w:tcW w:w="1700" w:type="dxa"/>
            <w:tcBorders>
              <w:bottom w:val="single" w:sz="4" w:space="0" w:color="auto"/>
            </w:tcBorders>
            <w:vAlign w:val="center"/>
          </w:tcPr>
          <w:p w:rsidR="00C621A1" w:rsidRPr="00AF7FC0" w:rsidRDefault="00C621A1" w:rsidP="004D11B2">
            <w:pPr>
              <w:autoSpaceDE w:val="0"/>
              <w:autoSpaceDN w:val="0"/>
              <w:adjustRightInd w:val="0"/>
              <w:spacing w:after="0" w:line="240" w:lineRule="auto"/>
              <w:jc w:val="center"/>
              <w:rPr>
                <w:rFonts w:ascii="Baskerville Old Face" w:hAnsi="Baskerville Old Face"/>
                <w:sz w:val="18"/>
                <w:szCs w:val="18"/>
              </w:rPr>
            </w:pPr>
            <w:r>
              <w:rPr>
                <w:rFonts w:ascii="Baskerville Old Face" w:hAnsi="Baskerville Old Face"/>
                <w:sz w:val="18"/>
                <w:szCs w:val="18"/>
              </w:rPr>
              <w:t>Continued with Program.</w:t>
            </w:r>
          </w:p>
        </w:tc>
        <w:tc>
          <w:tcPr>
            <w:tcW w:w="1701" w:type="dxa"/>
            <w:tcBorders>
              <w:bottom w:val="single" w:sz="4" w:space="0" w:color="auto"/>
            </w:tcBorders>
            <w:vAlign w:val="center"/>
          </w:tcPr>
          <w:p w:rsidR="00C621A1" w:rsidRPr="00AF7FC0" w:rsidRDefault="00C621A1" w:rsidP="004D11B2">
            <w:pPr>
              <w:autoSpaceDE w:val="0"/>
              <w:autoSpaceDN w:val="0"/>
              <w:adjustRightInd w:val="0"/>
              <w:spacing w:after="0" w:line="240" w:lineRule="auto"/>
              <w:jc w:val="center"/>
              <w:rPr>
                <w:rFonts w:ascii="Baskerville Old Face" w:hAnsi="Baskerville Old Face"/>
                <w:sz w:val="18"/>
                <w:szCs w:val="18"/>
              </w:rPr>
            </w:pPr>
          </w:p>
        </w:tc>
        <w:tc>
          <w:tcPr>
            <w:tcW w:w="3871" w:type="dxa"/>
            <w:tcBorders>
              <w:bottom w:val="single" w:sz="4" w:space="0" w:color="auto"/>
            </w:tcBorders>
            <w:vAlign w:val="center"/>
          </w:tcPr>
          <w:p w:rsidR="00C621A1" w:rsidRPr="00823A72" w:rsidRDefault="00C621A1" w:rsidP="004D11B2">
            <w:pPr>
              <w:spacing w:after="0" w:line="240" w:lineRule="auto"/>
              <w:jc w:val="center"/>
              <w:rPr>
                <w:rFonts w:ascii="Baskerville Old Face" w:hAnsi="Baskerville Old Face" w:cs="Arial"/>
                <w:sz w:val="18"/>
                <w:szCs w:val="18"/>
              </w:rPr>
            </w:pPr>
            <w:r>
              <w:rPr>
                <w:rFonts w:ascii="Baskerville Old Face" w:hAnsi="Baskerville Old Face" w:cs="Arial"/>
                <w:sz w:val="18"/>
                <w:szCs w:val="18"/>
              </w:rPr>
              <w:t>In progress/ongoing</w:t>
            </w:r>
          </w:p>
        </w:tc>
      </w:tr>
    </w:tbl>
    <w:p w:rsidR="00BE5681" w:rsidRDefault="00BE5681" w:rsidP="00BE5681">
      <w:pPr>
        <w:autoSpaceDE w:val="0"/>
        <w:autoSpaceDN w:val="0"/>
        <w:adjustRightInd w:val="0"/>
        <w:spacing w:after="240"/>
        <w:ind w:left="360"/>
        <w:jc w:val="center"/>
        <w:rPr>
          <w:rFonts w:ascii="Arial" w:hAnsi="Arial" w:cs="Arial"/>
        </w:rPr>
      </w:pPr>
      <w:r w:rsidRPr="00D84E44">
        <w:rPr>
          <w:rFonts w:ascii="Arial" w:hAnsi="Arial" w:cs="Arial"/>
        </w:rPr>
        <w:br w:type="page"/>
      </w:r>
    </w:p>
    <w:tbl>
      <w:tblPr>
        <w:tblW w:w="137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5"/>
        <w:gridCol w:w="6896"/>
        <w:gridCol w:w="169"/>
        <w:gridCol w:w="270"/>
        <w:gridCol w:w="1807"/>
        <w:gridCol w:w="3233"/>
      </w:tblGrid>
      <w:tr w:rsidR="000C461C" w:rsidRPr="00823A72" w:rsidTr="000C461C">
        <w:trPr>
          <w:trHeight w:val="473"/>
        </w:trPr>
        <w:tc>
          <w:tcPr>
            <w:tcW w:w="13770" w:type="dxa"/>
            <w:gridSpan w:val="6"/>
            <w:shd w:val="clear" w:color="auto" w:fill="D9D9D9"/>
            <w:vAlign w:val="center"/>
          </w:tcPr>
          <w:p w:rsidR="009016A0" w:rsidRPr="009016A0" w:rsidRDefault="000C461C" w:rsidP="000C461C">
            <w:pPr>
              <w:spacing w:after="0" w:line="240" w:lineRule="auto"/>
              <w:jc w:val="center"/>
              <w:rPr>
                <w:rFonts w:ascii="Arial" w:hAnsi="Arial" w:cs="Arial"/>
                <w:b/>
                <w:u w:val="single"/>
              </w:rPr>
            </w:pPr>
            <w:r w:rsidRPr="009016A0">
              <w:rPr>
                <w:rFonts w:ascii="Arial" w:hAnsi="Arial" w:cs="Arial"/>
                <w:b/>
                <w:u w:val="single"/>
              </w:rPr>
              <w:lastRenderedPageBreak/>
              <w:t>T</w:t>
            </w:r>
            <w:r w:rsidR="009016A0" w:rsidRPr="009016A0">
              <w:rPr>
                <w:rFonts w:ascii="Arial" w:hAnsi="Arial" w:cs="Arial"/>
                <w:b/>
                <w:u w:val="single"/>
              </w:rPr>
              <w:t>able 5</w:t>
            </w:r>
            <w:r w:rsidRPr="009016A0">
              <w:rPr>
                <w:rFonts w:ascii="Arial" w:hAnsi="Arial" w:cs="Arial"/>
                <w:b/>
                <w:u w:val="single"/>
              </w:rPr>
              <w:t>.0</w:t>
            </w:r>
            <w:r w:rsidR="009016A0" w:rsidRPr="009016A0">
              <w:rPr>
                <w:rFonts w:ascii="Arial" w:hAnsi="Arial" w:cs="Arial"/>
                <w:b/>
                <w:u w:val="single"/>
              </w:rPr>
              <w:t xml:space="preserve"> </w:t>
            </w:r>
          </w:p>
          <w:p w:rsidR="000C461C" w:rsidRPr="00D77646" w:rsidRDefault="000C461C" w:rsidP="000C461C">
            <w:pPr>
              <w:spacing w:after="0" w:line="240" w:lineRule="auto"/>
              <w:jc w:val="center"/>
              <w:rPr>
                <w:rFonts w:ascii="Arial" w:hAnsi="Arial" w:cs="Arial"/>
                <w:b/>
                <w:sz w:val="20"/>
                <w:szCs w:val="20"/>
              </w:rPr>
            </w:pPr>
            <w:r w:rsidRPr="00B1549B">
              <w:rPr>
                <w:rFonts w:ascii="Arial" w:hAnsi="Arial" w:cs="Arial"/>
                <w:b/>
              </w:rPr>
              <w:t>Measurable Goals Status</w:t>
            </w:r>
            <w:r>
              <w:rPr>
                <w:rFonts w:ascii="Arial" w:hAnsi="Arial" w:cs="Arial"/>
                <w:b/>
              </w:rPr>
              <w:t xml:space="preserve"> (All MS4s)</w:t>
            </w:r>
          </w:p>
        </w:tc>
      </w:tr>
      <w:tr w:rsidR="00C621A1" w:rsidRPr="00823A72" w:rsidTr="009D35F4">
        <w:trPr>
          <w:trHeight w:val="473"/>
        </w:trPr>
        <w:tc>
          <w:tcPr>
            <w:tcW w:w="1395" w:type="dxa"/>
            <w:shd w:val="clear" w:color="auto" w:fill="D9D9D9"/>
            <w:vAlign w:val="center"/>
          </w:tcPr>
          <w:p w:rsidR="00C621A1" w:rsidRPr="00C621A1" w:rsidRDefault="00C621A1" w:rsidP="000C461C">
            <w:pPr>
              <w:spacing w:after="0" w:line="240" w:lineRule="auto"/>
              <w:jc w:val="center"/>
              <w:rPr>
                <w:rFonts w:ascii="Times New Roman" w:hAnsi="Times New Roman" w:cs="Times New Roman"/>
                <w:b/>
                <w:sz w:val="20"/>
                <w:szCs w:val="20"/>
              </w:rPr>
            </w:pPr>
            <w:r w:rsidRPr="00C621A1">
              <w:rPr>
                <w:rFonts w:ascii="Times New Roman" w:hAnsi="Times New Roman" w:cs="Times New Roman"/>
                <w:b/>
                <w:sz w:val="20"/>
                <w:szCs w:val="20"/>
              </w:rPr>
              <w:t>MCM(s)</w:t>
            </w:r>
          </w:p>
        </w:tc>
        <w:tc>
          <w:tcPr>
            <w:tcW w:w="6896" w:type="dxa"/>
            <w:shd w:val="clear" w:color="auto" w:fill="D9D9D9"/>
            <w:vAlign w:val="center"/>
          </w:tcPr>
          <w:p w:rsidR="00C621A1" w:rsidRPr="00C621A1" w:rsidRDefault="00C621A1" w:rsidP="000C461C">
            <w:pPr>
              <w:spacing w:after="0" w:line="240" w:lineRule="auto"/>
              <w:jc w:val="center"/>
              <w:rPr>
                <w:rFonts w:ascii="Times New Roman" w:hAnsi="Times New Roman" w:cs="Times New Roman"/>
                <w:b/>
                <w:sz w:val="20"/>
                <w:szCs w:val="20"/>
              </w:rPr>
            </w:pPr>
            <w:r w:rsidRPr="00C621A1">
              <w:rPr>
                <w:rFonts w:ascii="Times New Roman" w:hAnsi="Times New Roman" w:cs="Times New Roman"/>
                <w:b/>
                <w:sz w:val="20"/>
                <w:szCs w:val="20"/>
              </w:rPr>
              <w:t>Measurable Goal(s)</w:t>
            </w:r>
          </w:p>
        </w:tc>
        <w:tc>
          <w:tcPr>
            <w:tcW w:w="5479" w:type="dxa"/>
            <w:gridSpan w:val="4"/>
            <w:shd w:val="clear" w:color="auto" w:fill="D9D9D9"/>
            <w:vAlign w:val="center"/>
          </w:tcPr>
          <w:p w:rsidR="00C621A1" w:rsidRPr="00C621A1" w:rsidRDefault="00C621A1" w:rsidP="00C621A1">
            <w:pPr>
              <w:widowControl/>
              <w:spacing w:after="0" w:line="240" w:lineRule="auto"/>
              <w:jc w:val="center"/>
              <w:rPr>
                <w:rFonts w:ascii="Times New Roman" w:eastAsia="Times New Roman" w:hAnsi="Times New Roman" w:cs="Times New Roman"/>
                <w:b/>
                <w:sz w:val="20"/>
                <w:szCs w:val="20"/>
              </w:rPr>
            </w:pPr>
            <w:r w:rsidRPr="00C621A1">
              <w:rPr>
                <w:rFonts w:ascii="Times New Roman" w:eastAsia="Times New Roman" w:hAnsi="Times New Roman" w:cs="Times New Roman"/>
                <w:b/>
                <w:sz w:val="20"/>
                <w:szCs w:val="20"/>
              </w:rPr>
              <w:t>Explain progress toward goal or how goal was achieved</w:t>
            </w:r>
          </w:p>
          <w:p w:rsidR="00C621A1" w:rsidRPr="00C621A1" w:rsidRDefault="00C621A1" w:rsidP="00C621A1">
            <w:pPr>
              <w:spacing w:after="0" w:line="240" w:lineRule="auto"/>
              <w:jc w:val="center"/>
              <w:rPr>
                <w:rFonts w:ascii="Times New Roman" w:hAnsi="Times New Roman" w:cs="Times New Roman"/>
                <w:b/>
                <w:sz w:val="20"/>
                <w:szCs w:val="20"/>
              </w:rPr>
            </w:pPr>
            <w:r w:rsidRPr="00C621A1">
              <w:rPr>
                <w:rFonts w:ascii="Times New Roman" w:eastAsia="Times New Roman" w:hAnsi="Times New Roman" w:cs="Times New Roman"/>
                <w:b/>
                <w:bCs/>
                <w:sz w:val="20"/>
                <w:szCs w:val="20"/>
              </w:rPr>
              <w:t>If goal was not accomplished  please explain</w:t>
            </w:r>
          </w:p>
        </w:tc>
      </w:tr>
      <w:tr w:rsidR="000C461C" w:rsidRPr="00823A72" w:rsidTr="000C461C">
        <w:trPr>
          <w:trHeight w:val="828"/>
        </w:trPr>
        <w:tc>
          <w:tcPr>
            <w:tcW w:w="1395" w:type="dxa"/>
            <w:vAlign w:val="center"/>
          </w:tcPr>
          <w:p w:rsidR="000C461C" w:rsidRPr="00D84E44" w:rsidRDefault="000C461C" w:rsidP="000C461C">
            <w:pPr>
              <w:spacing w:after="0" w:line="240" w:lineRule="auto"/>
              <w:jc w:val="center"/>
              <w:rPr>
                <w:rFonts w:ascii="Arial" w:hAnsi="Arial" w:cs="Arial"/>
                <w:b/>
              </w:rPr>
            </w:pPr>
            <w:r w:rsidRPr="00D84E44">
              <w:rPr>
                <w:b/>
                <w:sz w:val="20"/>
                <w:szCs w:val="20"/>
              </w:rPr>
              <w:t>Outreach, Education and Participation</w:t>
            </w:r>
          </w:p>
        </w:tc>
        <w:tc>
          <w:tcPr>
            <w:tcW w:w="6896" w:type="dxa"/>
            <w:vAlign w:val="center"/>
          </w:tcPr>
          <w:p w:rsidR="004E21E1" w:rsidRDefault="004E21E1" w:rsidP="000C461C">
            <w:pPr>
              <w:autoSpaceDE w:val="0"/>
              <w:autoSpaceDN w:val="0"/>
              <w:adjustRightInd w:val="0"/>
              <w:spacing w:after="0" w:line="240" w:lineRule="auto"/>
              <w:jc w:val="center"/>
              <w:rPr>
                <w:sz w:val="20"/>
                <w:szCs w:val="20"/>
              </w:rPr>
            </w:pPr>
          </w:p>
          <w:p w:rsidR="000C461C" w:rsidRPr="0061457F" w:rsidRDefault="000C461C" w:rsidP="000C461C">
            <w:pPr>
              <w:autoSpaceDE w:val="0"/>
              <w:autoSpaceDN w:val="0"/>
              <w:adjustRightInd w:val="0"/>
              <w:spacing w:after="0" w:line="240" w:lineRule="auto"/>
              <w:jc w:val="center"/>
              <w:rPr>
                <w:sz w:val="20"/>
                <w:szCs w:val="20"/>
              </w:rPr>
            </w:pPr>
            <w:r>
              <w:rPr>
                <w:sz w:val="20"/>
                <w:szCs w:val="20"/>
              </w:rPr>
              <w:t>3.2.0 Assess Programs</w:t>
            </w:r>
          </w:p>
          <w:p w:rsidR="000C461C" w:rsidRPr="00D84E44" w:rsidRDefault="000C461C" w:rsidP="000C461C">
            <w:pPr>
              <w:spacing w:after="0" w:line="240" w:lineRule="auto"/>
              <w:jc w:val="center"/>
              <w:rPr>
                <w:sz w:val="20"/>
                <w:szCs w:val="20"/>
              </w:rPr>
            </w:pPr>
            <w:r w:rsidRPr="00D84E44">
              <w:rPr>
                <w:sz w:val="20"/>
                <w:szCs w:val="20"/>
              </w:rPr>
              <w:t xml:space="preserve">Permittees </w:t>
            </w:r>
            <w:r>
              <w:rPr>
                <w:sz w:val="20"/>
                <w:szCs w:val="20"/>
              </w:rPr>
              <w:t>began to</w:t>
            </w:r>
            <w:r w:rsidRPr="00D84E44">
              <w:rPr>
                <w:sz w:val="20"/>
                <w:szCs w:val="20"/>
              </w:rPr>
              <w:t xml:space="preserve"> assess program elements that were described in the previous permit</w:t>
            </w:r>
            <w:r>
              <w:rPr>
                <w:sz w:val="20"/>
                <w:szCs w:val="20"/>
              </w:rPr>
              <w:t xml:space="preserve"> </w:t>
            </w:r>
            <w:r w:rsidRPr="00D84E44">
              <w:rPr>
                <w:sz w:val="20"/>
                <w:szCs w:val="20"/>
              </w:rPr>
              <w:t xml:space="preserve">to continue reducing the discharge of pollutants from the MS4 to the MEP. The program </w:t>
            </w:r>
            <w:r>
              <w:rPr>
                <w:sz w:val="20"/>
                <w:szCs w:val="20"/>
              </w:rPr>
              <w:t xml:space="preserve">will, at a minimum </w:t>
            </w:r>
            <w:r w:rsidRPr="00D84E44">
              <w:rPr>
                <w:sz w:val="20"/>
                <w:szCs w:val="20"/>
              </w:rPr>
              <w:t>define the goals and objectives of the program based on high p</w:t>
            </w:r>
            <w:r>
              <w:rPr>
                <w:sz w:val="20"/>
                <w:szCs w:val="20"/>
              </w:rPr>
              <w:t>riority community-wide issues, i</w:t>
            </w:r>
            <w:r w:rsidRPr="00D84E44">
              <w:rPr>
                <w:sz w:val="20"/>
                <w:szCs w:val="20"/>
              </w:rPr>
              <w:t>dentify the target audience(s), develop or utilize appropriate educational materials, and determine cost effective and practical methods and procedures.</w:t>
            </w:r>
          </w:p>
          <w:p w:rsidR="000C461C" w:rsidRPr="0061457F" w:rsidRDefault="000C461C" w:rsidP="000C461C">
            <w:pPr>
              <w:spacing w:after="0" w:line="240" w:lineRule="auto"/>
              <w:jc w:val="center"/>
              <w:rPr>
                <w:rFonts w:ascii="Arial" w:hAnsi="Arial" w:cs="Arial"/>
              </w:rPr>
            </w:pPr>
          </w:p>
        </w:tc>
        <w:tc>
          <w:tcPr>
            <w:tcW w:w="2246" w:type="dxa"/>
            <w:gridSpan w:val="3"/>
            <w:vAlign w:val="center"/>
          </w:tcPr>
          <w:p w:rsidR="000C461C" w:rsidRDefault="000C461C" w:rsidP="000C461C">
            <w:pPr>
              <w:spacing w:after="0" w:line="240" w:lineRule="auto"/>
              <w:jc w:val="center"/>
              <w:rPr>
                <w:sz w:val="20"/>
                <w:szCs w:val="20"/>
              </w:rPr>
            </w:pPr>
            <w:r w:rsidRPr="00F43432">
              <w:rPr>
                <w:sz w:val="20"/>
                <w:szCs w:val="20"/>
              </w:rPr>
              <w:t>Met Goal</w:t>
            </w:r>
            <w:r>
              <w:rPr>
                <w:sz w:val="20"/>
                <w:szCs w:val="20"/>
              </w:rPr>
              <w:t xml:space="preserve"> and ongoing.</w:t>
            </w:r>
          </w:p>
          <w:p w:rsidR="000C461C" w:rsidRDefault="000C461C" w:rsidP="000C461C">
            <w:pPr>
              <w:spacing w:after="0" w:line="240" w:lineRule="auto"/>
              <w:jc w:val="center"/>
              <w:rPr>
                <w:sz w:val="20"/>
                <w:szCs w:val="20"/>
              </w:rPr>
            </w:pPr>
            <w:r>
              <w:rPr>
                <w:sz w:val="20"/>
                <w:szCs w:val="20"/>
              </w:rPr>
              <w:t>Additional reporting after this permit year.</w:t>
            </w:r>
          </w:p>
          <w:p w:rsidR="000C461C" w:rsidRPr="00F43432" w:rsidRDefault="000C461C" w:rsidP="000C461C">
            <w:pPr>
              <w:spacing w:after="0" w:line="240" w:lineRule="auto"/>
              <w:jc w:val="center"/>
              <w:rPr>
                <w:sz w:val="20"/>
                <w:szCs w:val="20"/>
              </w:rPr>
            </w:pPr>
          </w:p>
        </w:tc>
        <w:tc>
          <w:tcPr>
            <w:tcW w:w="3233" w:type="dxa"/>
            <w:vAlign w:val="center"/>
          </w:tcPr>
          <w:p w:rsidR="000C461C" w:rsidRPr="00F43432" w:rsidRDefault="000C461C" w:rsidP="000C461C">
            <w:pPr>
              <w:spacing w:after="0" w:line="240" w:lineRule="auto"/>
              <w:jc w:val="center"/>
              <w:rPr>
                <w:sz w:val="20"/>
                <w:szCs w:val="20"/>
              </w:rPr>
            </w:pPr>
            <w:r w:rsidRPr="00F43432">
              <w:rPr>
                <w:sz w:val="20"/>
                <w:szCs w:val="20"/>
              </w:rPr>
              <w:t>None</w:t>
            </w:r>
          </w:p>
        </w:tc>
      </w:tr>
      <w:tr w:rsidR="000C461C" w:rsidRPr="00823A72" w:rsidTr="000C461C">
        <w:trPr>
          <w:trHeight w:val="828"/>
        </w:trPr>
        <w:tc>
          <w:tcPr>
            <w:tcW w:w="1395" w:type="dxa"/>
            <w:vAlign w:val="center"/>
          </w:tcPr>
          <w:p w:rsidR="000C461C" w:rsidRPr="00D84E44" w:rsidRDefault="000C461C" w:rsidP="000C461C">
            <w:pPr>
              <w:spacing w:after="0" w:line="240" w:lineRule="auto"/>
              <w:jc w:val="center"/>
              <w:rPr>
                <w:rFonts w:ascii="Arial" w:hAnsi="Arial" w:cs="Arial"/>
                <w:b/>
              </w:rPr>
            </w:pPr>
            <w:r w:rsidRPr="00D84E44">
              <w:rPr>
                <w:b/>
                <w:sz w:val="20"/>
                <w:szCs w:val="20"/>
              </w:rPr>
              <w:t>Outreach, Education and Participation</w:t>
            </w:r>
          </w:p>
        </w:tc>
        <w:tc>
          <w:tcPr>
            <w:tcW w:w="6896" w:type="dxa"/>
            <w:vAlign w:val="center"/>
          </w:tcPr>
          <w:p w:rsidR="004E21E1" w:rsidRDefault="004E21E1" w:rsidP="000C461C">
            <w:pPr>
              <w:autoSpaceDE w:val="0"/>
              <w:autoSpaceDN w:val="0"/>
              <w:adjustRightInd w:val="0"/>
              <w:spacing w:after="0" w:line="240" w:lineRule="auto"/>
              <w:jc w:val="center"/>
              <w:rPr>
                <w:sz w:val="20"/>
                <w:szCs w:val="20"/>
              </w:rPr>
            </w:pPr>
          </w:p>
          <w:p w:rsidR="000C461C" w:rsidRPr="0061457F" w:rsidRDefault="000C461C" w:rsidP="000C461C">
            <w:pPr>
              <w:autoSpaceDE w:val="0"/>
              <w:autoSpaceDN w:val="0"/>
              <w:adjustRightInd w:val="0"/>
              <w:spacing w:after="0" w:line="240" w:lineRule="auto"/>
              <w:jc w:val="center"/>
              <w:rPr>
                <w:sz w:val="20"/>
                <w:szCs w:val="20"/>
              </w:rPr>
            </w:pPr>
            <w:r>
              <w:rPr>
                <w:sz w:val="20"/>
                <w:szCs w:val="20"/>
              </w:rPr>
              <w:t xml:space="preserve">3.2.1 </w:t>
            </w:r>
            <w:r w:rsidRPr="0061457F">
              <w:rPr>
                <w:sz w:val="20"/>
                <w:szCs w:val="20"/>
              </w:rPr>
              <w:t>Utility Inserts and/or Mail outs:</w:t>
            </w:r>
          </w:p>
          <w:p w:rsidR="000C461C" w:rsidRPr="00D84E44" w:rsidRDefault="000C461C" w:rsidP="000C461C">
            <w:pPr>
              <w:spacing w:after="0" w:line="240" w:lineRule="auto"/>
              <w:jc w:val="center"/>
              <w:rPr>
                <w:sz w:val="20"/>
                <w:szCs w:val="20"/>
              </w:rPr>
            </w:pPr>
            <w:r w:rsidRPr="00D84E44">
              <w:rPr>
                <w:sz w:val="20"/>
                <w:szCs w:val="20"/>
              </w:rPr>
              <w:t xml:space="preserve">Outreach materials in the forms of small brochures, informative handouts or fact sheets will continue to be distributed with municipal water utility bills and/or mailouts as budget allows.  This BMP program </w:t>
            </w:r>
            <w:r>
              <w:rPr>
                <w:sz w:val="20"/>
                <w:szCs w:val="20"/>
              </w:rPr>
              <w:t>was</w:t>
            </w:r>
            <w:r w:rsidRPr="00D84E44">
              <w:rPr>
                <w:sz w:val="20"/>
                <w:szCs w:val="20"/>
              </w:rPr>
              <w:t xml:space="preserve"> expanded to include a self-service area located in a public facility (library, city hall, main office, etc.) where community members, visitors, students, and other individuals can obtain outreach materials like brochures, announcements and factsheets.  Information</w:t>
            </w:r>
            <w:r>
              <w:rPr>
                <w:sz w:val="20"/>
                <w:szCs w:val="20"/>
              </w:rPr>
              <w:t xml:space="preserve"> </w:t>
            </w:r>
            <w:r w:rsidRPr="00D84E44">
              <w:rPr>
                <w:sz w:val="20"/>
                <w:szCs w:val="20"/>
              </w:rPr>
              <w:t>include</w:t>
            </w:r>
            <w:r>
              <w:rPr>
                <w:sz w:val="20"/>
                <w:szCs w:val="20"/>
              </w:rPr>
              <w:t>s</w:t>
            </w:r>
            <w:r w:rsidRPr="00D84E44">
              <w:rPr>
                <w:sz w:val="20"/>
                <w:szCs w:val="20"/>
              </w:rPr>
              <w:t xml:space="preserve"> various topics like waste oil disposal, use of pesticides and fertilizers on landscaping, household hazardous waste, water quality, and the SWMP in general. </w:t>
            </w:r>
            <w:r>
              <w:rPr>
                <w:sz w:val="20"/>
                <w:szCs w:val="20"/>
              </w:rPr>
              <w:t>This program uses</w:t>
            </w:r>
            <w:r w:rsidRPr="00D84E44">
              <w:rPr>
                <w:sz w:val="20"/>
                <w:szCs w:val="20"/>
              </w:rPr>
              <w:t xml:space="preserve"> existing outreach materials developed by the LTSTF, TCEQ, EPA and other organizations.  </w:t>
            </w:r>
          </w:p>
          <w:p w:rsidR="000C461C" w:rsidRPr="0061457F" w:rsidRDefault="000C461C" w:rsidP="000C461C">
            <w:pPr>
              <w:spacing w:after="0" w:line="240" w:lineRule="auto"/>
              <w:jc w:val="center"/>
              <w:rPr>
                <w:rFonts w:ascii="Arial" w:hAnsi="Arial" w:cs="Arial"/>
              </w:rPr>
            </w:pPr>
          </w:p>
        </w:tc>
        <w:tc>
          <w:tcPr>
            <w:tcW w:w="2246" w:type="dxa"/>
            <w:gridSpan w:val="3"/>
            <w:vAlign w:val="center"/>
          </w:tcPr>
          <w:p w:rsidR="000C461C" w:rsidRPr="00F43432" w:rsidRDefault="000C461C" w:rsidP="000C461C">
            <w:pPr>
              <w:spacing w:after="0" w:line="240" w:lineRule="auto"/>
              <w:jc w:val="center"/>
              <w:rPr>
                <w:sz w:val="20"/>
                <w:szCs w:val="20"/>
              </w:rPr>
            </w:pPr>
            <w:r w:rsidRPr="00F43432">
              <w:rPr>
                <w:sz w:val="20"/>
                <w:szCs w:val="20"/>
              </w:rPr>
              <w:t>Met Goal</w:t>
            </w:r>
          </w:p>
        </w:tc>
        <w:tc>
          <w:tcPr>
            <w:tcW w:w="3233" w:type="dxa"/>
            <w:vAlign w:val="center"/>
          </w:tcPr>
          <w:p w:rsidR="000C461C" w:rsidRPr="00F43432" w:rsidRDefault="000C461C" w:rsidP="000C461C">
            <w:pPr>
              <w:spacing w:after="0" w:line="240" w:lineRule="auto"/>
              <w:jc w:val="center"/>
              <w:rPr>
                <w:sz w:val="20"/>
                <w:szCs w:val="20"/>
              </w:rPr>
            </w:pPr>
            <w:r w:rsidRPr="00F43432">
              <w:rPr>
                <w:sz w:val="20"/>
                <w:szCs w:val="20"/>
              </w:rPr>
              <w:t>None</w:t>
            </w:r>
          </w:p>
        </w:tc>
      </w:tr>
      <w:tr w:rsidR="000C461C" w:rsidRPr="00823A72" w:rsidTr="000C461C">
        <w:trPr>
          <w:trHeight w:val="1070"/>
        </w:trPr>
        <w:tc>
          <w:tcPr>
            <w:tcW w:w="1395" w:type="dxa"/>
            <w:vAlign w:val="center"/>
          </w:tcPr>
          <w:p w:rsidR="000C461C" w:rsidRPr="00D84E44" w:rsidRDefault="000C461C" w:rsidP="000C461C">
            <w:pPr>
              <w:spacing w:after="0" w:line="240" w:lineRule="auto"/>
              <w:jc w:val="center"/>
              <w:rPr>
                <w:rFonts w:ascii="Arial" w:hAnsi="Arial" w:cs="Arial"/>
                <w:b/>
              </w:rPr>
            </w:pPr>
            <w:r w:rsidRPr="00D84E44">
              <w:rPr>
                <w:b/>
                <w:sz w:val="20"/>
                <w:szCs w:val="20"/>
              </w:rPr>
              <w:t>Outreach, Education and Participation</w:t>
            </w:r>
          </w:p>
        </w:tc>
        <w:tc>
          <w:tcPr>
            <w:tcW w:w="6896" w:type="dxa"/>
            <w:vAlign w:val="center"/>
          </w:tcPr>
          <w:p w:rsidR="000C461C" w:rsidRPr="0061457F" w:rsidRDefault="000C461C" w:rsidP="000C461C">
            <w:pPr>
              <w:spacing w:after="0" w:line="240" w:lineRule="auto"/>
              <w:jc w:val="center"/>
              <w:rPr>
                <w:sz w:val="20"/>
                <w:szCs w:val="20"/>
              </w:rPr>
            </w:pPr>
            <w:r>
              <w:rPr>
                <w:sz w:val="20"/>
                <w:szCs w:val="20"/>
              </w:rPr>
              <w:t>3.2.2 Website</w:t>
            </w:r>
          </w:p>
          <w:p w:rsidR="000C461C" w:rsidRPr="0061457F" w:rsidRDefault="000C461C" w:rsidP="000C461C">
            <w:pPr>
              <w:spacing w:after="0" w:line="240" w:lineRule="auto"/>
              <w:jc w:val="center"/>
              <w:rPr>
                <w:sz w:val="20"/>
                <w:szCs w:val="20"/>
              </w:rPr>
            </w:pPr>
            <w:r>
              <w:rPr>
                <w:sz w:val="20"/>
                <w:szCs w:val="20"/>
              </w:rPr>
              <w:t>All websites were developed and/or enhanced</w:t>
            </w:r>
          </w:p>
        </w:tc>
        <w:tc>
          <w:tcPr>
            <w:tcW w:w="2246" w:type="dxa"/>
            <w:gridSpan w:val="3"/>
            <w:vAlign w:val="center"/>
          </w:tcPr>
          <w:p w:rsidR="000C461C" w:rsidRPr="00F43432" w:rsidRDefault="000C461C" w:rsidP="000C461C">
            <w:pPr>
              <w:spacing w:after="0" w:line="240" w:lineRule="auto"/>
              <w:jc w:val="center"/>
              <w:rPr>
                <w:sz w:val="20"/>
                <w:szCs w:val="20"/>
              </w:rPr>
            </w:pPr>
            <w:r w:rsidRPr="00F43432">
              <w:rPr>
                <w:sz w:val="20"/>
                <w:szCs w:val="20"/>
              </w:rPr>
              <w:t>Met Goal</w:t>
            </w:r>
          </w:p>
        </w:tc>
        <w:tc>
          <w:tcPr>
            <w:tcW w:w="3233" w:type="dxa"/>
            <w:vAlign w:val="center"/>
          </w:tcPr>
          <w:p w:rsidR="000C461C" w:rsidRPr="00F43432" w:rsidRDefault="000C461C" w:rsidP="000C461C">
            <w:pPr>
              <w:spacing w:after="0" w:line="240" w:lineRule="auto"/>
              <w:jc w:val="center"/>
              <w:rPr>
                <w:sz w:val="20"/>
                <w:szCs w:val="20"/>
              </w:rPr>
            </w:pPr>
            <w:r w:rsidRPr="00F43432">
              <w:rPr>
                <w:sz w:val="20"/>
                <w:szCs w:val="20"/>
              </w:rPr>
              <w:t>None</w:t>
            </w:r>
          </w:p>
        </w:tc>
      </w:tr>
      <w:tr w:rsidR="000C461C" w:rsidRPr="00823A72" w:rsidTr="000C461C">
        <w:trPr>
          <w:trHeight w:val="828"/>
        </w:trPr>
        <w:tc>
          <w:tcPr>
            <w:tcW w:w="1395" w:type="dxa"/>
            <w:vAlign w:val="center"/>
          </w:tcPr>
          <w:p w:rsidR="000C461C" w:rsidRPr="00D84E44" w:rsidRDefault="000C461C" w:rsidP="000C461C">
            <w:pPr>
              <w:spacing w:after="0" w:line="240" w:lineRule="auto"/>
              <w:jc w:val="center"/>
              <w:rPr>
                <w:rFonts w:ascii="Arial" w:hAnsi="Arial" w:cs="Arial"/>
                <w:b/>
              </w:rPr>
            </w:pPr>
            <w:r w:rsidRPr="00D84E44">
              <w:rPr>
                <w:b/>
                <w:sz w:val="20"/>
                <w:szCs w:val="20"/>
              </w:rPr>
              <w:t>Outreach, Education and Participation</w:t>
            </w:r>
          </w:p>
        </w:tc>
        <w:tc>
          <w:tcPr>
            <w:tcW w:w="6896" w:type="dxa"/>
            <w:vAlign w:val="center"/>
          </w:tcPr>
          <w:p w:rsidR="000C461C" w:rsidRPr="0061457F" w:rsidRDefault="000C461C" w:rsidP="000C461C">
            <w:pPr>
              <w:spacing w:after="0" w:line="240" w:lineRule="auto"/>
              <w:jc w:val="center"/>
              <w:rPr>
                <w:sz w:val="20"/>
                <w:szCs w:val="20"/>
              </w:rPr>
            </w:pPr>
            <w:r>
              <w:rPr>
                <w:sz w:val="20"/>
                <w:szCs w:val="20"/>
              </w:rPr>
              <w:t>3.2.3</w:t>
            </w:r>
            <w:r w:rsidRPr="0061457F">
              <w:rPr>
                <w:sz w:val="20"/>
                <w:szCs w:val="20"/>
              </w:rPr>
              <w:t xml:space="preserve"> </w:t>
            </w:r>
            <w:r>
              <w:rPr>
                <w:sz w:val="20"/>
                <w:szCs w:val="20"/>
              </w:rPr>
              <w:t>Classroom Outreach</w:t>
            </w:r>
          </w:p>
          <w:p w:rsidR="000C461C" w:rsidRPr="00DE1DBD" w:rsidRDefault="000C461C" w:rsidP="000C461C">
            <w:pPr>
              <w:spacing w:after="0" w:line="240" w:lineRule="auto"/>
              <w:jc w:val="center"/>
              <w:rPr>
                <w:sz w:val="20"/>
                <w:szCs w:val="20"/>
              </w:rPr>
            </w:pPr>
            <w:r w:rsidRPr="00DE1DBD">
              <w:rPr>
                <w:sz w:val="20"/>
                <w:szCs w:val="20"/>
              </w:rPr>
              <w:t xml:space="preserve">A curriculum with associated materials and training is available and advertised to classroom teachers from various ISDs located within jurisdictions of MS4 stakeholders.  Program materials include curriculum on water quality and water conservation, stormwater pollution prevention, and promotion of the SWMP.  Classroom visits are conducted by the MS4 that include guest speakers. </w:t>
            </w:r>
            <w:r>
              <w:rPr>
                <w:sz w:val="20"/>
                <w:szCs w:val="20"/>
              </w:rPr>
              <w:t xml:space="preserve"> Program has been successful and continues every year.</w:t>
            </w:r>
          </w:p>
          <w:p w:rsidR="000C461C" w:rsidRPr="0061457F" w:rsidRDefault="000C461C" w:rsidP="000C461C">
            <w:pPr>
              <w:spacing w:after="0" w:line="240" w:lineRule="auto"/>
              <w:jc w:val="center"/>
              <w:rPr>
                <w:sz w:val="20"/>
                <w:szCs w:val="20"/>
              </w:rPr>
            </w:pPr>
            <w:r w:rsidRPr="00DE1DBD">
              <w:rPr>
                <w:sz w:val="20"/>
                <w:szCs w:val="20"/>
              </w:rPr>
              <w:t xml:space="preserve"> </w:t>
            </w:r>
          </w:p>
        </w:tc>
        <w:tc>
          <w:tcPr>
            <w:tcW w:w="2246" w:type="dxa"/>
            <w:gridSpan w:val="3"/>
            <w:vAlign w:val="center"/>
          </w:tcPr>
          <w:p w:rsidR="000C461C" w:rsidRPr="00F43432" w:rsidRDefault="000C461C" w:rsidP="000C461C">
            <w:pPr>
              <w:spacing w:after="0" w:line="240" w:lineRule="auto"/>
              <w:jc w:val="center"/>
              <w:rPr>
                <w:sz w:val="20"/>
                <w:szCs w:val="20"/>
              </w:rPr>
            </w:pPr>
            <w:r w:rsidRPr="00F43432">
              <w:rPr>
                <w:sz w:val="20"/>
                <w:szCs w:val="20"/>
              </w:rPr>
              <w:t>Met Goal</w:t>
            </w:r>
          </w:p>
        </w:tc>
        <w:tc>
          <w:tcPr>
            <w:tcW w:w="3233" w:type="dxa"/>
            <w:vAlign w:val="center"/>
          </w:tcPr>
          <w:p w:rsidR="000C461C" w:rsidRPr="00F43432" w:rsidRDefault="000C461C" w:rsidP="000C461C">
            <w:pPr>
              <w:spacing w:after="0" w:line="240" w:lineRule="auto"/>
              <w:jc w:val="center"/>
              <w:rPr>
                <w:sz w:val="20"/>
                <w:szCs w:val="20"/>
              </w:rPr>
            </w:pPr>
            <w:r w:rsidRPr="00F43432">
              <w:rPr>
                <w:sz w:val="20"/>
                <w:szCs w:val="20"/>
              </w:rPr>
              <w:t>None</w:t>
            </w:r>
          </w:p>
        </w:tc>
      </w:tr>
      <w:tr w:rsidR="004E21E1" w:rsidRPr="00823A72" w:rsidTr="004E21E1">
        <w:trPr>
          <w:trHeight w:val="618"/>
        </w:trPr>
        <w:tc>
          <w:tcPr>
            <w:tcW w:w="13770" w:type="dxa"/>
            <w:gridSpan w:val="6"/>
            <w:shd w:val="clear" w:color="auto" w:fill="D9D9D9" w:themeFill="background1" w:themeFillShade="D9"/>
            <w:vAlign w:val="center"/>
          </w:tcPr>
          <w:p w:rsidR="004E21E1" w:rsidRPr="009016A0" w:rsidRDefault="004E21E1" w:rsidP="004E21E1">
            <w:pPr>
              <w:spacing w:after="0" w:line="240" w:lineRule="auto"/>
              <w:jc w:val="center"/>
              <w:rPr>
                <w:rFonts w:ascii="Arial" w:hAnsi="Arial" w:cs="Arial"/>
                <w:b/>
                <w:u w:val="single"/>
              </w:rPr>
            </w:pPr>
            <w:r w:rsidRPr="009016A0">
              <w:rPr>
                <w:rFonts w:ascii="Arial" w:hAnsi="Arial" w:cs="Arial"/>
                <w:b/>
                <w:u w:val="single"/>
              </w:rPr>
              <w:lastRenderedPageBreak/>
              <w:t>Table 5.0</w:t>
            </w:r>
            <w:r>
              <w:rPr>
                <w:rFonts w:ascii="Arial" w:hAnsi="Arial" w:cs="Arial"/>
                <w:b/>
                <w:u w:val="single"/>
              </w:rPr>
              <w:t>a</w:t>
            </w:r>
            <w:r w:rsidRPr="009016A0">
              <w:rPr>
                <w:rFonts w:ascii="Arial" w:hAnsi="Arial" w:cs="Arial"/>
                <w:b/>
                <w:u w:val="single"/>
              </w:rPr>
              <w:t xml:space="preserve"> </w:t>
            </w:r>
          </w:p>
          <w:p w:rsidR="004E21E1" w:rsidRPr="00F43432" w:rsidRDefault="004E21E1" w:rsidP="004E21E1">
            <w:pPr>
              <w:spacing w:after="0" w:line="240" w:lineRule="auto"/>
              <w:jc w:val="center"/>
              <w:rPr>
                <w:sz w:val="20"/>
                <w:szCs w:val="20"/>
              </w:rPr>
            </w:pPr>
            <w:r w:rsidRPr="00B1549B">
              <w:rPr>
                <w:rFonts w:ascii="Arial" w:hAnsi="Arial" w:cs="Arial"/>
                <w:b/>
              </w:rPr>
              <w:t>Measurable Goals Status</w:t>
            </w:r>
            <w:r>
              <w:rPr>
                <w:rFonts w:ascii="Arial" w:hAnsi="Arial" w:cs="Arial"/>
                <w:b/>
              </w:rPr>
              <w:t xml:space="preserve"> (All MS4s)</w:t>
            </w:r>
          </w:p>
        </w:tc>
      </w:tr>
      <w:tr w:rsidR="004E21E1" w:rsidRPr="00823A72" w:rsidTr="004E21E1">
        <w:trPr>
          <w:trHeight w:val="681"/>
        </w:trPr>
        <w:tc>
          <w:tcPr>
            <w:tcW w:w="1395" w:type="dxa"/>
            <w:shd w:val="clear" w:color="auto" w:fill="D9D9D9" w:themeFill="background1" w:themeFillShade="D9"/>
            <w:vAlign w:val="center"/>
          </w:tcPr>
          <w:p w:rsidR="004E21E1" w:rsidRPr="00C621A1" w:rsidRDefault="004E21E1" w:rsidP="009D35F4">
            <w:pPr>
              <w:spacing w:after="0" w:line="240" w:lineRule="auto"/>
              <w:jc w:val="center"/>
              <w:rPr>
                <w:rFonts w:ascii="Times New Roman" w:hAnsi="Times New Roman" w:cs="Times New Roman"/>
                <w:b/>
                <w:sz w:val="20"/>
                <w:szCs w:val="20"/>
              </w:rPr>
            </w:pPr>
            <w:r w:rsidRPr="00C621A1">
              <w:rPr>
                <w:rFonts w:ascii="Times New Roman" w:hAnsi="Times New Roman" w:cs="Times New Roman"/>
                <w:b/>
                <w:sz w:val="20"/>
                <w:szCs w:val="20"/>
              </w:rPr>
              <w:t>MCM(s)</w:t>
            </w:r>
          </w:p>
        </w:tc>
        <w:tc>
          <w:tcPr>
            <w:tcW w:w="7065" w:type="dxa"/>
            <w:gridSpan w:val="2"/>
            <w:shd w:val="clear" w:color="auto" w:fill="D9D9D9" w:themeFill="background1" w:themeFillShade="D9"/>
            <w:vAlign w:val="center"/>
          </w:tcPr>
          <w:p w:rsidR="004E21E1" w:rsidRPr="00C621A1" w:rsidRDefault="004E21E1" w:rsidP="009D35F4">
            <w:pPr>
              <w:spacing w:after="0" w:line="240" w:lineRule="auto"/>
              <w:jc w:val="center"/>
              <w:rPr>
                <w:rFonts w:ascii="Times New Roman" w:hAnsi="Times New Roman" w:cs="Times New Roman"/>
                <w:b/>
                <w:sz w:val="20"/>
                <w:szCs w:val="20"/>
              </w:rPr>
            </w:pPr>
            <w:r w:rsidRPr="00C621A1">
              <w:rPr>
                <w:rFonts w:ascii="Times New Roman" w:hAnsi="Times New Roman" w:cs="Times New Roman"/>
                <w:b/>
                <w:sz w:val="20"/>
                <w:szCs w:val="20"/>
              </w:rPr>
              <w:t>Measurable Goal(s)</w:t>
            </w:r>
          </w:p>
        </w:tc>
        <w:tc>
          <w:tcPr>
            <w:tcW w:w="5310" w:type="dxa"/>
            <w:gridSpan w:val="3"/>
            <w:shd w:val="clear" w:color="auto" w:fill="D9D9D9" w:themeFill="background1" w:themeFillShade="D9"/>
            <w:vAlign w:val="center"/>
          </w:tcPr>
          <w:p w:rsidR="004E21E1" w:rsidRPr="00C621A1" w:rsidRDefault="004E21E1" w:rsidP="009D35F4">
            <w:pPr>
              <w:widowControl/>
              <w:spacing w:after="0" w:line="240" w:lineRule="auto"/>
              <w:jc w:val="center"/>
              <w:rPr>
                <w:rFonts w:ascii="Times New Roman" w:eastAsia="Times New Roman" w:hAnsi="Times New Roman" w:cs="Times New Roman"/>
                <w:b/>
                <w:sz w:val="20"/>
                <w:szCs w:val="20"/>
              </w:rPr>
            </w:pPr>
            <w:r w:rsidRPr="00C621A1">
              <w:rPr>
                <w:rFonts w:ascii="Times New Roman" w:eastAsia="Times New Roman" w:hAnsi="Times New Roman" w:cs="Times New Roman"/>
                <w:b/>
                <w:sz w:val="20"/>
                <w:szCs w:val="20"/>
              </w:rPr>
              <w:t>Explain progress toward goal or how goal was achieved</w:t>
            </w:r>
          </w:p>
          <w:p w:rsidR="004E21E1" w:rsidRPr="00C621A1" w:rsidRDefault="004E21E1" w:rsidP="009D35F4">
            <w:pPr>
              <w:spacing w:after="0" w:line="240" w:lineRule="auto"/>
              <w:jc w:val="center"/>
              <w:rPr>
                <w:rFonts w:ascii="Times New Roman" w:hAnsi="Times New Roman" w:cs="Times New Roman"/>
                <w:b/>
                <w:sz w:val="20"/>
                <w:szCs w:val="20"/>
              </w:rPr>
            </w:pPr>
            <w:r w:rsidRPr="00C621A1">
              <w:rPr>
                <w:rFonts w:ascii="Times New Roman" w:eastAsia="Times New Roman" w:hAnsi="Times New Roman" w:cs="Times New Roman"/>
                <w:b/>
                <w:bCs/>
                <w:sz w:val="20"/>
                <w:szCs w:val="20"/>
              </w:rPr>
              <w:t>If goal was not accomplished  please explain</w:t>
            </w:r>
          </w:p>
        </w:tc>
      </w:tr>
      <w:tr w:rsidR="004E21E1" w:rsidRPr="00823A72" w:rsidTr="004E21E1">
        <w:trPr>
          <w:trHeight w:val="828"/>
        </w:trPr>
        <w:tc>
          <w:tcPr>
            <w:tcW w:w="1395" w:type="dxa"/>
            <w:vAlign w:val="center"/>
          </w:tcPr>
          <w:p w:rsidR="004E21E1" w:rsidRPr="00D84E44" w:rsidRDefault="004E21E1" w:rsidP="000C461C">
            <w:pPr>
              <w:spacing w:after="0" w:line="240" w:lineRule="auto"/>
              <w:jc w:val="center"/>
              <w:rPr>
                <w:rFonts w:ascii="Arial" w:hAnsi="Arial" w:cs="Arial"/>
                <w:b/>
              </w:rPr>
            </w:pPr>
            <w:r w:rsidRPr="00D84E44">
              <w:rPr>
                <w:b/>
                <w:sz w:val="20"/>
                <w:szCs w:val="20"/>
              </w:rPr>
              <w:t>Outreach, Education and Participation</w:t>
            </w:r>
          </w:p>
        </w:tc>
        <w:tc>
          <w:tcPr>
            <w:tcW w:w="7065" w:type="dxa"/>
            <w:gridSpan w:val="2"/>
            <w:vAlign w:val="center"/>
          </w:tcPr>
          <w:p w:rsidR="004E21E1" w:rsidRPr="0061457F" w:rsidRDefault="004E21E1" w:rsidP="000C461C">
            <w:pPr>
              <w:spacing w:after="0" w:line="240" w:lineRule="auto"/>
              <w:jc w:val="center"/>
              <w:rPr>
                <w:sz w:val="20"/>
                <w:szCs w:val="20"/>
              </w:rPr>
            </w:pPr>
            <w:r>
              <w:rPr>
                <w:sz w:val="20"/>
                <w:szCs w:val="20"/>
              </w:rPr>
              <w:t>3.2.4 Stenciling</w:t>
            </w:r>
          </w:p>
          <w:p w:rsidR="004E21E1" w:rsidRPr="00472B5F" w:rsidRDefault="004E21E1" w:rsidP="000C461C">
            <w:pPr>
              <w:spacing w:after="0" w:line="240" w:lineRule="auto"/>
              <w:jc w:val="center"/>
              <w:rPr>
                <w:sz w:val="20"/>
                <w:szCs w:val="20"/>
              </w:rPr>
            </w:pPr>
            <w:r w:rsidRPr="00472B5F">
              <w:rPr>
                <w:sz w:val="20"/>
                <w:szCs w:val="20"/>
              </w:rPr>
              <w:t>A successful storm drain stenciling program was initiated by the LTSTF during the last permit period.  Using grant funding and local funding local government staff provided stormwater education programs and facilitated storm drain stenciling activities with youth and citizens’ organizations, and as part of their stormwater management program.   The LTSTF continues to facilitate the development of partnerships with local youth service groups to perform a significant portion of the storm drain stenciling work as needed.  This year, work primarily focused on planning, alternatives, cost effective options, and grant opportunities.  Additional field programs will commence next year and subsequent years.</w:t>
            </w:r>
          </w:p>
        </w:tc>
        <w:tc>
          <w:tcPr>
            <w:tcW w:w="2077" w:type="dxa"/>
            <w:gridSpan w:val="2"/>
            <w:vAlign w:val="center"/>
          </w:tcPr>
          <w:p w:rsidR="004E21E1" w:rsidRPr="00F43432" w:rsidRDefault="004E21E1" w:rsidP="000C461C">
            <w:pPr>
              <w:spacing w:after="0" w:line="240" w:lineRule="auto"/>
              <w:jc w:val="center"/>
              <w:rPr>
                <w:sz w:val="20"/>
                <w:szCs w:val="20"/>
              </w:rPr>
            </w:pPr>
            <w:r w:rsidRPr="00F43432">
              <w:rPr>
                <w:sz w:val="20"/>
                <w:szCs w:val="20"/>
              </w:rPr>
              <w:t>Met Goal</w:t>
            </w:r>
          </w:p>
        </w:tc>
        <w:tc>
          <w:tcPr>
            <w:tcW w:w="3233" w:type="dxa"/>
            <w:vAlign w:val="center"/>
          </w:tcPr>
          <w:p w:rsidR="004E21E1" w:rsidRPr="00F43432" w:rsidRDefault="004E21E1" w:rsidP="000C461C">
            <w:pPr>
              <w:spacing w:after="0" w:line="240" w:lineRule="auto"/>
              <w:jc w:val="center"/>
              <w:rPr>
                <w:sz w:val="20"/>
                <w:szCs w:val="20"/>
              </w:rPr>
            </w:pPr>
            <w:r w:rsidRPr="00F43432">
              <w:rPr>
                <w:sz w:val="20"/>
                <w:szCs w:val="20"/>
              </w:rPr>
              <w:t>None</w:t>
            </w:r>
          </w:p>
        </w:tc>
      </w:tr>
      <w:tr w:rsidR="004E21E1" w:rsidRPr="00823A72" w:rsidTr="004E21E1">
        <w:trPr>
          <w:trHeight w:val="828"/>
        </w:trPr>
        <w:tc>
          <w:tcPr>
            <w:tcW w:w="1395" w:type="dxa"/>
            <w:vAlign w:val="center"/>
          </w:tcPr>
          <w:p w:rsidR="004E21E1" w:rsidRDefault="004E21E1" w:rsidP="000C461C">
            <w:pPr>
              <w:spacing w:after="0" w:line="240" w:lineRule="auto"/>
              <w:jc w:val="center"/>
            </w:pPr>
            <w:r w:rsidRPr="00456175">
              <w:rPr>
                <w:b/>
                <w:sz w:val="20"/>
                <w:szCs w:val="20"/>
              </w:rPr>
              <w:t>Outreach, Education and Participation</w:t>
            </w:r>
          </w:p>
        </w:tc>
        <w:tc>
          <w:tcPr>
            <w:tcW w:w="7065" w:type="dxa"/>
            <w:gridSpan w:val="2"/>
            <w:vAlign w:val="center"/>
          </w:tcPr>
          <w:p w:rsidR="004E21E1" w:rsidRPr="00472B5F" w:rsidRDefault="004E21E1" w:rsidP="000C461C">
            <w:pPr>
              <w:spacing w:after="0" w:line="240" w:lineRule="auto"/>
              <w:jc w:val="center"/>
              <w:rPr>
                <w:sz w:val="20"/>
                <w:szCs w:val="20"/>
              </w:rPr>
            </w:pPr>
            <w:r w:rsidRPr="00472B5F">
              <w:rPr>
                <w:sz w:val="20"/>
                <w:szCs w:val="20"/>
              </w:rPr>
              <w:t>3.2.5 Brochures and Videos</w:t>
            </w:r>
          </w:p>
          <w:p w:rsidR="004E21E1" w:rsidRPr="00472B5F" w:rsidRDefault="004E21E1" w:rsidP="000C461C">
            <w:pPr>
              <w:spacing w:after="0" w:line="240" w:lineRule="auto"/>
              <w:jc w:val="center"/>
            </w:pPr>
            <w:r w:rsidRPr="00472B5F">
              <w:rPr>
                <w:sz w:val="20"/>
                <w:szCs w:val="20"/>
              </w:rPr>
              <w:t xml:space="preserve">The LTSTF has produced various brochures during the previous permit period and successfully </w:t>
            </w:r>
            <w:r>
              <w:rPr>
                <w:sz w:val="20"/>
                <w:szCs w:val="20"/>
              </w:rPr>
              <w:t>continues to deliver</w:t>
            </w:r>
            <w:r w:rsidRPr="00472B5F">
              <w:rPr>
                <w:sz w:val="20"/>
                <w:szCs w:val="20"/>
              </w:rPr>
              <w:t xml:space="preserve"> to the region.  Topics include soil erosion prevention, rain harvesting, low impact development, and Arroyo Color</w:t>
            </w:r>
            <w:r>
              <w:rPr>
                <w:sz w:val="20"/>
                <w:szCs w:val="20"/>
              </w:rPr>
              <w:t xml:space="preserve">ado watershed protection topics.  Additional videos were created in 2015 and can be viewed on our websites. </w:t>
            </w:r>
          </w:p>
        </w:tc>
        <w:tc>
          <w:tcPr>
            <w:tcW w:w="2077" w:type="dxa"/>
            <w:gridSpan w:val="2"/>
            <w:vAlign w:val="center"/>
          </w:tcPr>
          <w:p w:rsidR="004E21E1" w:rsidRPr="00F43432" w:rsidRDefault="004E21E1" w:rsidP="000C461C">
            <w:pPr>
              <w:spacing w:after="0" w:line="240" w:lineRule="auto"/>
              <w:jc w:val="center"/>
              <w:rPr>
                <w:sz w:val="20"/>
                <w:szCs w:val="20"/>
              </w:rPr>
            </w:pPr>
            <w:r w:rsidRPr="00F43432">
              <w:rPr>
                <w:sz w:val="20"/>
                <w:szCs w:val="20"/>
              </w:rPr>
              <w:t>Met goal</w:t>
            </w:r>
          </w:p>
        </w:tc>
        <w:tc>
          <w:tcPr>
            <w:tcW w:w="3233" w:type="dxa"/>
            <w:vAlign w:val="center"/>
          </w:tcPr>
          <w:p w:rsidR="004E21E1" w:rsidRPr="00F43432" w:rsidRDefault="004E21E1" w:rsidP="000C461C">
            <w:pPr>
              <w:spacing w:after="0" w:line="240" w:lineRule="auto"/>
              <w:jc w:val="center"/>
              <w:rPr>
                <w:sz w:val="20"/>
                <w:szCs w:val="20"/>
              </w:rPr>
            </w:pPr>
            <w:r w:rsidRPr="00F43432">
              <w:rPr>
                <w:sz w:val="20"/>
                <w:szCs w:val="20"/>
              </w:rPr>
              <w:t>None</w:t>
            </w:r>
          </w:p>
        </w:tc>
      </w:tr>
      <w:tr w:rsidR="004E21E1" w:rsidRPr="00823A72" w:rsidTr="004E21E1">
        <w:trPr>
          <w:trHeight w:val="828"/>
        </w:trPr>
        <w:tc>
          <w:tcPr>
            <w:tcW w:w="1395" w:type="dxa"/>
            <w:vAlign w:val="center"/>
          </w:tcPr>
          <w:p w:rsidR="004E21E1" w:rsidRDefault="004E21E1" w:rsidP="000C461C">
            <w:pPr>
              <w:spacing w:after="0" w:line="240" w:lineRule="auto"/>
              <w:jc w:val="center"/>
            </w:pPr>
            <w:r w:rsidRPr="00456175">
              <w:rPr>
                <w:b/>
                <w:sz w:val="20"/>
                <w:szCs w:val="20"/>
              </w:rPr>
              <w:t>Outreach, Education and Participation</w:t>
            </w:r>
          </w:p>
        </w:tc>
        <w:tc>
          <w:tcPr>
            <w:tcW w:w="7065" w:type="dxa"/>
            <w:gridSpan w:val="2"/>
            <w:vAlign w:val="center"/>
          </w:tcPr>
          <w:p w:rsidR="004E21E1" w:rsidRPr="00472B5F" w:rsidRDefault="004E21E1" w:rsidP="000C461C">
            <w:pPr>
              <w:autoSpaceDE w:val="0"/>
              <w:autoSpaceDN w:val="0"/>
              <w:adjustRightInd w:val="0"/>
              <w:spacing w:after="0" w:line="240" w:lineRule="auto"/>
              <w:jc w:val="center"/>
              <w:rPr>
                <w:sz w:val="20"/>
                <w:szCs w:val="20"/>
              </w:rPr>
            </w:pPr>
            <w:r w:rsidRPr="00472B5F">
              <w:rPr>
                <w:sz w:val="20"/>
                <w:szCs w:val="20"/>
              </w:rPr>
              <w:t>3.2.6 Signage</w:t>
            </w:r>
          </w:p>
          <w:p w:rsidR="004E21E1" w:rsidRPr="0061457F" w:rsidRDefault="004E21E1" w:rsidP="000C461C">
            <w:pPr>
              <w:autoSpaceDE w:val="0"/>
              <w:autoSpaceDN w:val="0"/>
              <w:adjustRightInd w:val="0"/>
              <w:spacing w:after="0" w:line="240" w:lineRule="auto"/>
              <w:jc w:val="center"/>
              <w:rPr>
                <w:sz w:val="20"/>
                <w:szCs w:val="20"/>
              </w:rPr>
            </w:pPr>
            <w:r w:rsidRPr="00472B5F">
              <w:rPr>
                <w:sz w:val="20"/>
                <w:szCs w:val="20"/>
              </w:rPr>
              <w:t xml:space="preserve"> Stormwater pollution prevention signs </w:t>
            </w:r>
            <w:r>
              <w:rPr>
                <w:sz w:val="20"/>
                <w:szCs w:val="20"/>
              </w:rPr>
              <w:t xml:space="preserve">continue to be </w:t>
            </w:r>
            <w:r w:rsidRPr="00472B5F">
              <w:rPr>
                <w:sz w:val="20"/>
                <w:szCs w:val="20"/>
              </w:rPr>
              <w:t xml:space="preserve">designed, produced and installed along major intersections within </w:t>
            </w:r>
            <w:r>
              <w:rPr>
                <w:sz w:val="20"/>
                <w:szCs w:val="20"/>
              </w:rPr>
              <w:t>the MS4 membership of the LTSTF, at billboards, at constructions sites and activities/events.</w:t>
            </w:r>
            <w:r w:rsidRPr="00472B5F">
              <w:rPr>
                <w:sz w:val="20"/>
                <w:szCs w:val="20"/>
              </w:rPr>
              <w:t xml:space="preserve">  The signs bear the logos from the LTSTF, the ACWP and the MS4.</w:t>
            </w:r>
          </w:p>
        </w:tc>
        <w:tc>
          <w:tcPr>
            <w:tcW w:w="2077" w:type="dxa"/>
            <w:gridSpan w:val="2"/>
            <w:vAlign w:val="center"/>
          </w:tcPr>
          <w:p w:rsidR="004E21E1" w:rsidRPr="00F43432" w:rsidRDefault="004E21E1" w:rsidP="000C461C">
            <w:pPr>
              <w:spacing w:after="0" w:line="240" w:lineRule="auto"/>
              <w:jc w:val="center"/>
              <w:rPr>
                <w:sz w:val="20"/>
                <w:szCs w:val="20"/>
              </w:rPr>
            </w:pPr>
            <w:r w:rsidRPr="00F43432">
              <w:rPr>
                <w:sz w:val="20"/>
                <w:szCs w:val="20"/>
              </w:rPr>
              <w:t>Met Goal</w:t>
            </w:r>
          </w:p>
        </w:tc>
        <w:tc>
          <w:tcPr>
            <w:tcW w:w="3233" w:type="dxa"/>
            <w:vAlign w:val="center"/>
          </w:tcPr>
          <w:p w:rsidR="004E21E1" w:rsidRPr="00F43432" w:rsidRDefault="004E21E1" w:rsidP="000C461C">
            <w:pPr>
              <w:spacing w:after="0" w:line="240" w:lineRule="auto"/>
              <w:jc w:val="center"/>
              <w:rPr>
                <w:sz w:val="20"/>
                <w:szCs w:val="20"/>
              </w:rPr>
            </w:pPr>
            <w:r w:rsidRPr="00F43432">
              <w:rPr>
                <w:sz w:val="20"/>
                <w:szCs w:val="20"/>
              </w:rPr>
              <w:t>None</w:t>
            </w:r>
          </w:p>
        </w:tc>
      </w:tr>
      <w:tr w:rsidR="004E21E1" w:rsidRPr="00823A72" w:rsidTr="004E21E1">
        <w:trPr>
          <w:trHeight w:val="828"/>
        </w:trPr>
        <w:tc>
          <w:tcPr>
            <w:tcW w:w="1395" w:type="dxa"/>
            <w:vAlign w:val="center"/>
          </w:tcPr>
          <w:p w:rsidR="004E21E1" w:rsidRDefault="004E21E1" w:rsidP="000C461C">
            <w:pPr>
              <w:spacing w:after="0" w:line="240" w:lineRule="auto"/>
              <w:jc w:val="center"/>
            </w:pPr>
            <w:r w:rsidRPr="00456175">
              <w:rPr>
                <w:b/>
                <w:sz w:val="20"/>
                <w:szCs w:val="20"/>
              </w:rPr>
              <w:t>Outreach, Education and Participation</w:t>
            </w:r>
          </w:p>
        </w:tc>
        <w:tc>
          <w:tcPr>
            <w:tcW w:w="7065" w:type="dxa"/>
            <w:gridSpan w:val="2"/>
            <w:vAlign w:val="center"/>
          </w:tcPr>
          <w:p w:rsidR="004E21E1" w:rsidRPr="0061457F" w:rsidRDefault="004E21E1" w:rsidP="000C461C">
            <w:pPr>
              <w:spacing w:after="0" w:line="240" w:lineRule="auto"/>
              <w:jc w:val="center"/>
              <w:rPr>
                <w:sz w:val="20"/>
                <w:szCs w:val="20"/>
              </w:rPr>
            </w:pPr>
            <w:r>
              <w:rPr>
                <w:sz w:val="20"/>
                <w:szCs w:val="20"/>
              </w:rPr>
              <w:t>3.2.7  Community Outreach</w:t>
            </w:r>
            <w:r w:rsidRPr="0061457F">
              <w:rPr>
                <w:sz w:val="20"/>
                <w:szCs w:val="20"/>
              </w:rPr>
              <w:t>:</w:t>
            </w:r>
          </w:p>
          <w:p w:rsidR="004E21E1" w:rsidRPr="0061457F" w:rsidRDefault="004E21E1" w:rsidP="000C461C">
            <w:pPr>
              <w:spacing w:after="0" w:line="240" w:lineRule="auto"/>
              <w:jc w:val="center"/>
              <w:rPr>
                <w:sz w:val="20"/>
                <w:szCs w:val="20"/>
              </w:rPr>
            </w:pPr>
            <w:r w:rsidRPr="005866FD">
              <w:rPr>
                <w:sz w:val="20"/>
                <w:szCs w:val="20"/>
              </w:rPr>
              <w:t xml:space="preserve">The LTSTF </w:t>
            </w:r>
            <w:r>
              <w:rPr>
                <w:sz w:val="20"/>
                <w:szCs w:val="20"/>
              </w:rPr>
              <w:t>provides</w:t>
            </w:r>
            <w:r w:rsidRPr="005866FD">
              <w:rPr>
                <w:sz w:val="20"/>
                <w:szCs w:val="20"/>
              </w:rPr>
              <w:t xml:space="preserve"> educational and outreach materials to the community, including brochures, fact sheets and handouts.  These materials are made available at City Halls, and throughout public-owned facilities.  Materials are made available to developers, businesses, and contractors during the planning and permitting processes.  The LTST</w:t>
            </w:r>
            <w:r>
              <w:rPr>
                <w:sz w:val="20"/>
                <w:szCs w:val="20"/>
              </w:rPr>
              <w:t>F</w:t>
            </w:r>
            <w:r w:rsidRPr="005866FD">
              <w:rPr>
                <w:sz w:val="20"/>
                <w:szCs w:val="20"/>
              </w:rPr>
              <w:t xml:space="preserve"> promotes its stormwater pollution prevention outreach program at various annual community events.  Booths, brochures, children- friendly materials, and other similar approaches are used.  The LTSTF has developed partnerships with various regional entities and coordinates an annual conference that promotes the SWMPs of the region and the ACWPP.  This highly successful conference is held annually at South Padre Island.  This BMP will continue to be developed.</w:t>
            </w:r>
            <w:r>
              <w:rPr>
                <w:sz w:val="20"/>
                <w:szCs w:val="20"/>
              </w:rPr>
              <w:t xml:space="preserve">  UTRGV has been contracted to deliver the EPA’s regional conference from 2016-2021, this conference will be held in the LRGV 2 years during the contract period and during the MS$ permit period.</w:t>
            </w:r>
          </w:p>
        </w:tc>
        <w:tc>
          <w:tcPr>
            <w:tcW w:w="2077" w:type="dxa"/>
            <w:gridSpan w:val="2"/>
            <w:vAlign w:val="center"/>
          </w:tcPr>
          <w:p w:rsidR="004E21E1" w:rsidRPr="00F43432" w:rsidRDefault="004E21E1" w:rsidP="000C461C">
            <w:pPr>
              <w:spacing w:after="0" w:line="240" w:lineRule="auto"/>
              <w:jc w:val="center"/>
              <w:rPr>
                <w:sz w:val="20"/>
                <w:szCs w:val="20"/>
              </w:rPr>
            </w:pPr>
            <w:r w:rsidRPr="00F43432">
              <w:rPr>
                <w:sz w:val="20"/>
                <w:szCs w:val="20"/>
              </w:rPr>
              <w:t>Met Goal</w:t>
            </w:r>
          </w:p>
        </w:tc>
        <w:tc>
          <w:tcPr>
            <w:tcW w:w="3233" w:type="dxa"/>
            <w:vAlign w:val="center"/>
          </w:tcPr>
          <w:p w:rsidR="004E21E1" w:rsidRPr="00F43432" w:rsidRDefault="004E21E1" w:rsidP="000C461C">
            <w:pPr>
              <w:spacing w:after="0" w:line="240" w:lineRule="auto"/>
              <w:jc w:val="center"/>
              <w:rPr>
                <w:sz w:val="20"/>
                <w:szCs w:val="20"/>
              </w:rPr>
            </w:pPr>
            <w:r w:rsidRPr="00F43432">
              <w:rPr>
                <w:sz w:val="20"/>
                <w:szCs w:val="20"/>
              </w:rPr>
              <w:t>None</w:t>
            </w:r>
          </w:p>
        </w:tc>
      </w:tr>
      <w:tr w:rsidR="004E21E1" w:rsidRPr="00823A72" w:rsidTr="004E21E1">
        <w:trPr>
          <w:trHeight w:val="828"/>
        </w:trPr>
        <w:tc>
          <w:tcPr>
            <w:tcW w:w="13770" w:type="dxa"/>
            <w:gridSpan w:val="6"/>
            <w:shd w:val="clear" w:color="auto" w:fill="D9D9D9" w:themeFill="background1" w:themeFillShade="D9"/>
            <w:vAlign w:val="center"/>
          </w:tcPr>
          <w:p w:rsidR="004E21E1" w:rsidRPr="009016A0" w:rsidRDefault="004E21E1" w:rsidP="004E21E1">
            <w:pPr>
              <w:spacing w:after="0" w:line="240" w:lineRule="auto"/>
              <w:jc w:val="center"/>
              <w:rPr>
                <w:rFonts w:ascii="Arial" w:hAnsi="Arial" w:cs="Arial"/>
                <w:b/>
                <w:u w:val="single"/>
              </w:rPr>
            </w:pPr>
            <w:r w:rsidRPr="009016A0">
              <w:rPr>
                <w:rFonts w:ascii="Arial" w:hAnsi="Arial" w:cs="Arial"/>
                <w:b/>
                <w:u w:val="single"/>
              </w:rPr>
              <w:lastRenderedPageBreak/>
              <w:t>Table 5.0</w:t>
            </w:r>
            <w:r>
              <w:rPr>
                <w:rFonts w:ascii="Arial" w:hAnsi="Arial" w:cs="Arial"/>
                <w:b/>
                <w:u w:val="single"/>
              </w:rPr>
              <w:t>b</w:t>
            </w:r>
            <w:r w:rsidRPr="009016A0">
              <w:rPr>
                <w:rFonts w:ascii="Arial" w:hAnsi="Arial" w:cs="Arial"/>
                <w:b/>
                <w:u w:val="single"/>
              </w:rPr>
              <w:t xml:space="preserve"> </w:t>
            </w:r>
          </w:p>
          <w:p w:rsidR="004E21E1" w:rsidRPr="00F43432" w:rsidRDefault="004E21E1" w:rsidP="004E21E1">
            <w:pPr>
              <w:spacing w:after="0" w:line="240" w:lineRule="auto"/>
              <w:jc w:val="center"/>
              <w:rPr>
                <w:sz w:val="20"/>
                <w:szCs w:val="20"/>
              </w:rPr>
            </w:pPr>
            <w:r w:rsidRPr="00B1549B">
              <w:rPr>
                <w:rFonts w:ascii="Arial" w:hAnsi="Arial" w:cs="Arial"/>
                <w:b/>
              </w:rPr>
              <w:t>Measurable Goals Status</w:t>
            </w:r>
            <w:r>
              <w:rPr>
                <w:rFonts w:ascii="Arial" w:hAnsi="Arial" w:cs="Arial"/>
                <w:b/>
              </w:rPr>
              <w:t xml:space="preserve"> (All MS4s)</w:t>
            </w:r>
          </w:p>
        </w:tc>
      </w:tr>
      <w:tr w:rsidR="004E21E1" w:rsidRPr="00823A72" w:rsidTr="004E21E1">
        <w:trPr>
          <w:trHeight w:val="828"/>
        </w:trPr>
        <w:tc>
          <w:tcPr>
            <w:tcW w:w="1395" w:type="dxa"/>
            <w:shd w:val="clear" w:color="auto" w:fill="D9D9D9" w:themeFill="background1" w:themeFillShade="D9"/>
            <w:vAlign w:val="center"/>
          </w:tcPr>
          <w:p w:rsidR="004E21E1" w:rsidRPr="00C621A1" w:rsidRDefault="004E21E1" w:rsidP="009D35F4">
            <w:pPr>
              <w:spacing w:after="0" w:line="240" w:lineRule="auto"/>
              <w:jc w:val="center"/>
              <w:rPr>
                <w:rFonts w:ascii="Times New Roman" w:hAnsi="Times New Roman" w:cs="Times New Roman"/>
                <w:b/>
                <w:sz w:val="20"/>
                <w:szCs w:val="20"/>
              </w:rPr>
            </w:pPr>
            <w:r w:rsidRPr="00C621A1">
              <w:rPr>
                <w:rFonts w:ascii="Times New Roman" w:hAnsi="Times New Roman" w:cs="Times New Roman"/>
                <w:b/>
                <w:sz w:val="20"/>
                <w:szCs w:val="20"/>
              </w:rPr>
              <w:t>MCM(s)</w:t>
            </w:r>
          </w:p>
        </w:tc>
        <w:tc>
          <w:tcPr>
            <w:tcW w:w="7065" w:type="dxa"/>
            <w:gridSpan w:val="2"/>
            <w:shd w:val="clear" w:color="auto" w:fill="D9D9D9" w:themeFill="background1" w:themeFillShade="D9"/>
            <w:vAlign w:val="center"/>
          </w:tcPr>
          <w:p w:rsidR="004E21E1" w:rsidRPr="00C621A1" w:rsidRDefault="004E21E1" w:rsidP="009D35F4">
            <w:pPr>
              <w:spacing w:after="0" w:line="240" w:lineRule="auto"/>
              <w:jc w:val="center"/>
              <w:rPr>
                <w:rFonts w:ascii="Times New Roman" w:hAnsi="Times New Roman" w:cs="Times New Roman"/>
                <w:b/>
                <w:sz w:val="20"/>
                <w:szCs w:val="20"/>
              </w:rPr>
            </w:pPr>
            <w:r w:rsidRPr="00C621A1">
              <w:rPr>
                <w:rFonts w:ascii="Times New Roman" w:hAnsi="Times New Roman" w:cs="Times New Roman"/>
                <w:b/>
                <w:sz w:val="20"/>
                <w:szCs w:val="20"/>
              </w:rPr>
              <w:t>Measurable Goal(s)</w:t>
            </w:r>
          </w:p>
        </w:tc>
        <w:tc>
          <w:tcPr>
            <w:tcW w:w="5310" w:type="dxa"/>
            <w:gridSpan w:val="3"/>
            <w:shd w:val="clear" w:color="auto" w:fill="D9D9D9" w:themeFill="background1" w:themeFillShade="D9"/>
            <w:vAlign w:val="center"/>
          </w:tcPr>
          <w:p w:rsidR="004E21E1" w:rsidRPr="00C621A1" w:rsidRDefault="004E21E1" w:rsidP="009D35F4">
            <w:pPr>
              <w:widowControl/>
              <w:spacing w:after="0" w:line="240" w:lineRule="auto"/>
              <w:jc w:val="center"/>
              <w:rPr>
                <w:rFonts w:ascii="Times New Roman" w:eastAsia="Times New Roman" w:hAnsi="Times New Roman" w:cs="Times New Roman"/>
                <w:b/>
                <w:sz w:val="20"/>
                <w:szCs w:val="20"/>
              </w:rPr>
            </w:pPr>
            <w:r w:rsidRPr="00C621A1">
              <w:rPr>
                <w:rFonts w:ascii="Times New Roman" w:eastAsia="Times New Roman" w:hAnsi="Times New Roman" w:cs="Times New Roman"/>
                <w:b/>
                <w:sz w:val="20"/>
                <w:szCs w:val="20"/>
              </w:rPr>
              <w:t>Explain progress toward goal or how goal was achieved</w:t>
            </w:r>
          </w:p>
          <w:p w:rsidR="004E21E1" w:rsidRPr="00C621A1" w:rsidRDefault="004E21E1" w:rsidP="009D35F4">
            <w:pPr>
              <w:spacing w:after="0" w:line="240" w:lineRule="auto"/>
              <w:jc w:val="center"/>
              <w:rPr>
                <w:rFonts w:ascii="Times New Roman" w:hAnsi="Times New Roman" w:cs="Times New Roman"/>
                <w:b/>
                <w:sz w:val="20"/>
                <w:szCs w:val="20"/>
              </w:rPr>
            </w:pPr>
            <w:r w:rsidRPr="00C621A1">
              <w:rPr>
                <w:rFonts w:ascii="Times New Roman" w:eastAsia="Times New Roman" w:hAnsi="Times New Roman" w:cs="Times New Roman"/>
                <w:b/>
                <w:bCs/>
                <w:sz w:val="20"/>
                <w:szCs w:val="20"/>
              </w:rPr>
              <w:t>If goal was not accomplished  please explain</w:t>
            </w:r>
          </w:p>
        </w:tc>
      </w:tr>
      <w:tr w:rsidR="004E21E1" w:rsidRPr="00823A72" w:rsidTr="004E21E1">
        <w:trPr>
          <w:trHeight w:val="828"/>
        </w:trPr>
        <w:tc>
          <w:tcPr>
            <w:tcW w:w="1395" w:type="dxa"/>
            <w:vAlign w:val="center"/>
          </w:tcPr>
          <w:p w:rsidR="004E21E1" w:rsidRDefault="004E21E1" w:rsidP="000C461C">
            <w:pPr>
              <w:spacing w:after="0" w:line="240" w:lineRule="auto"/>
              <w:jc w:val="center"/>
            </w:pPr>
            <w:r w:rsidRPr="00456175">
              <w:rPr>
                <w:b/>
                <w:sz w:val="20"/>
                <w:szCs w:val="20"/>
              </w:rPr>
              <w:t>Outreach, Education and Participation</w:t>
            </w:r>
          </w:p>
        </w:tc>
        <w:tc>
          <w:tcPr>
            <w:tcW w:w="7065" w:type="dxa"/>
            <w:gridSpan w:val="2"/>
            <w:vAlign w:val="center"/>
          </w:tcPr>
          <w:p w:rsidR="004E21E1" w:rsidRPr="0061457F" w:rsidRDefault="004E21E1" w:rsidP="000C461C">
            <w:pPr>
              <w:autoSpaceDE w:val="0"/>
              <w:autoSpaceDN w:val="0"/>
              <w:adjustRightInd w:val="0"/>
              <w:spacing w:after="0" w:line="240" w:lineRule="auto"/>
              <w:jc w:val="center"/>
              <w:rPr>
                <w:sz w:val="20"/>
                <w:szCs w:val="20"/>
              </w:rPr>
            </w:pPr>
            <w:r>
              <w:rPr>
                <w:sz w:val="20"/>
                <w:szCs w:val="20"/>
              </w:rPr>
              <w:t>3.2.8  Education</w:t>
            </w:r>
          </w:p>
          <w:p w:rsidR="004E21E1" w:rsidRPr="0061457F" w:rsidRDefault="004E21E1" w:rsidP="000C461C">
            <w:pPr>
              <w:spacing w:after="0" w:line="240" w:lineRule="auto"/>
              <w:jc w:val="center"/>
              <w:rPr>
                <w:sz w:val="20"/>
                <w:szCs w:val="20"/>
              </w:rPr>
            </w:pPr>
            <w:r w:rsidRPr="005866FD">
              <w:rPr>
                <w:sz w:val="20"/>
                <w:szCs w:val="20"/>
              </w:rPr>
              <w:t>The LTSTF will continue to work closely with the ACWP to implement this BMP. The impairment of the Arroyo Colorado is of great concern to our region.</w:t>
            </w:r>
          </w:p>
        </w:tc>
        <w:tc>
          <w:tcPr>
            <w:tcW w:w="2077" w:type="dxa"/>
            <w:gridSpan w:val="2"/>
            <w:vAlign w:val="center"/>
          </w:tcPr>
          <w:p w:rsidR="004E21E1" w:rsidRPr="00F43432" w:rsidRDefault="004E21E1" w:rsidP="000C461C">
            <w:pPr>
              <w:spacing w:after="0" w:line="240" w:lineRule="auto"/>
              <w:jc w:val="center"/>
              <w:rPr>
                <w:sz w:val="20"/>
                <w:szCs w:val="20"/>
              </w:rPr>
            </w:pPr>
            <w:r w:rsidRPr="00F43432">
              <w:rPr>
                <w:sz w:val="20"/>
                <w:szCs w:val="20"/>
              </w:rPr>
              <w:t>Met Goal</w:t>
            </w:r>
          </w:p>
        </w:tc>
        <w:tc>
          <w:tcPr>
            <w:tcW w:w="3233" w:type="dxa"/>
            <w:vAlign w:val="center"/>
          </w:tcPr>
          <w:p w:rsidR="004E21E1" w:rsidRPr="00F43432" w:rsidRDefault="004E21E1" w:rsidP="000C461C">
            <w:pPr>
              <w:spacing w:after="0" w:line="240" w:lineRule="auto"/>
              <w:jc w:val="center"/>
              <w:rPr>
                <w:sz w:val="20"/>
                <w:szCs w:val="20"/>
              </w:rPr>
            </w:pPr>
            <w:r w:rsidRPr="00F43432">
              <w:rPr>
                <w:sz w:val="20"/>
                <w:szCs w:val="20"/>
              </w:rPr>
              <w:t>None</w:t>
            </w:r>
          </w:p>
        </w:tc>
      </w:tr>
      <w:tr w:rsidR="004E21E1" w:rsidRPr="00823A72" w:rsidTr="004E21E1">
        <w:trPr>
          <w:trHeight w:val="828"/>
        </w:trPr>
        <w:tc>
          <w:tcPr>
            <w:tcW w:w="1395" w:type="dxa"/>
            <w:vAlign w:val="center"/>
          </w:tcPr>
          <w:p w:rsidR="004E21E1" w:rsidRDefault="004E21E1" w:rsidP="000C461C">
            <w:pPr>
              <w:spacing w:after="0" w:line="240" w:lineRule="auto"/>
              <w:jc w:val="center"/>
            </w:pPr>
            <w:r w:rsidRPr="00456175">
              <w:rPr>
                <w:b/>
                <w:sz w:val="20"/>
                <w:szCs w:val="20"/>
              </w:rPr>
              <w:t>Outreach, Education and Participation</w:t>
            </w:r>
          </w:p>
        </w:tc>
        <w:tc>
          <w:tcPr>
            <w:tcW w:w="7065" w:type="dxa"/>
            <w:gridSpan w:val="2"/>
            <w:vAlign w:val="center"/>
          </w:tcPr>
          <w:p w:rsidR="004E21E1" w:rsidRPr="0061457F" w:rsidRDefault="004E21E1" w:rsidP="000C461C">
            <w:pPr>
              <w:autoSpaceDE w:val="0"/>
              <w:autoSpaceDN w:val="0"/>
              <w:adjustRightInd w:val="0"/>
              <w:spacing w:after="0" w:line="240" w:lineRule="auto"/>
              <w:jc w:val="center"/>
              <w:rPr>
                <w:sz w:val="20"/>
                <w:szCs w:val="20"/>
              </w:rPr>
            </w:pPr>
            <w:r>
              <w:rPr>
                <w:sz w:val="20"/>
                <w:szCs w:val="20"/>
              </w:rPr>
              <w:t>3.2.9 Public Meetings</w:t>
            </w:r>
          </w:p>
          <w:p w:rsidR="004E21E1" w:rsidRPr="0061457F" w:rsidRDefault="004E21E1" w:rsidP="000C461C">
            <w:pPr>
              <w:autoSpaceDE w:val="0"/>
              <w:autoSpaceDN w:val="0"/>
              <w:adjustRightInd w:val="0"/>
              <w:spacing w:after="0" w:line="240" w:lineRule="auto"/>
              <w:jc w:val="center"/>
              <w:rPr>
                <w:sz w:val="20"/>
                <w:szCs w:val="20"/>
              </w:rPr>
            </w:pPr>
            <w:r w:rsidRPr="00695185">
              <w:rPr>
                <w:sz w:val="20"/>
                <w:szCs w:val="20"/>
              </w:rPr>
              <w:t xml:space="preserve">Annual public meetings are conducted to provide citizens with the opportunity to discuss various viewpoints and provide input concerning stormwater quality issues.  </w:t>
            </w:r>
            <w:r>
              <w:rPr>
                <w:sz w:val="20"/>
                <w:szCs w:val="20"/>
              </w:rPr>
              <w:t>Meetings are held by individual MS4 permittees.  There are no regional meetings held at this time.</w:t>
            </w:r>
          </w:p>
        </w:tc>
        <w:tc>
          <w:tcPr>
            <w:tcW w:w="2077" w:type="dxa"/>
            <w:gridSpan w:val="2"/>
            <w:vAlign w:val="center"/>
          </w:tcPr>
          <w:p w:rsidR="004E21E1" w:rsidRPr="00F43432" w:rsidRDefault="004E21E1" w:rsidP="000C461C">
            <w:pPr>
              <w:spacing w:after="0" w:line="240" w:lineRule="auto"/>
              <w:jc w:val="center"/>
              <w:rPr>
                <w:sz w:val="20"/>
                <w:szCs w:val="20"/>
              </w:rPr>
            </w:pPr>
            <w:r w:rsidRPr="00F43432">
              <w:rPr>
                <w:sz w:val="20"/>
                <w:szCs w:val="20"/>
              </w:rPr>
              <w:t>Met Goal</w:t>
            </w:r>
          </w:p>
        </w:tc>
        <w:tc>
          <w:tcPr>
            <w:tcW w:w="3233" w:type="dxa"/>
            <w:vAlign w:val="center"/>
          </w:tcPr>
          <w:p w:rsidR="004E21E1" w:rsidRPr="00F43432" w:rsidRDefault="004E21E1" w:rsidP="000C461C">
            <w:pPr>
              <w:spacing w:after="0" w:line="240" w:lineRule="auto"/>
              <w:jc w:val="center"/>
              <w:rPr>
                <w:sz w:val="20"/>
                <w:szCs w:val="20"/>
              </w:rPr>
            </w:pPr>
            <w:r w:rsidRPr="00F43432">
              <w:rPr>
                <w:sz w:val="20"/>
                <w:szCs w:val="20"/>
              </w:rPr>
              <w:t>None</w:t>
            </w:r>
          </w:p>
        </w:tc>
      </w:tr>
      <w:tr w:rsidR="004E21E1" w:rsidRPr="00F43432" w:rsidTr="004E21E1">
        <w:trPr>
          <w:trHeight w:val="828"/>
        </w:trPr>
        <w:tc>
          <w:tcPr>
            <w:tcW w:w="1395" w:type="dxa"/>
            <w:vAlign w:val="center"/>
          </w:tcPr>
          <w:p w:rsidR="004E21E1" w:rsidRDefault="004E21E1" w:rsidP="000C461C">
            <w:pPr>
              <w:spacing w:after="0" w:line="240" w:lineRule="auto"/>
              <w:jc w:val="center"/>
            </w:pPr>
            <w:r w:rsidRPr="00456175">
              <w:rPr>
                <w:b/>
                <w:sz w:val="20"/>
                <w:szCs w:val="20"/>
              </w:rPr>
              <w:t>Outreach, Education and Participation</w:t>
            </w:r>
          </w:p>
        </w:tc>
        <w:tc>
          <w:tcPr>
            <w:tcW w:w="7065" w:type="dxa"/>
            <w:gridSpan w:val="2"/>
            <w:vAlign w:val="center"/>
          </w:tcPr>
          <w:p w:rsidR="004E21E1" w:rsidRPr="0061457F" w:rsidRDefault="004E21E1" w:rsidP="000C461C">
            <w:pPr>
              <w:autoSpaceDE w:val="0"/>
              <w:autoSpaceDN w:val="0"/>
              <w:adjustRightInd w:val="0"/>
              <w:spacing w:after="0" w:line="240" w:lineRule="auto"/>
              <w:jc w:val="center"/>
              <w:rPr>
                <w:sz w:val="20"/>
                <w:szCs w:val="20"/>
              </w:rPr>
            </w:pPr>
            <w:r>
              <w:rPr>
                <w:sz w:val="20"/>
                <w:szCs w:val="20"/>
              </w:rPr>
              <w:t>3.2.10 Advisory Workgroup</w:t>
            </w:r>
          </w:p>
          <w:p w:rsidR="004E21E1" w:rsidRPr="0061457F" w:rsidRDefault="004E21E1" w:rsidP="000C461C">
            <w:pPr>
              <w:autoSpaceDE w:val="0"/>
              <w:autoSpaceDN w:val="0"/>
              <w:adjustRightInd w:val="0"/>
              <w:spacing w:after="0" w:line="240" w:lineRule="auto"/>
              <w:jc w:val="center"/>
              <w:rPr>
                <w:sz w:val="20"/>
                <w:szCs w:val="20"/>
              </w:rPr>
            </w:pPr>
            <w:r w:rsidRPr="00695185">
              <w:rPr>
                <w:sz w:val="20"/>
                <w:szCs w:val="20"/>
              </w:rPr>
              <w:t xml:space="preserve">The </w:t>
            </w:r>
            <w:r>
              <w:rPr>
                <w:sz w:val="20"/>
                <w:szCs w:val="20"/>
              </w:rPr>
              <w:t xml:space="preserve">Task Force </w:t>
            </w:r>
            <w:r w:rsidRPr="00695185">
              <w:rPr>
                <w:sz w:val="20"/>
                <w:szCs w:val="20"/>
              </w:rPr>
              <w:t xml:space="preserve">organization </w:t>
            </w:r>
            <w:r>
              <w:rPr>
                <w:sz w:val="20"/>
                <w:szCs w:val="20"/>
              </w:rPr>
              <w:t>serves</w:t>
            </w:r>
            <w:r w:rsidRPr="00695185">
              <w:rPr>
                <w:sz w:val="20"/>
                <w:szCs w:val="20"/>
              </w:rPr>
              <w:t xml:space="preserve"> as the advisory workgroup for the MS4 partners.</w:t>
            </w:r>
            <w:r>
              <w:rPr>
                <w:sz w:val="20"/>
                <w:szCs w:val="20"/>
              </w:rPr>
              <w:t xml:space="preserve">  The group meets frequently.</w:t>
            </w:r>
          </w:p>
        </w:tc>
        <w:tc>
          <w:tcPr>
            <w:tcW w:w="2077" w:type="dxa"/>
            <w:gridSpan w:val="2"/>
            <w:vAlign w:val="center"/>
          </w:tcPr>
          <w:p w:rsidR="004E21E1" w:rsidRPr="00F43432" w:rsidRDefault="004E21E1" w:rsidP="000C461C">
            <w:pPr>
              <w:spacing w:after="0" w:line="240" w:lineRule="auto"/>
              <w:jc w:val="center"/>
              <w:rPr>
                <w:sz w:val="20"/>
                <w:szCs w:val="20"/>
              </w:rPr>
            </w:pPr>
            <w:r w:rsidRPr="00F43432">
              <w:rPr>
                <w:sz w:val="20"/>
                <w:szCs w:val="20"/>
              </w:rPr>
              <w:t>Met Goal</w:t>
            </w:r>
          </w:p>
        </w:tc>
        <w:tc>
          <w:tcPr>
            <w:tcW w:w="3233" w:type="dxa"/>
            <w:vAlign w:val="center"/>
          </w:tcPr>
          <w:p w:rsidR="004E21E1" w:rsidRPr="00F43432" w:rsidRDefault="004E21E1" w:rsidP="000C461C">
            <w:pPr>
              <w:spacing w:after="0" w:line="240" w:lineRule="auto"/>
              <w:jc w:val="center"/>
              <w:rPr>
                <w:sz w:val="20"/>
                <w:szCs w:val="20"/>
              </w:rPr>
            </w:pPr>
            <w:r w:rsidRPr="00F43432">
              <w:rPr>
                <w:sz w:val="20"/>
                <w:szCs w:val="20"/>
              </w:rPr>
              <w:t>None</w:t>
            </w:r>
          </w:p>
        </w:tc>
      </w:tr>
      <w:tr w:rsidR="004E21E1" w:rsidRPr="00823A72" w:rsidTr="004E21E1">
        <w:trPr>
          <w:trHeight w:val="828"/>
        </w:trPr>
        <w:tc>
          <w:tcPr>
            <w:tcW w:w="1395" w:type="dxa"/>
            <w:vAlign w:val="center"/>
          </w:tcPr>
          <w:p w:rsidR="004E21E1" w:rsidRDefault="004E21E1" w:rsidP="000C461C">
            <w:pPr>
              <w:spacing w:after="0" w:line="240" w:lineRule="auto"/>
              <w:jc w:val="center"/>
            </w:pPr>
            <w:r w:rsidRPr="00456175">
              <w:rPr>
                <w:b/>
                <w:sz w:val="20"/>
                <w:szCs w:val="20"/>
              </w:rPr>
              <w:t>Outreach, Education and Participation</w:t>
            </w:r>
          </w:p>
        </w:tc>
        <w:tc>
          <w:tcPr>
            <w:tcW w:w="7065" w:type="dxa"/>
            <w:gridSpan w:val="2"/>
            <w:vAlign w:val="center"/>
          </w:tcPr>
          <w:p w:rsidR="004E21E1" w:rsidRPr="0061457F" w:rsidRDefault="004E21E1" w:rsidP="000C461C">
            <w:pPr>
              <w:autoSpaceDE w:val="0"/>
              <w:autoSpaceDN w:val="0"/>
              <w:adjustRightInd w:val="0"/>
              <w:spacing w:after="0" w:line="240" w:lineRule="auto"/>
              <w:jc w:val="center"/>
              <w:rPr>
                <w:sz w:val="20"/>
                <w:szCs w:val="20"/>
              </w:rPr>
            </w:pPr>
            <w:r>
              <w:rPr>
                <w:sz w:val="20"/>
                <w:szCs w:val="20"/>
              </w:rPr>
              <w:t>3.2.11 Hotline</w:t>
            </w:r>
          </w:p>
          <w:p w:rsidR="004E21E1" w:rsidRPr="0061457F" w:rsidRDefault="004E21E1" w:rsidP="000C461C">
            <w:pPr>
              <w:autoSpaceDE w:val="0"/>
              <w:autoSpaceDN w:val="0"/>
              <w:adjustRightInd w:val="0"/>
              <w:spacing w:after="0" w:line="240" w:lineRule="auto"/>
              <w:jc w:val="center"/>
              <w:rPr>
                <w:sz w:val="20"/>
                <w:szCs w:val="20"/>
              </w:rPr>
            </w:pPr>
            <w:r w:rsidRPr="00695185">
              <w:rPr>
                <w:sz w:val="20"/>
                <w:szCs w:val="20"/>
              </w:rPr>
              <w:t>A Stormwater Hotline has been developed and implemented by the majority of the MS4s to promote outreach, enforce policy and to facilitate public involvement.</w:t>
            </w:r>
            <w:r>
              <w:rPr>
                <w:sz w:val="20"/>
                <w:szCs w:val="20"/>
              </w:rPr>
              <w:t xml:space="preserve">  Those with limited resources utilize the Police and Fire departments dispatchers and their after-hours numbers.</w:t>
            </w:r>
          </w:p>
        </w:tc>
        <w:tc>
          <w:tcPr>
            <w:tcW w:w="2077" w:type="dxa"/>
            <w:gridSpan w:val="2"/>
            <w:vAlign w:val="center"/>
          </w:tcPr>
          <w:p w:rsidR="004E21E1" w:rsidRPr="00F43432" w:rsidRDefault="004E21E1" w:rsidP="000C461C">
            <w:pPr>
              <w:spacing w:after="0" w:line="240" w:lineRule="auto"/>
              <w:jc w:val="center"/>
              <w:rPr>
                <w:sz w:val="20"/>
                <w:szCs w:val="20"/>
              </w:rPr>
            </w:pPr>
            <w:r w:rsidRPr="00F43432">
              <w:rPr>
                <w:sz w:val="20"/>
                <w:szCs w:val="20"/>
              </w:rPr>
              <w:t>Met Goal</w:t>
            </w:r>
          </w:p>
        </w:tc>
        <w:tc>
          <w:tcPr>
            <w:tcW w:w="3233" w:type="dxa"/>
            <w:vAlign w:val="center"/>
          </w:tcPr>
          <w:p w:rsidR="004E21E1" w:rsidRPr="00F43432" w:rsidRDefault="004E21E1" w:rsidP="000C461C">
            <w:pPr>
              <w:spacing w:after="0" w:line="240" w:lineRule="auto"/>
              <w:jc w:val="center"/>
              <w:rPr>
                <w:sz w:val="20"/>
                <w:szCs w:val="20"/>
              </w:rPr>
            </w:pPr>
            <w:r w:rsidRPr="00F43432">
              <w:rPr>
                <w:sz w:val="20"/>
                <w:szCs w:val="20"/>
              </w:rPr>
              <w:t>None</w:t>
            </w:r>
          </w:p>
        </w:tc>
      </w:tr>
      <w:tr w:rsidR="004E21E1" w:rsidRPr="00823A72" w:rsidTr="004E21E1">
        <w:trPr>
          <w:trHeight w:val="998"/>
        </w:trPr>
        <w:tc>
          <w:tcPr>
            <w:tcW w:w="1395" w:type="dxa"/>
            <w:shd w:val="clear" w:color="auto" w:fill="F2F2F2" w:themeFill="background1" w:themeFillShade="F2"/>
            <w:vAlign w:val="center"/>
          </w:tcPr>
          <w:p w:rsidR="004E21E1" w:rsidRDefault="004E21E1" w:rsidP="000C461C">
            <w:pPr>
              <w:spacing w:after="0" w:line="240" w:lineRule="auto"/>
              <w:jc w:val="center"/>
            </w:pPr>
            <w:r>
              <w:rPr>
                <w:b/>
                <w:sz w:val="20"/>
                <w:szCs w:val="20"/>
              </w:rPr>
              <w:t>IDD&amp;E</w:t>
            </w:r>
          </w:p>
        </w:tc>
        <w:tc>
          <w:tcPr>
            <w:tcW w:w="7065" w:type="dxa"/>
            <w:gridSpan w:val="2"/>
            <w:vAlign w:val="center"/>
          </w:tcPr>
          <w:p w:rsidR="004E21E1" w:rsidRPr="0061457F" w:rsidRDefault="004E21E1" w:rsidP="000C461C">
            <w:pPr>
              <w:autoSpaceDE w:val="0"/>
              <w:autoSpaceDN w:val="0"/>
              <w:adjustRightInd w:val="0"/>
              <w:spacing w:after="0" w:line="240" w:lineRule="auto"/>
              <w:jc w:val="center"/>
              <w:rPr>
                <w:sz w:val="20"/>
                <w:szCs w:val="20"/>
              </w:rPr>
            </w:pPr>
            <w:r>
              <w:rPr>
                <w:sz w:val="20"/>
                <w:szCs w:val="20"/>
              </w:rPr>
              <w:t>4.2.0 Assess IDD&amp;E Program</w:t>
            </w:r>
          </w:p>
          <w:p w:rsidR="004E21E1" w:rsidRPr="0061457F" w:rsidRDefault="004E21E1" w:rsidP="004E21E1">
            <w:pPr>
              <w:autoSpaceDE w:val="0"/>
              <w:autoSpaceDN w:val="0"/>
              <w:adjustRightInd w:val="0"/>
              <w:spacing w:after="0" w:line="240" w:lineRule="auto"/>
              <w:jc w:val="center"/>
              <w:rPr>
                <w:sz w:val="20"/>
                <w:szCs w:val="20"/>
              </w:rPr>
            </w:pPr>
            <w:r w:rsidRPr="00D24DE8">
              <w:rPr>
                <w:sz w:val="20"/>
                <w:szCs w:val="20"/>
              </w:rPr>
              <w:t>Permittees began to assess program elements that were described in the previous permit to continue reducing the discharge of pollutants from the MS4 to the MEP. The program will, at a minimum define the goals and objectives of the program based on high priority community-wide issues, identify the target a</w:t>
            </w:r>
            <w:r>
              <w:rPr>
                <w:sz w:val="20"/>
                <w:szCs w:val="20"/>
              </w:rPr>
              <w:t>rea</w:t>
            </w:r>
            <w:r w:rsidRPr="00D24DE8">
              <w:rPr>
                <w:sz w:val="20"/>
                <w:szCs w:val="20"/>
              </w:rPr>
              <w:t>(s), develop or utilize appropriate educational materials, and determine cost effective and pr</w:t>
            </w:r>
            <w:r>
              <w:rPr>
                <w:sz w:val="20"/>
                <w:szCs w:val="20"/>
              </w:rPr>
              <w:t>actical methods and procedures.</w:t>
            </w:r>
          </w:p>
        </w:tc>
        <w:tc>
          <w:tcPr>
            <w:tcW w:w="2077" w:type="dxa"/>
            <w:gridSpan w:val="2"/>
            <w:vAlign w:val="center"/>
          </w:tcPr>
          <w:p w:rsidR="004E21E1" w:rsidRPr="00F43432" w:rsidRDefault="004E21E1" w:rsidP="000C461C">
            <w:pPr>
              <w:spacing w:after="0" w:line="240" w:lineRule="auto"/>
              <w:jc w:val="center"/>
              <w:rPr>
                <w:sz w:val="20"/>
                <w:szCs w:val="20"/>
              </w:rPr>
            </w:pPr>
            <w:r w:rsidRPr="00F43432">
              <w:rPr>
                <w:sz w:val="20"/>
                <w:szCs w:val="20"/>
              </w:rPr>
              <w:t>Met Goal</w:t>
            </w:r>
          </w:p>
        </w:tc>
        <w:tc>
          <w:tcPr>
            <w:tcW w:w="3233" w:type="dxa"/>
            <w:vAlign w:val="center"/>
          </w:tcPr>
          <w:p w:rsidR="004E21E1" w:rsidRPr="00F43432" w:rsidRDefault="004E21E1" w:rsidP="000C461C">
            <w:pPr>
              <w:spacing w:after="0" w:line="240" w:lineRule="auto"/>
              <w:jc w:val="center"/>
              <w:rPr>
                <w:sz w:val="20"/>
                <w:szCs w:val="20"/>
              </w:rPr>
            </w:pPr>
            <w:r w:rsidRPr="00F43432">
              <w:rPr>
                <w:sz w:val="20"/>
                <w:szCs w:val="20"/>
              </w:rPr>
              <w:t>None</w:t>
            </w:r>
          </w:p>
        </w:tc>
      </w:tr>
      <w:tr w:rsidR="004E21E1" w:rsidRPr="00823A72" w:rsidTr="004E21E1">
        <w:trPr>
          <w:trHeight w:val="348"/>
        </w:trPr>
        <w:tc>
          <w:tcPr>
            <w:tcW w:w="1395" w:type="dxa"/>
            <w:shd w:val="clear" w:color="auto" w:fill="F2F2F2" w:themeFill="background1" w:themeFillShade="F2"/>
            <w:vAlign w:val="center"/>
          </w:tcPr>
          <w:p w:rsidR="004E21E1" w:rsidRDefault="004E21E1" w:rsidP="000C461C">
            <w:pPr>
              <w:spacing w:after="0" w:line="240" w:lineRule="auto"/>
              <w:jc w:val="center"/>
            </w:pPr>
            <w:r>
              <w:rPr>
                <w:b/>
                <w:sz w:val="20"/>
                <w:szCs w:val="20"/>
              </w:rPr>
              <w:t>IDD&amp;E</w:t>
            </w:r>
          </w:p>
        </w:tc>
        <w:tc>
          <w:tcPr>
            <w:tcW w:w="7065" w:type="dxa"/>
            <w:gridSpan w:val="2"/>
          </w:tcPr>
          <w:p w:rsidR="00005A44" w:rsidRPr="00005A44" w:rsidRDefault="00005A44" w:rsidP="00005A44">
            <w:pPr>
              <w:spacing w:after="0" w:line="240" w:lineRule="auto"/>
              <w:rPr>
                <w:vanish/>
                <w:sz w:val="20"/>
                <w:szCs w:val="20"/>
              </w:rPr>
            </w:pPr>
          </w:p>
          <w:p w:rsidR="004E21E1" w:rsidRPr="00971BC2" w:rsidRDefault="004E21E1" w:rsidP="00005A44">
            <w:pPr>
              <w:pStyle w:val="ListParagraph"/>
              <w:numPr>
                <w:ilvl w:val="2"/>
                <w:numId w:val="11"/>
              </w:numPr>
              <w:spacing w:after="0" w:line="240" w:lineRule="auto"/>
              <w:ind w:left="117" w:firstLine="0"/>
              <w:jc w:val="center"/>
              <w:rPr>
                <w:sz w:val="20"/>
                <w:szCs w:val="20"/>
              </w:rPr>
            </w:pPr>
            <w:r w:rsidRPr="00971BC2">
              <w:rPr>
                <w:sz w:val="20"/>
                <w:szCs w:val="20"/>
              </w:rPr>
              <w:t>Mapping</w:t>
            </w:r>
          </w:p>
          <w:p w:rsidR="004E21E1" w:rsidRDefault="004E21E1" w:rsidP="00005A44">
            <w:pPr>
              <w:spacing w:after="0" w:line="240" w:lineRule="auto"/>
              <w:jc w:val="center"/>
              <w:rPr>
                <w:iCs/>
                <w:sz w:val="20"/>
                <w:szCs w:val="20"/>
              </w:rPr>
            </w:pPr>
            <w:r w:rsidRPr="00971BC2">
              <w:rPr>
                <w:iCs/>
                <w:sz w:val="20"/>
                <w:szCs w:val="20"/>
              </w:rPr>
              <w:t xml:space="preserve">The MS4 members of the LTSTF have developed existing storm sewer maps, which show the locations of municipal storm sewer outfalls, the conveyance system as warranted, and the names and locations of state waters that receive discharges from those outfalls, to assure compliance with the TPDES requirements.  The MS4s will continue to update the mapping and assess other strategies to improve this task.  </w:t>
            </w:r>
            <w:r>
              <w:rPr>
                <w:iCs/>
                <w:sz w:val="20"/>
                <w:szCs w:val="20"/>
              </w:rPr>
              <w:t xml:space="preserve"> Year 1 focused on regional approaches, planning and budgeting.</w:t>
            </w:r>
          </w:p>
          <w:p w:rsidR="004E21E1" w:rsidRPr="00971BC2" w:rsidRDefault="004E21E1" w:rsidP="004E21E1">
            <w:pPr>
              <w:spacing w:after="0" w:line="240" w:lineRule="auto"/>
              <w:rPr>
                <w:iCs/>
                <w:sz w:val="20"/>
                <w:szCs w:val="20"/>
              </w:rPr>
            </w:pPr>
          </w:p>
        </w:tc>
        <w:tc>
          <w:tcPr>
            <w:tcW w:w="2077" w:type="dxa"/>
            <w:gridSpan w:val="2"/>
            <w:vAlign w:val="center"/>
          </w:tcPr>
          <w:p w:rsidR="004E21E1" w:rsidRPr="0061457F" w:rsidRDefault="004E21E1" w:rsidP="000C461C">
            <w:pPr>
              <w:jc w:val="center"/>
              <w:rPr>
                <w:sz w:val="20"/>
                <w:szCs w:val="20"/>
              </w:rPr>
            </w:pPr>
            <w:r w:rsidRPr="0061457F">
              <w:rPr>
                <w:sz w:val="20"/>
                <w:szCs w:val="20"/>
              </w:rPr>
              <w:t>Met Goal</w:t>
            </w:r>
          </w:p>
        </w:tc>
        <w:tc>
          <w:tcPr>
            <w:tcW w:w="3233" w:type="dxa"/>
            <w:vAlign w:val="center"/>
          </w:tcPr>
          <w:p w:rsidR="004E21E1" w:rsidRPr="0061457F" w:rsidRDefault="004E21E1" w:rsidP="000C461C">
            <w:pPr>
              <w:jc w:val="center"/>
              <w:rPr>
                <w:sz w:val="20"/>
                <w:szCs w:val="20"/>
              </w:rPr>
            </w:pPr>
            <w:r w:rsidRPr="0061457F">
              <w:rPr>
                <w:sz w:val="20"/>
                <w:szCs w:val="20"/>
              </w:rPr>
              <w:t>None</w:t>
            </w:r>
          </w:p>
        </w:tc>
      </w:tr>
      <w:tr w:rsidR="004E21E1" w:rsidRPr="00823A72" w:rsidTr="00005A44">
        <w:trPr>
          <w:trHeight w:val="528"/>
        </w:trPr>
        <w:tc>
          <w:tcPr>
            <w:tcW w:w="13770" w:type="dxa"/>
            <w:gridSpan w:val="6"/>
            <w:shd w:val="clear" w:color="auto" w:fill="F2F2F2" w:themeFill="background1" w:themeFillShade="F2"/>
            <w:vAlign w:val="center"/>
          </w:tcPr>
          <w:p w:rsidR="004E21E1" w:rsidRPr="009016A0" w:rsidRDefault="004E21E1" w:rsidP="009D35F4">
            <w:pPr>
              <w:spacing w:after="0" w:line="240" w:lineRule="auto"/>
              <w:jc w:val="center"/>
              <w:rPr>
                <w:rFonts w:ascii="Arial" w:hAnsi="Arial" w:cs="Arial"/>
                <w:b/>
                <w:u w:val="single"/>
              </w:rPr>
            </w:pPr>
            <w:r w:rsidRPr="009016A0">
              <w:rPr>
                <w:rFonts w:ascii="Arial" w:hAnsi="Arial" w:cs="Arial"/>
                <w:b/>
                <w:u w:val="single"/>
              </w:rPr>
              <w:lastRenderedPageBreak/>
              <w:t>Table 5.0</w:t>
            </w:r>
            <w:r w:rsidR="000512EA">
              <w:rPr>
                <w:rFonts w:ascii="Arial" w:hAnsi="Arial" w:cs="Arial"/>
                <w:b/>
                <w:u w:val="single"/>
              </w:rPr>
              <w:t>c</w:t>
            </w:r>
            <w:r w:rsidRPr="009016A0">
              <w:rPr>
                <w:rFonts w:ascii="Arial" w:hAnsi="Arial" w:cs="Arial"/>
                <w:b/>
                <w:u w:val="single"/>
              </w:rPr>
              <w:t xml:space="preserve"> </w:t>
            </w:r>
          </w:p>
          <w:p w:rsidR="004E21E1" w:rsidRPr="00F43432" w:rsidRDefault="004E21E1" w:rsidP="009D35F4">
            <w:pPr>
              <w:spacing w:after="0" w:line="240" w:lineRule="auto"/>
              <w:jc w:val="center"/>
              <w:rPr>
                <w:sz w:val="20"/>
                <w:szCs w:val="20"/>
              </w:rPr>
            </w:pPr>
            <w:r w:rsidRPr="00B1549B">
              <w:rPr>
                <w:rFonts w:ascii="Arial" w:hAnsi="Arial" w:cs="Arial"/>
                <w:b/>
              </w:rPr>
              <w:t>Measurable Goals Status</w:t>
            </w:r>
            <w:r>
              <w:rPr>
                <w:rFonts w:ascii="Arial" w:hAnsi="Arial" w:cs="Arial"/>
                <w:b/>
              </w:rPr>
              <w:t xml:space="preserve"> (All MS4s)</w:t>
            </w:r>
          </w:p>
        </w:tc>
      </w:tr>
      <w:tr w:rsidR="004E21E1" w:rsidRPr="00823A72" w:rsidTr="00005A44">
        <w:trPr>
          <w:trHeight w:val="438"/>
        </w:trPr>
        <w:tc>
          <w:tcPr>
            <w:tcW w:w="1395" w:type="dxa"/>
            <w:shd w:val="clear" w:color="auto" w:fill="D9D9D9" w:themeFill="background1" w:themeFillShade="D9"/>
            <w:vAlign w:val="center"/>
          </w:tcPr>
          <w:p w:rsidR="004E21E1" w:rsidRPr="00C621A1" w:rsidRDefault="004E21E1" w:rsidP="009D35F4">
            <w:pPr>
              <w:spacing w:after="0" w:line="240" w:lineRule="auto"/>
              <w:jc w:val="center"/>
              <w:rPr>
                <w:rFonts w:ascii="Times New Roman" w:hAnsi="Times New Roman" w:cs="Times New Roman"/>
                <w:b/>
                <w:sz w:val="20"/>
                <w:szCs w:val="20"/>
              </w:rPr>
            </w:pPr>
            <w:r w:rsidRPr="00C621A1">
              <w:rPr>
                <w:rFonts w:ascii="Times New Roman" w:hAnsi="Times New Roman" w:cs="Times New Roman"/>
                <w:b/>
                <w:sz w:val="20"/>
                <w:szCs w:val="20"/>
              </w:rPr>
              <w:t>MCM(s)</w:t>
            </w:r>
          </w:p>
        </w:tc>
        <w:tc>
          <w:tcPr>
            <w:tcW w:w="7335" w:type="dxa"/>
            <w:gridSpan w:val="3"/>
            <w:shd w:val="clear" w:color="auto" w:fill="D9D9D9" w:themeFill="background1" w:themeFillShade="D9"/>
            <w:vAlign w:val="center"/>
          </w:tcPr>
          <w:p w:rsidR="004E21E1" w:rsidRPr="00C621A1" w:rsidRDefault="004E21E1" w:rsidP="009D35F4">
            <w:pPr>
              <w:spacing w:after="0" w:line="240" w:lineRule="auto"/>
              <w:jc w:val="center"/>
              <w:rPr>
                <w:rFonts w:ascii="Times New Roman" w:hAnsi="Times New Roman" w:cs="Times New Roman"/>
                <w:b/>
                <w:sz w:val="20"/>
                <w:szCs w:val="20"/>
              </w:rPr>
            </w:pPr>
            <w:r w:rsidRPr="00C621A1">
              <w:rPr>
                <w:rFonts w:ascii="Times New Roman" w:hAnsi="Times New Roman" w:cs="Times New Roman"/>
                <w:b/>
                <w:sz w:val="20"/>
                <w:szCs w:val="20"/>
              </w:rPr>
              <w:t>Measurable Goal(s)</w:t>
            </w:r>
          </w:p>
        </w:tc>
        <w:tc>
          <w:tcPr>
            <w:tcW w:w="5040" w:type="dxa"/>
            <w:gridSpan w:val="2"/>
            <w:shd w:val="clear" w:color="auto" w:fill="D9D9D9" w:themeFill="background1" w:themeFillShade="D9"/>
            <w:vAlign w:val="center"/>
          </w:tcPr>
          <w:p w:rsidR="004E21E1" w:rsidRPr="00C621A1" w:rsidRDefault="004E21E1" w:rsidP="009D35F4">
            <w:pPr>
              <w:widowControl/>
              <w:spacing w:after="0" w:line="240" w:lineRule="auto"/>
              <w:jc w:val="center"/>
              <w:rPr>
                <w:rFonts w:ascii="Times New Roman" w:eastAsia="Times New Roman" w:hAnsi="Times New Roman" w:cs="Times New Roman"/>
                <w:b/>
                <w:sz w:val="20"/>
                <w:szCs w:val="20"/>
              </w:rPr>
            </w:pPr>
            <w:r w:rsidRPr="00C621A1">
              <w:rPr>
                <w:rFonts w:ascii="Times New Roman" w:eastAsia="Times New Roman" w:hAnsi="Times New Roman" w:cs="Times New Roman"/>
                <w:b/>
                <w:sz w:val="20"/>
                <w:szCs w:val="20"/>
              </w:rPr>
              <w:t>Explain progress toward goal or how goal was achieved</w:t>
            </w:r>
          </w:p>
          <w:p w:rsidR="004E21E1" w:rsidRPr="00C621A1" w:rsidRDefault="004E21E1" w:rsidP="009D35F4">
            <w:pPr>
              <w:spacing w:after="0" w:line="240" w:lineRule="auto"/>
              <w:jc w:val="center"/>
              <w:rPr>
                <w:rFonts w:ascii="Times New Roman" w:hAnsi="Times New Roman" w:cs="Times New Roman"/>
                <w:b/>
                <w:sz w:val="20"/>
                <w:szCs w:val="20"/>
              </w:rPr>
            </w:pPr>
            <w:r w:rsidRPr="00C621A1">
              <w:rPr>
                <w:rFonts w:ascii="Times New Roman" w:eastAsia="Times New Roman" w:hAnsi="Times New Roman" w:cs="Times New Roman"/>
                <w:b/>
                <w:bCs/>
                <w:sz w:val="20"/>
                <w:szCs w:val="20"/>
              </w:rPr>
              <w:t>If goal was not accomplished  please explain</w:t>
            </w:r>
          </w:p>
        </w:tc>
      </w:tr>
      <w:tr w:rsidR="004E21E1" w:rsidRPr="00823A72" w:rsidTr="000512EA">
        <w:trPr>
          <w:trHeight w:val="998"/>
        </w:trPr>
        <w:tc>
          <w:tcPr>
            <w:tcW w:w="1395" w:type="dxa"/>
            <w:shd w:val="clear" w:color="auto" w:fill="F2F2F2" w:themeFill="background1" w:themeFillShade="F2"/>
            <w:vAlign w:val="center"/>
          </w:tcPr>
          <w:p w:rsidR="004E21E1" w:rsidRDefault="004E21E1" w:rsidP="000C461C">
            <w:pPr>
              <w:spacing w:after="0" w:line="240" w:lineRule="auto"/>
              <w:jc w:val="center"/>
            </w:pPr>
            <w:proofErr w:type="spellStart"/>
            <w:r>
              <w:rPr>
                <w:b/>
                <w:sz w:val="20"/>
                <w:szCs w:val="20"/>
              </w:rPr>
              <w:t>IDD&amp;E</w:t>
            </w:r>
            <w:proofErr w:type="spellEnd"/>
          </w:p>
        </w:tc>
        <w:tc>
          <w:tcPr>
            <w:tcW w:w="7335" w:type="dxa"/>
            <w:gridSpan w:val="3"/>
          </w:tcPr>
          <w:p w:rsidR="004E21E1" w:rsidRPr="00971BC2" w:rsidRDefault="004E21E1" w:rsidP="00005A44">
            <w:pPr>
              <w:pStyle w:val="ListParagraph"/>
              <w:numPr>
                <w:ilvl w:val="2"/>
                <w:numId w:val="11"/>
              </w:numPr>
              <w:spacing w:after="0" w:line="240" w:lineRule="auto"/>
              <w:ind w:left="117" w:firstLine="27"/>
              <w:jc w:val="center"/>
              <w:rPr>
                <w:sz w:val="20"/>
                <w:szCs w:val="20"/>
              </w:rPr>
            </w:pPr>
            <w:r>
              <w:rPr>
                <w:sz w:val="20"/>
                <w:szCs w:val="20"/>
              </w:rPr>
              <w:t>Ordinance</w:t>
            </w:r>
          </w:p>
          <w:p w:rsidR="004E21E1" w:rsidRPr="00971BC2" w:rsidRDefault="004E21E1" w:rsidP="000C461C">
            <w:pPr>
              <w:spacing w:after="0" w:line="240" w:lineRule="auto"/>
              <w:jc w:val="center"/>
              <w:rPr>
                <w:iCs/>
                <w:sz w:val="20"/>
                <w:szCs w:val="20"/>
              </w:rPr>
            </w:pPr>
            <w:r w:rsidRPr="001841F3">
              <w:rPr>
                <w:iCs/>
                <w:sz w:val="20"/>
                <w:szCs w:val="20"/>
              </w:rPr>
              <w:t>The LTSTF developed a Model Illicit Discharge Elimination Ordinance for various activities to comply with the TPDES requirements.  MS4s that did not have existing ordinances in place adopted the Model Ordinance, whole or in part to comply wit</w:t>
            </w:r>
            <w:r>
              <w:rPr>
                <w:iCs/>
                <w:sz w:val="20"/>
                <w:szCs w:val="20"/>
              </w:rPr>
              <w:t>h the TPDES requirements.  E</w:t>
            </w:r>
            <w:r w:rsidRPr="001841F3">
              <w:rPr>
                <w:iCs/>
                <w:sz w:val="20"/>
                <w:szCs w:val="20"/>
              </w:rPr>
              <w:t xml:space="preserve">xisting ordinances </w:t>
            </w:r>
            <w:r>
              <w:rPr>
                <w:iCs/>
                <w:sz w:val="20"/>
                <w:szCs w:val="20"/>
              </w:rPr>
              <w:t>are being</w:t>
            </w:r>
            <w:r w:rsidRPr="001841F3">
              <w:rPr>
                <w:iCs/>
                <w:sz w:val="20"/>
                <w:szCs w:val="20"/>
              </w:rPr>
              <w:t xml:space="preserve"> reviewed to assure that additional legal authority, if needed, is incorporated into the existing language of the ordinances.  Allowable and prohibited discharges will be reviewed.</w:t>
            </w:r>
            <w:r>
              <w:rPr>
                <w:iCs/>
                <w:sz w:val="20"/>
                <w:szCs w:val="20"/>
              </w:rPr>
              <w:t xml:space="preserve">  All MS4s will have ordinances in place by Year 3 of the Permit period.</w:t>
            </w:r>
          </w:p>
        </w:tc>
        <w:tc>
          <w:tcPr>
            <w:tcW w:w="1807" w:type="dxa"/>
            <w:vAlign w:val="center"/>
          </w:tcPr>
          <w:p w:rsidR="004E21E1" w:rsidRPr="0061457F" w:rsidRDefault="004E21E1" w:rsidP="000C461C">
            <w:pPr>
              <w:jc w:val="center"/>
              <w:rPr>
                <w:sz w:val="20"/>
                <w:szCs w:val="20"/>
              </w:rPr>
            </w:pPr>
            <w:r w:rsidRPr="0061457F">
              <w:rPr>
                <w:sz w:val="20"/>
                <w:szCs w:val="20"/>
              </w:rPr>
              <w:t>Met Goal</w:t>
            </w:r>
          </w:p>
        </w:tc>
        <w:tc>
          <w:tcPr>
            <w:tcW w:w="3233" w:type="dxa"/>
            <w:vAlign w:val="center"/>
          </w:tcPr>
          <w:p w:rsidR="004E21E1" w:rsidRPr="0061457F" w:rsidRDefault="004E21E1" w:rsidP="000C461C">
            <w:pPr>
              <w:jc w:val="center"/>
              <w:rPr>
                <w:sz w:val="20"/>
                <w:szCs w:val="20"/>
              </w:rPr>
            </w:pPr>
            <w:r w:rsidRPr="0061457F">
              <w:rPr>
                <w:sz w:val="20"/>
                <w:szCs w:val="20"/>
              </w:rPr>
              <w:t>None</w:t>
            </w:r>
          </w:p>
        </w:tc>
      </w:tr>
      <w:tr w:rsidR="004E21E1" w:rsidRPr="00823A72" w:rsidTr="00005A44">
        <w:trPr>
          <w:trHeight w:val="726"/>
        </w:trPr>
        <w:tc>
          <w:tcPr>
            <w:tcW w:w="1395" w:type="dxa"/>
            <w:shd w:val="clear" w:color="auto" w:fill="F2F2F2" w:themeFill="background1" w:themeFillShade="F2"/>
            <w:vAlign w:val="center"/>
          </w:tcPr>
          <w:p w:rsidR="004E21E1" w:rsidRDefault="004E21E1" w:rsidP="000C461C">
            <w:pPr>
              <w:spacing w:after="0" w:line="240" w:lineRule="auto"/>
              <w:jc w:val="center"/>
            </w:pPr>
            <w:r>
              <w:rPr>
                <w:b/>
                <w:sz w:val="20"/>
                <w:szCs w:val="20"/>
              </w:rPr>
              <w:t>IDD&amp;E</w:t>
            </w:r>
          </w:p>
        </w:tc>
        <w:tc>
          <w:tcPr>
            <w:tcW w:w="7335" w:type="dxa"/>
            <w:gridSpan w:val="3"/>
          </w:tcPr>
          <w:p w:rsidR="004E21E1" w:rsidRPr="00971BC2" w:rsidRDefault="004E21E1" w:rsidP="00005A44">
            <w:pPr>
              <w:pStyle w:val="ListParagraph"/>
              <w:numPr>
                <w:ilvl w:val="2"/>
                <w:numId w:val="11"/>
              </w:numPr>
              <w:spacing w:after="0" w:line="240" w:lineRule="auto"/>
              <w:ind w:left="52" w:firstLine="0"/>
              <w:jc w:val="center"/>
              <w:rPr>
                <w:sz w:val="20"/>
                <w:szCs w:val="20"/>
              </w:rPr>
            </w:pPr>
            <w:r>
              <w:rPr>
                <w:sz w:val="20"/>
                <w:szCs w:val="20"/>
              </w:rPr>
              <w:t>Business Education</w:t>
            </w:r>
          </w:p>
          <w:p w:rsidR="004E21E1" w:rsidRPr="00971BC2" w:rsidRDefault="004E21E1" w:rsidP="000C461C">
            <w:pPr>
              <w:spacing w:after="0" w:line="240" w:lineRule="auto"/>
              <w:jc w:val="center"/>
              <w:rPr>
                <w:iCs/>
                <w:sz w:val="20"/>
                <w:szCs w:val="20"/>
              </w:rPr>
            </w:pPr>
            <w:r w:rsidRPr="001841F3">
              <w:rPr>
                <w:iCs/>
                <w:sz w:val="20"/>
                <w:szCs w:val="20"/>
              </w:rPr>
              <w:t xml:space="preserve">The LTSTF </w:t>
            </w:r>
            <w:r>
              <w:rPr>
                <w:iCs/>
                <w:sz w:val="20"/>
                <w:szCs w:val="20"/>
              </w:rPr>
              <w:t>continues</w:t>
            </w:r>
            <w:r w:rsidRPr="001841F3">
              <w:rPr>
                <w:iCs/>
                <w:sz w:val="20"/>
                <w:szCs w:val="20"/>
              </w:rPr>
              <w:t xml:space="preserve"> to work together with its various partners to provide stormwater pollution prevention education materials to the commercial sectors</w:t>
            </w:r>
            <w:r>
              <w:rPr>
                <w:iCs/>
                <w:sz w:val="20"/>
                <w:szCs w:val="20"/>
              </w:rPr>
              <w:t>.</w:t>
            </w:r>
            <w:r w:rsidRPr="001841F3">
              <w:rPr>
                <w:iCs/>
                <w:sz w:val="20"/>
                <w:szCs w:val="20"/>
              </w:rPr>
              <w:t xml:space="preserve"> </w:t>
            </w:r>
          </w:p>
        </w:tc>
        <w:tc>
          <w:tcPr>
            <w:tcW w:w="1807" w:type="dxa"/>
            <w:vAlign w:val="center"/>
          </w:tcPr>
          <w:p w:rsidR="004E21E1" w:rsidRPr="0061457F" w:rsidRDefault="004E21E1" w:rsidP="000C461C">
            <w:pPr>
              <w:jc w:val="center"/>
              <w:rPr>
                <w:sz w:val="20"/>
                <w:szCs w:val="20"/>
              </w:rPr>
            </w:pPr>
            <w:r w:rsidRPr="0061457F">
              <w:rPr>
                <w:sz w:val="20"/>
                <w:szCs w:val="20"/>
              </w:rPr>
              <w:t>Met Goal</w:t>
            </w:r>
          </w:p>
        </w:tc>
        <w:tc>
          <w:tcPr>
            <w:tcW w:w="3233" w:type="dxa"/>
            <w:vAlign w:val="center"/>
          </w:tcPr>
          <w:p w:rsidR="004E21E1" w:rsidRPr="0061457F" w:rsidRDefault="004E21E1" w:rsidP="000C461C">
            <w:pPr>
              <w:jc w:val="center"/>
              <w:rPr>
                <w:sz w:val="20"/>
                <w:szCs w:val="20"/>
              </w:rPr>
            </w:pPr>
            <w:r w:rsidRPr="0061457F">
              <w:rPr>
                <w:sz w:val="20"/>
                <w:szCs w:val="20"/>
              </w:rPr>
              <w:t>None</w:t>
            </w:r>
          </w:p>
        </w:tc>
      </w:tr>
      <w:tr w:rsidR="004E21E1" w:rsidRPr="00823A72" w:rsidTr="000512EA">
        <w:trPr>
          <w:trHeight w:val="828"/>
        </w:trPr>
        <w:tc>
          <w:tcPr>
            <w:tcW w:w="1395" w:type="dxa"/>
            <w:shd w:val="clear" w:color="auto" w:fill="F2F2F2" w:themeFill="background1" w:themeFillShade="F2"/>
            <w:vAlign w:val="center"/>
          </w:tcPr>
          <w:p w:rsidR="004E21E1" w:rsidRDefault="004E21E1" w:rsidP="000C461C">
            <w:pPr>
              <w:spacing w:after="0" w:line="240" w:lineRule="auto"/>
              <w:jc w:val="center"/>
            </w:pPr>
            <w:proofErr w:type="spellStart"/>
            <w:r>
              <w:rPr>
                <w:b/>
                <w:sz w:val="20"/>
                <w:szCs w:val="20"/>
              </w:rPr>
              <w:t>IDD&amp;E</w:t>
            </w:r>
            <w:proofErr w:type="spellEnd"/>
          </w:p>
        </w:tc>
        <w:tc>
          <w:tcPr>
            <w:tcW w:w="7335" w:type="dxa"/>
            <w:gridSpan w:val="3"/>
          </w:tcPr>
          <w:p w:rsidR="004E21E1" w:rsidRPr="00971BC2" w:rsidRDefault="004E21E1" w:rsidP="00005A44">
            <w:pPr>
              <w:pStyle w:val="ListParagraph"/>
              <w:numPr>
                <w:ilvl w:val="2"/>
                <w:numId w:val="11"/>
              </w:numPr>
              <w:spacing w:after="0" w:line="240" w:lineRule="auto"/>
              <w:ind w:left="52" w:firstLine="0"/>
              <w:jc w:val="center"/>
              <w:rPr>
                <w:sz w:val="20"/>
                <w:szCs w:val="20"/>
              </w:rPr>
            </w:pPr>
            <w:r>
              <w:rPr>
                <w:sz w:val="20"/>
                <w:szCs w:val="20"/>
              </w:rPr>
              <w:t>Inspections</w:t>
            </w:r>
          </w:p>
          <w:p w:rsidR="004E21E1" w:rsidRPr="00971BC2" w:rsidRDefault="004E21E1" w:rsidP="000512EA">
            <w:pPr>
              <w:spacing w:after="0" w:line="240" w:lineRule="auto"/>
              <w:jc w:val="center"/>
              <w:rPr>
                <w:iCs/>
                <w:sz w:val="20"/>
                <w:szCs w:val="20"/>
              </w:rPr>
            </w:pPr>
            <w:r w:rsidRPr="001841F3">
              <w:rPr>
                <w:iCs/>
                <w:sz w:val="20"/>
                <w:szCs w:val="20"/>
              </w:rPr>
              <w:t>The LTSTF will continue developing a program to conduct inspections to identify the presence and determine the s</w:t>
            </w:r>
            <w:r w:rsidR="000512EA">
              <w:rPr>
                <w:iCs/>
                <w:sz w:val="20"/>
                <w:szCs w:val="20"/>
              </w:rPr>
              <w:t>ource of illicit connections/illegal dumping activities.  P</w:t>
            </w:r>
            <w:r w:rsidRPr="001841F3">
              <w:rPr>
                <w:iCs/>
                <w:sz w:val="20"/>
                <w:szCs w:val="20"/>
              </w:rPr>
              <w:t>rogram will incorporate policy-making, response,</w:t>
            </w:r>
            <w:r w:rsidR="000512EA">
              <w:rPr>
                <w:iCs/>
                <w:sz w:val="20"/>
                <w:szCs w:val="20"/>
              </w:rPr>
              <w:t xml:space="preserve"> inspections, spill response/</w:t>
            </w:r>
            <w:r w:rsidRPr="001841F3">
              <w:rPr>
                <w:iCs/>
                <w:sz w:val="20"/>
                <w:szCs w:val="20"/>
              </w:rPr>
              <w:t xml:space="preserve"> reporting, auditing an</w:t>
            </w:r>
            <w:r w:rsidR="000512EA">
              <w:rPr>
                <w:iCs/>
                <w:sz w:val="20"/>
                <w:szCs w:val="20"/>
              </w:rPr>
              <w:t xml:space="preserve">d training. </w:t>
            </w:r>
            <w:r w:rsidRPr="001841F3">
              <w:rPr>
                <w:iCs/>
                <w:sz w:val="20"/>
                <w:szCs w:val="20"/>
              </w:rPr>
              <w:t>The progra</w:t>
            </w:r>
            <w:r>
              <w:rPr>
                <w:iCs/>
                <w:sz w:val="20"/>
                <w:szCs w:val="20"/>
              </w:rPr>
              <w:t xml:space="preserve">m will include training </w:t>
            </w:r>
            <w:r w:rsidRPr="001841F3">
              <w:rPr>
                <w:iCs/>
                <w:sz w:val="20"/>
                <w:szCs w:val="20"/>
              </w:rPr>
              <w:t>of building inspectors and other staff.  If necessary, the MS4s will entertain privatization of this BMP, in part, or in its entirety.</w:t>
            </w:r>
            <w:r>
              <w:rPr>
                <w:iCs/>
                <w:sz w:val="20"/>
                <w:szCs w:val="20"/>
              </w:rPr>
              <w:t xml:space="preserve">  This permit period included planning, training, and budget reviews.  </w:t>
            </w:r>
          </w:p>
        </w:tc>
        <w:tc>
          <w:tcPr>
            <w:tcW w:w="1807" w:type="dxa"/>
            <w:vAlign w:val="center"/>
          </w:tcPr>
          <w:p w:rsidR="004E21E1" w:rsidRPr="0061457F" w:rsidRDefault="004E21E1" w:rsidP="000C461C">
            <w:pPr>
              <w:jc w:val="center"/>
              <w:rPr>
                <w:sz w:val="20"/>
                <w:szCs w:val="20"/>
              </w:rPr>
            </w:pPr>
            <w:r w:rsidRPr="0061457F">
              <w:rPr>
                <w:sz w:val="20"/>
                <w:szCs w:val="20"/>
              </w:rPr>
              <w:t>Met Goal</w:t>
            </w:r>
          </w:p>
        </w:tc>
        <w:tc>
          <w:tcPr>
            <w:tcW w:w="3233" w:type="dxa"/>
            <w:vAlign w:val="center"/>
          </w:tcPr>
          <w:p w:rsidR="004E21E1" w:rsidRPr="0061457F" w:rsidRDefault="004E21E1" w:rsidP="000C461C">
            <w:pPr>
              <w:jc w:val="center"/>
              <w:rPr>
                <w:sz w:val="20"/>
                <w:szCs w:val="20"/>
              </w:rPr>
            </w:pPr>
            <w:r w:rsidRPr="0061457F">
              <w:rPr>
                <w:sz w:val="20"/>
                <w:szCs w:val="20"/>
              </w:rPr>
              <w:t>None</w:t>
            </w:r>
          </w:p>
        </w:tc>
      </w:tr>
      <w:tr w:rsidR="004E21E1" w:rsidRPr="00823A72" w:rsidTr="000512EA">
        <w:trPr>
          <w:trHeight w:val="828"/>
        </w:trPr>
        <w:tc>
          <w:tcPr>
            <w:tcW w:w="1395" w:type="dxa"/>
            <w:shd w:val="clear" w:color="auto" w:fill="F2F2F2" w:themeFill="background1" w:themeFillShade="F2"/>
            <w:vAlign w:val="center"/>
          </w:tcPr>
          <w:p w:rsidR="004E21E1" w:rsidRDefault="004E21E1" w:rsidP="000C461C">
            <w:pPr>
              <w:spacing w:after="0" w:line="240" w:lineRule="auto"/>
              <w:jc w:val="center"/>
            </w:pPr>
            <w:r>
              <w:rPr>
                <w:b/>
                <w:sz w:val="20"/>
                <w:szCs w:val="20"/>
              </w:rPr>
              <w:t>IDD&amp;E</w:t>
            </w:r>
          </w:p>
        </w:tc>
        <w:tc>
          <w:tcPr>
            <w:tcW w:w="7335" w:type="dxa"/>
            <w:gridSpan w:val="3"/>
          </w:tcPr>
          <w:p w:rsidR="004E21E1" w:rsidRPr="00971BC2" w:rsidRDefault="004E21E1" w:rsidP="00005A44">
            <w:pPr>
              <w:pStyle w:val="ListParagraph"/>
              <w:numPr>
                <w:ilvl w:val="2"/>
                <w:numId w:val="11"/>
              </w:numPr>
              <w:spacing w:after="0" w:line="240" w:lineRule="auto"/>
              <w:ind w:left="52" w:firstLine="0"/>
              <w:jc w:val="center"/>
              <w:rPr>
                <w:sz w:val="20"/>
                <w:szCs w:val="20"/>
              </w:rPr>
            </w:pPr>
            <w:r>
              <w:rPr>
                <w:sz w:val="20"/>
                <w:szCs w:val="20"/>
              </w:rPr>
              <w:t>Business Inspections</w:t>
            </w:r>
          </w:p>
          <w:p w:rsidR="004E21E1" w:rsidRPr="00971BC2" w:rsidRDefault="004E21E1" w:rsidP="000C461C">
            <w:pPr>
              <w:spacing w:after="0" w:line="240" w:lineRule="auto"/>
              <w:jc w:val="center"/>
              <w:rPr>
                <w:iCs/>
                <w:sz w:val="20"/>
                <w:szCs w:val="20"/>
              </w:rPr>
            </w:pPr>
            <w:r w:rsidRPr="00C50E05">
              <w:rPr>
                <w:bCs/>
                <w:iCs/>
                <w:sz w:val="20"/>
                <w:szCs w:val="20"/>
              </w:rPr>
              <w:t xml:space="preserve">The LTSTF will continue to develop stormwater criteria to be required of all businesses, and solicit input from existing businesses regarding feasibility and appropriateness of the new criteria.  </w:t>
            </w:r>
            <w:r>
              <w:rPr>
                <w:bCs/>
                <w:iCs/>
                <w:sz w:val="20"/>
                <w:szCs w:val="20"/>
              </w:rPr>
              <w:t>This year, the Task Force focused on outreach and planning.</w:t>
            </w:r>
          </w:p>
        </w:tc>
        <w:tc>
          <w:tcPr>
            <w:tcW w:w="1807" w:type="dxa"/>
            <w:vAlign w:val="center"/>
          </w:tcPr>
          <w:p w:rsidR="004E21E1" w:rsidRPr="0061457F" w:rsidRDefault="004E21E1" w:rsidP="000C461C">
            <w:pPr>
              <w:jc w:val="center"/>
              <w:rPr>
                <w:sz w:val="20"/>
                <w:szCs w:val="20"/>
              </w:rPr>
            </w:pPr>
            <w:r w:rsidRPr="0061457F">
              <w:rPr>
                <w:sz w:val="20"/>
                <w:szCs w:val="20"/>
              </w:rPr>
              <w:t>Met Goal</w:t>
            </w:r>
          </w:p>
        </w:tc>
        <w:tc>
          <w:tcPr>
            <w:tcW w:w="3233" w:type="dxa"/>
            <w:vAlign w:val="center"/>
          </w:tcPr>
          <w:p w:rsidR="004E21E1" w:rsidRPr="0061457F" w:rsidRDefault="004E21E1" w:rsidP="000C461C">
            <w:pPr>
              <w:jc w:val="center"/>
              <w:rPr>
                <w:sz w:val="20"/>
                <w:szCs w:val="20"/>
              </w:rPr>
            </w:pPr>
            <w:r w:rsidRPr="0061457F">
              <w:rPr>
                <w:sz w:val="20"/>
                <w:szCs w:val="20"/>
              </w:rPr>
              <w:t>None</w:t>
            </w:r>
          </w:p>
        </w:tc>
      </w:tr>
      <w:tr w:rsidR="004E21E1" w:rsidRPr="00823A72" w:rsidTr="000512EA">
        <w:trPr>
          <w:trHeight w:val="828"/>
        </w:trPr>
        <w:tc>
          <w:tcPr>
            <w:tcW w:w="1395" w:type="dxa"/>
            <w:shd w:val="clear" w:color="auto" w:fill="F2F2F2" w:themeFill="background1" w:themeFillShade="F2"/>
            <w:vAlign w:val="center"/>
          </w:tcPr>
          <w:p w:rsidR="004E21E1" w:rsidRDefault="004E21E1" w:rsidP="000C461C">
            <w:pPr>
              <w:spacing w:after="0" w:line="240" w:lineRule="auto"/>
              <w:jc w:val="center"/>
            </w:pPr>
            <w:r>
              <w:rPr>
                <w:b/>
                <w:sz w:val="20"/>
                <w:szCs w:val="20"/>
              </w:rPr>
              <w:t>IDD&amp;E</w:t>
            </w:r>
          </w:p>
        </w:tc>
        <w:tc>
          <w:tcPr>
            <w:tcW w:w="7335" w:type="dxa"/>
            <w:gridSpan w:val="3"/>
          </w:tcPr>
          <w:p w:rsidR="004E21E1" w:rsidRPr="00971BC2" w:rsidRDefault="004E21E1" w:rsidP="00005A44">
            <w:pPr>
              <w:pStyle w:val="ListParagraph"/>
              <w:numPr>
                <w:ilvl w:val="2"/>
                <w:numId w:val="11"/>
              </w:numPr>
              <w:spacing w:after="0" w:line="240" w:lineRule="auto"/>
              <w:ind w:left="52" w:firstLine="0"/>
              <w:jc w:val="center"/>
              <w:rPr>
                <w:sz w:val="20"/>
                <w:szCs w:val="20"/>
              </w:rPr>
            </w:pPr>
            <w:r>
              <w:rPr>
                <w:sz w:val="20"/>
                <w:szCs w:val="20"/>
              </w:rPr>
              <w:t>HHHW</w:t>
            </w:r>
          </w:p>
          <w:p w:rsidR="004E21E1" w:rsidRPr="00971BC2" w:rsidRDefault="004E21E1" w:rsidP="000C461C">
            <w:pPr>
              <w:spacing w:after="0" w:line="240" w:lineRule="auto"/>
              <w:jc w:val="center"/>
              <w:rPr>
                <w:iCs/>
                <w:sz w:val="20"/>
                <w:szCs w:val="20"/>
              </w:rPr>
            </w:pPr>
            <w:r w:rsidRPr="00C50E05">
              <w:rPr>
                <w:bCs/>
                <w:iCs/>
                <w:sz w:val="20"/>
                <w:szCs w:val="20"/>
              </w:rPr>
              <w:t>The MS4s will continue to develop a Household Hazardous Waste Outreach Program.  The City will seek partnerships with the ISDs and the ACWP to possibly expand the program.</w:t>
            </w:r>
            <w:r>
              <w:rPr>
                <w:bCs/>
                <w:iCs/>
                <w:sz w:val="20"/>
                <w:szCs w:val="20"/>
              </w:rPr>
              <w:t xml:space="preserve">  Grant opportunities have allowed the Task Force to conduct various regional events.  E-waste is also collected.</w:t>
            </w:r>
          </w:p>
        </w:tc>
        <w:tc>
          <w:tcPr>
            <w:tcW w:w="1807" w:type="dxa"/>
            <w:vAlign w:val="center"/>
          </w:tcPr>
          <w:p w:rsidR="004E21E1" w:rsidRPr="0061457F" w:rsidRDefault="004E21E1" w:rsidP="000C461C">
            <w:pPr>
              <w:jc w:val="center"/>
              <w:rPr>
                <w:sz w:val="20"/>
                <w:szCs w:val="20"/>
              </w:rPr>
            </w:pPr>
            <w:r w:rsidRPr="0061457F">
              <w:rPr>
                <w:sz w:val="20"/>
                <w:szCs w:val="20"/>
              </w:rPr>
              <w:t>Met Goal</w:t>
            </w:r>
          </w:p>
        </w:tc>
        <w:tc>
          <w:tcPr>
            <w:tcW w:w="3233" w:type="dxa"/>
            <w:vAlign w:val="center"/>
          </w:tcPr>
          <w:p w:rsidR="004E21E1" w:rsidRPr="0061457F" w:rsidRDefault="004E21E1" w:rsidP="000C461C">
            <w:pPr>
              <w:jc w:val="center"/>
              <w:rPr>
                <w:sz w:val="20"/>
                <w:szCs w:val="20"/>
              </w:rPr>
            </w:pPr>
            <w:r w:rsidRPr="0061457F">
              <w:rPr>
                <w:sz w:val="20"/>
                <w:szCs w:val="20"/>
              </w:rPr>
              <w:t>None</w:t>
            </w:r>
          </w:p>
        </w:tc>
      </w:tr>
      <w:tr w:rsidR="004E21E1" w:rsidRPr="00823A72" w:rsidTr="000512EA">
        <w:trPr>
          <w:trHeight w:val="728"/>
        </w:trPr>
        <w:tc>
          <w:tcPr>
            <w:tcW w:w="1395" w:type="dxa"/>
            <w:shd w:val="clear" w:color="auto" w:fill="F2F2F2" w:themeFill="background1" w:themeFillShade="F2"/>
            <w:vAlign w:val="center"/>
          </w:tcPr>
          <w:p w:rsidR="004E21E1" w:rsidRDefault="004E21E1" w:rsidP="000C461C">
            <w:pPr>
              <w:spacing w:after="0" w:line="240" w:lineRule="auto"/>
              <w:jc w:val="center"/>
            </w:pPr>
            <w:r>
              <w:rPr>
                <w:b/>
                <w:sz w:val="20"/>
                <w:szCs w:val="20"/>
              </w:rPr>
              <w:t>IDD&amp;E</w:t>
            </w:r>
          </w:p>
        </w:tc>
        <w:tc>
          <w:tcPr>
            <w:tcW w:w="7335" w:type="dxa"/>
            <w:gridSpan w:val="3"/>
          </w:tcPr>
          <w:p w:rsidR="004E21E1" w:rsidRPr="00971BC2" w:rsidRDefault="004E21E1" w:rsidP="00005A44">
            <w:pPr>
              <w:pStyle w:val="ListParagraph"/>
              <w:numPr>
                <w:ilvl w:val="2"/>
                <w:numId w:val="11"/>
              </w:numPr>
              <w:spacing w:after="0" w:line="240" w:lineRule="auto"/>
              <w:ind w:left="52" w:firstLine="0"/>
              <w:jc w:val="center"/>
              <w:rPr>
                <w:sz w:val="20"/>
                <w:szCs w:val="20"/>
              </w:rPr>
            </w:pPr>
            <w:r>
              <w:rPr>
                <w:sz w:val="20"/>
                <w:szCs w:val="20"/>
              </w:rPr>
              <w:t>Source I&amp;E</w:t>
            </w:r>
          </w:p>
          <w:p w:rsidR="004E21E1" w:rsidRPr="00971BC2" w:rsidRDefault="004E21E1" w:rsidP="000C461C">
            <w:pPr>
              <w:spacing w:after="0" w:line="240" w:lineRule="auto"/>
              <w:rPr>
                <w:iCs/>
                <w:sz w:val="20"/>
                <w:szCs w:val="20"/>
              </w:rPr>
            </w:pPr>
            <w:r w:rsidRPr="00C50E05">
              <w:rPr>
                <w:bCs/>
                <w:iCs/>
                <w:sz w:val="20"/>
                <w:szCs w:val="20"/>
              </w:rPr>
              <w:t>The program will prioritize risk, provide for reporting as required, and the program shall track all investigations and document, at a minimum, the date(s) the illicit discharge was observed; the results of the investigation; any follow-up of the investigation; and the date the investigation was closed.  The program will allow for notification of illicit discharges outside of its jurisdiction, and will provide for corrective action procedures.  An inspection program will be developed.</w:t>
            </w:r>
            <w:r>
              <w:rPr>
                <w:bCs/>
                <w:iCs/>
                <w:sz w:val="20"/>
                <w:szCs w:val="20"/>
              </w:rPr>
              <w:t xml:space="preserve">  This year the Task Force focused on discussion</w:t>
            </w:r>
            <w:r w:rsidR="00005A44">
              <w:rPr>
                <w:bCs/>
                <w:iCs/>
                <w:sz w:val="20"/>
                <w:szCs w:val="20"/>
              </w:rPr>
              <w:t xml:space="preserve"> and planning.  This is a Year 4</w:t>
            </w:r>
            <w:r>
              <w:rPr>
                <w:bCs/>
                <w:iCs/>
                <w:sz w:val="20"/>
                <w:szCs w:val="20"/>
              </w:rPr>
              <w:t xml:space="preserve"> program.</w:t>
            </w:r>
          </w:p>
        </w:tc>
        <w:tc>
          <w:tcPr>
            <w:tcW w:w="1807" w:type="dxa"/>
            <w:vAlign w:val="center"/>
          </w:tcPr>
          <w:p w:rsidR="004E21E1" w:rsidRPr="0061457F" w:rsidRDefault="004E21E1" w:rsidP="000C461C">
            <w:pPr>
              <w:jc w:val="center"/>
              <w:rPr>
                <w:sz w:val="20"/>
                <w:szCs w:val="20"/>
              </w:rPr>
            </w:pPr>
            <w:r w:rsidRPr="0061457F">
              <w:rPr>
                <w:sz w:val="20"/>
                <w:szCs w:val="20"/>
              </w:rPr>
              <w:t>Met Goal</w:t>
            </w:r>
          </w:p>
        </w:tc>
        <w:tc>
          <w:tcPr>
            <w:tcW w:w="3233" w:type="dxa"/>
            <w:vAlign w:val="center"/>
          </w:tcPr>
          <w:p w:rsidR="004E21E1" w:rsidRPr="0061457F" w:rsidRDefault="004E21E1" w:rsidP="000C461C">
            <w:pPr>
              <w:jc w:val="center"/>
              <w:rPr>
                <w:sz w:val="20"/>
                <w:szCs w:val="20"/>
              </w:rPr>
            </w:pPr>
            <w:r w:rsidRPr="0061457F">
              <w:rPr>
                <w:sz w:val="20"/>
                <w:szCs w:val="20"/>
              </w:rPr>
              <w:t>None</w:t>
            </w:r>
          </w:p>
        </w:tc>
      </w:tr>
      <w:tr w:rsidR="000512EA" w:rsidRPr="00823A72" w:rsidTr="000512EA">
        <w:trPr>
          <w:trHeight w:val="528"/>
        </w:trPr>
        <w:tc>
          <w:tcPr>
            <w:tcW w:w="13770" w:type="dxa"/>
            <w:gridSpan w:val="6"/>
            <w:shd w:val="clear" w:color="auto" w:fill="D9D9D9" w:themeFill="background1" w:themeFillShade="D9"/>
            <w:vAlign w:val="center"/>
          </w:tcPr>
          <w:p w:rsidR="000512EA" w:rsidRPr="009016A0" w:rsidRDefault="000512EA" w:rsidP="009D35F4">
            <w:pPr>
              <w:spacing w:after="0" w:line="240" w:lineRule="auto"/>
              <w:jc w:val="center"/>
              <w:rPr>
                <w:rFonts w:ascii="Arial" w:hAnsi="Arial" w:cs="Arial"/>
                <w:b/>
                <w:u w:val="single"/>
              </w:rPr>
            </w:pPr>
            <w:r w:rsidRPr="009016A0">
              <w:rPr>
                <w:rFonts w:ascii="Arial" w:hAnsi="Arial" w:cs="Arial"/>
                <w:b/>
                <w:u w:val="single"/>
              </w:rPr>
              <w:lastRenderedPageBreak/>
              <w:t>Table 5.0</w:t>
            </w:r>
            <w:r>
              <w:rPr>
                <w:rFonts w:ascii="Arial" w:hAnsi="Arial" w:cs="Arial"/>
                <w:b/>
                <w:u w:val="single"/>
              </w:rPr>
              <w:t>d</w:t>
            </w:r>
            <w:r w:rsidRPr="009016A0">
              <w:rPr>
                <w:rFonts w:ascii="Arial" w:hAnsi="Arial" w:cs="Arial"/>
                <w:b/>
                <w:u w:val="single"/>
              </w:rPr>
              <w:t xml:space="preserve"> </w:t>
            </w:r>
          </w:p>
          <w:p w:rsidR="000512EA" w:rsidRPr="00F43432" w:rsidRDefault="000512EA" w:rsidP="009D35F4">
            <w:pPr>
              <w:spacing w:after="0" w:line="240" w:lineRule="auto"/>
              <w:jc w:val="center"/>
              <w:rPr>
                <w:sz w:val="20"/>
                <w:szCs w:val="20"/>
              </w:rPr>
            </w:pPr>
            <w:r w:rsidRPr="00B1549B">
              <w:rPr>
                <w:rFonts w:ascii="Arial" w:hAnsi="Arial" w:cs="Arial"/>
                <w:b/>
              </w:rPr>
              <w:t>Measurable Goals Status</w:t>
            </w:r>
            <w:r>
              <w:rPr>
                <w:rFonts w:ascii="Arial" w:hAnsi="Arial" w:cs="Arial"/>
                <w:b/>
              </w:rPr>
              <w:t xml:space="preserve"> (All MS4s)</w:t>
            </w:r>
          </w:p>
        </w:tc>
      </w:tr>
      <w:tr w:rsidR="000512EA" w:rsidRPr="00823A72" w:rsidTr="000512EA">
        <w:trPr>
          <w:trHeight w:val="438"/>
        </w:trPr>
        <w:tc>
          <w:tcPr>
            <w:tcW w:w="1395" w:type="dxa"/>
            <w:shd w:val="clear" w:color="auto" w:fill="D9D9D9" w:themeFill="background1" w:themeFillShade="D9"/>
            <w:vAlign w:val="center"/>
          </w:tcPr>
          <w:p w:rsidR="000512EA" w:rsidRPr="00C621A1" w:rsidRDefault="000512EA" w:rsidP="009D35F4">
            <w:pPr>
              <w:spacing w:after="0" w:line="240" w:lineRule="auto"/>
              <w:jc w:val="center"/>
              <w:rPr>
                <w:rFonts w:ascii="Times New Roman" w:hAnsi="Times New Roman" w:cs="Times New Roman"/>
                <w:b/>
                <w:sz w:val="20"/>
                <w:szCs w:val="20"/>
              </w:rPr>
            </w:pPr>
            <w:r w:rsidRPr="00C621A1">
              <w:rPr>
                <w:rFonts w:ascii="Times New Roman" w:hAnsi="Times New Roman" w:cs="Times New Roman"/>
                <w:b/>
                <w:sz w:val="20"/>
                <w:szCs w:val="20"/>
              </w:rPr>
              <w:t>MCM(s)</w:t>
            </w:r>
          </w:p>
        </w:tc>
        <w:tc>
          <w:tcPr>
            <w:tcW w:w="7335" w:type="dxa"/>
            <w:gridSpan w:val="3"/>
            <w:shd w:val="clear" w:color="auto" w:fill="D9D9D9" w:themeFill="background1" w:themeFillShade="D9"/>
            <w:vAlign w:val="center"/>
          </w:tcPr>
          <w:p w:rsidR="000512EA" w:rsidRPr="00C621A1" w:rsidRDefault="000512EA" w:rsidP="009D35F4">
            <w:pPr>
              <w:spacing w:after="0" w:line="240" w:lineRule="auto"/>
              <w:jc w:val="center"/>
              <w:rPr>
                <w:rFonts w:ascii="Times New Roman" w:hAnsi="Times New Roman" w:cs="Times New Roman"/>
                <w:b/>
                <w:sz w:val="20"/>
                <w:szCs w:val="20"/>
              </w:rPr>
            </w:pPr>
            <w:r w:rsidRPr="00C621A1">
              <w:rPr>
                <w:rFonts w:ascii="Times New Roman" w:hAnsi="Times New Roman" w:cs="Times New Roman"/>
                <w:b/>
                <w:sz w:val="20"/>
                <w:szCs w:val="20"/>
              </w:rPr>
              <w:t>Measurable Goal(s)</w:t>
            </w:r>
          </w:p>
        </w:tc>
        <w:tc>
          <w:tcPr>
            <w:tcW w:w="5040" w:type="dxa"/>
            <w:gridSpan w:val="2"/>
            <w:shd w:val="clear" w:color="auto" w:fill="D9D9D9" w:themeFill="background1" w:themeFillShade="D9"/>
            <w:vAlign w:val="center"/>
          </w:tcPr>
          <w:p w:rsidR="000512EA" w:rsidRPr="00C621A1" w:rsidRDefault="000512EA" w:rsidP="009D35F4">
            <w:pPr>
              <w:widowControl/>
              <w:spacing w:after="0" w:line="240" w:lineRule="auto"/>
              <w:jc w:val="center"/>
              <w:rPr>
                <w:rFonts w:ascii="Times New Roman" w:eastAsia="Times New Roman" w:hAnsi="Times New Roman" w:cs="Times New Roman"/>
                <w:b/>
                <w:sz w:val="20"/>
                <w:szCs w:val="20"/>
              </w:rPr>
            </w:pPr>
            <w:r w:rsidRPr="00C621A1">
              <w:rPr>
                <w:rFonts w:ascii="Times New Roman" w:eastAsia="Times New Roman" w:hAnsi="Times New Roman" w:cs="Times New Roman"/>
                <w:b/>
                <w:sz w:val="20"/>
                <w:szCs w:val="20"/>
              </w:rPr>
              <w:t>Explain progress toward goal or how goal was achieved</w:t>
            </w:r>
          </w:p>
          <w:p w:rsidR="000512EA" w:rsidRPr="00C621A1" w:rsidRDefault="000512EA" w:rsidP="009D35F4">
            <w:pPr>
              <w:spacing w:after="0" w:line="240" w:lineRule="auto"/>
              <w:jc w:val="center"/>
              <w:rPr>
                <w:rFonts w:ascii="Times New Roman" w:hAnsi="Times New Roman" w:cs="Times New Roman"/>
                <w:b/>
                <w:sz w:val="20"/>
                <w:szCs w:val="20"/>
              </w:rPr>
            </w:pPr>
            <w:r w:rsidRPr="00C621A1">
              <w:rPr>
                <w:rFonts w:ascii="Times New Roman" w:eastAsia="Times New Roman" w:hAnsi="Times New Roman" w:cs="Times New Roman"/>
                <w:b/>
                <w:bCs/>
                <w:sz w:val="20"/>
                <w:szCs w:val="20"/>
              </w:rPr>
              <w:t>If goal was not accomplished  please explain</w:t>
            </w:r>
          </w:p>
        </w:tc>
      </w:tr>
      <w:tr w:rsidR="000512EA" w:rsidRPr="00823A72" w:rsidTr="000512EA">
        <w:trPr>
          <w:trHeight w:val="828"/>
        </w:trPr>
        <w:tc>
          <w:tcPr>
            <w:tcW w:w="1395" w:type="dxa"/>
            <w:shd w:val="clear" w:color="auto" w:fill="F2F2F2" w:themeFill="background1" w:themeFillShade="F2"/>
            <w:vAlign w:val="center"/>
          </w:tcPr>
          <w:p w:rsidR="000512EA" w:rsidRDefault="000512EA" w:rsidP="000C461C">
            <w:pPr>
              <w:spacing w:after="0" w:line="240" w:lineRule="auto"/>
              <w:jc w:val="center"/>
            </w:pPr>
            <w:proofErr w:type="spellStart"/>
            <w:r>
              <w:rPr>
                <w:b/>
                <w:sz w:val="20"/>
                <w:szCs w:val="20"/>
              </w:rPr>
              <w:t>IDD&amp;E</w:t>
            </w:r>
            <w:proofErr w:type="spellEnd"/>
          </w:p>
        </w:tc>
        <w:tc>
          <w:tcPr>
            <w:tcW w:w="7335" w:type="dxa"/>
            <w:gridSpan w:val="3"/>
          </w:tcPr>
          <w:p w:rsidR="000512EA" w:rsidRPr="00971BC2" w:rsidRDefault="000512EA" w:rsidP="00005A44">
            <w:pPr>
              <w:pStyle w:val="ListParagraph"/>
              <w:numPr>
                <w:ilvl w:val="2"/>
                <w:numId w:val="11"/>
              </w:numPr>
              <w:spacing w:after="0" w:line="240" w:lineRule="auto"/>
              <w:ind w:left="52" w:firstLine="0"/>
              <w:jc w:val="center"/>
              <w:rPr>
                <w:sz w:val="20"/>
                <w:szCs w:val="20"/>
              </w:rPr>
            </w:pPr>
            <w:r>
              <w:rPr>
                <w:sz w:val="20"/>
                <w:szCs w:val="20"/>
              </w:rPr>
              <w:t>Hotline</w:t>
            </w:r>
          </w:p>
          <w:p w:rsidR="000512EA" w:rsidRPr="00971BC2" w:rsidRDefault="000512EA" w:rsidP="000C461C">
            <w:pPr>
              <w:spacing w:after="0" w:line="240" w:lineRule="auto"/>
              <w:rPr>
                <w:iCs/>
                <w:sz w:val="20"/>
                <w:szCs w:val="20"/>
              </w:rPr>
            </w:pPr>
            <w:r w:rsidRPr="00C50E05">
              <w:rPr>
                <w:bCs/>
                <w:iCs/>
                <w:sz w:val="20"/>
                <w:szCs w:val="20"/>
              </w:rPr>
              <w:t xml:space="preserve">A Stormwater Hotline has been developed and implemented by the majority of the MS4s to report illicit and illegal connections and discharges, illegal dumping, emergency and non-emergency incidents and other stormwater related activities.  </w:t>
            </w:r>
          </w:p>
        </w:tc>
        <w:tc>
          <w:tcPr>
            <w:tcW w:w="1807" w:type="dxa"/>
            <w:vAlign w:val="center"/>
          </w:tcPr>
          <w:p w:rsidR="000512EA" w:rsidRPr="0061457F" w:rsidRDefault="000512EA" w:rsidP="000C461C">
            <w:pPr>
              <w:jc w:val="center"/>
              <w:rPr>
                <w:sz w:val="20"/>
                <w:szCs w:val="20"/>
              </w:rPr>
            </w:pPr>
            <w:r w:rsidRPr="0061457F">
              <w:rPr>
                <w:sz w:val="20"/>
                <w:szCs w:val="20"/>
              </w:rPr>
              <w:t>Met Goal</w:t>
            </w:r>
          </w:p>
        </w:tc>
        <w:tc>
          <w:tcPr>
            <w:tcW w:w="3233" w:type="dxa"/>
            <w:vAlign w:val="center"/>
          </w:tcPr>
          <w:p w:rsidR="000512EA" w:rsidRPr="0061457F" w:rsidRDefault="000512EA" w:rsidP="000C461C">
            <w:pPr>
              <w:jc w:val="center"/>
              <w:rPr>
                <w:sz w:val="20"/>
                <w:szCs w:val="20"/>
              </w:rPr>
            </w:pPr>
            <w:r w:rsidRPr="0061457F">
              <w:rPr>
                <w:sz w:val="20"/>
                <w:szCs w:val="20"/>
              </w:rPr>
              <w:t>None</w:t>
            </w:r>
          </w:p>
        </w:tc>
      </w:tr>
      <w:tr w:rsidR="000512EA" w:rsidRPr="00823A72" w:rsidTr="000512EA">
        <w:trPr>
          <w:trHeight w:val="828"/>
        </w:trPr>
        <w:tc>
          <w:tcPr>
            <w:tcW w:w="1395" w:type="dxa"/>
            <w:vAlign w:val="center"/>
          </w:tcPr>
          <w:p w:rsidR="000512EA" w:rsidRDefault="000512EA" w:rsidP="000C461C">
            <w:pPr>
              <w:spacing w:after="0" w:line="240" w:lineRule="auto"/>
              <w:jc w:val="center"/>
            </w:pPr>
            <w:r>
              <w:rPr>
                <w:b/>
                <w:sz w:val="20"/>
                <w:szCs w:val="20"/>
              </w:rPr>
              <w:t>Construction</w:t>
            </w:r>
          </w:p>
        </w:tc>
        <w:tc>
          <w:tcPr>
            <w:tcW w:w="7335" w:type="dxa"/>
            <w:gridSpan w:val="3"/>
          </w:tcPr>
          <w:p w:rsidR="000512EA" w:rsidRPr="00C50E05" w:rsidRDefault="000512EA" w:rsidP="008C1625">
            <w:pPr>
              <w:pStyle w:val="ListParagraph"/>
              <w:numPr>
                <w:ilvl w:val="1"/>
                <w:numId w:val="5"/>
              </w:numPr>
              <w:spacing w:after="0" w:line="240" w:lineRule="auto"/>
              <w:jc w:val="center"/>
              <w:rPr>
                <w:sz w:val="20"/>
                <w:szCs w:val="20"/>
              </w:rPr>
            </w:pPr>
            <w:r>
              <w:rPr>
                <w:sz w:val="20"/>
                <w:szCs w:val="20"/>
              </w:rPr>
              <w:t xml:space="preserve"> Assessment of Program</w:t>
            </w:r>
          </w:p>
          <w:p w:rsidR="000512EA" w:rsidRPr="00971BC2" w:rsidRDefault="000512EA" w:rsidP="000C461C">
            <w:pPr>
              <w:spacing w:after="0" w:line="240" w:lineRule="auto"/>
              <w:rPr>
                <w:iCs/>
                <w:sz w:val="20"/>
                <w:szCs w:val="20"/>
              </w:rPr>
            </w:pPr>
            <w:r w:rsidRPr="00C50E05">
              <w:rPr>
                <w:bCs/>
                <w:iCs/>
                <w:sz w:val="20"/>
                <w:szCs w:val="20"/>
              </w:rPr>
              <w:t xml:space="preserve">Permittees </w:t>
            </w:r>
            <w:r>
              <w:rPr>
                <w:bCs/>
                <w:iCs/>
                <w:sz w:val="20"/>
                <w:szCs w:val="20"/>
              </w:rPr>
              <w:t>continue to assess</w:t>
            </w:r>
            <w:r w:rsidRPr="00C50E05">
              <w:rPr>
                <w:bCs/>
                <w:iCs/>
                <w:sz w:val="20"/>
                <w:szCs w:val="20"/>
              </w:rPr>
              <w:t xml:space="preserve"> program elements that were described in the previous permit, modify as necessary, and develop and implement new elements, as necessary, to continue reducing the discharge of pollutants from the MS4 to the MEP.</w:t>
            </w:r>
            <w:r>
              <w:rPr>
                <w:bCs/>
                <w:iCs/>
                <w:sz w:val="20"/>
                <w:szCs w:val="20"/>
              </w:rPr>
              <w:t xml:space="preserve">  Year 1 focused on planning and budgets.</w:t>
            </w:r>
          </w:p>
        </w:tc>
        <w:tc>
          <w:tcPr>
            <w:tcW w:w="1807" w:type="dxa"/>
            <w:vAlign w:val="center"/>
          </w:tcPr>
          <w:p w:rsidR="000512EA" w:rsidRPr="0061457F" w:rsidRDefault="000512EA" w:rsidP="000C461C">
            <w:pPr>
              <w:jc w:val="center"/>
              <w:rPr>
                <w:sz w:val="20"/>
                <w:szCs w:val="20"/>
              </w:rPr>
            </w:pPr>
            <w:r w:rsidRPr="0061457F">
              <w:rPr>
                <w:sz w:val="20"/>
                <w:szCs w:val="20"/>
              </w:rPr>
              <w:t>Met Goal</w:t>
            </w:r>
          </w:p>
        </w:tc>
        <w:tc>
          <w:tcPr>
            <w:tcW w:w="3233" w:type="dxa"/>
            <w:vAlign w:val="center"/>
          </w:tcPr>
          <w:p w:rsidR="000512EA" w:rsidRPr="0061457F" w:rsidRDefault="000512EA" w:rsidP="000C461C">
            <w:pPr>
              <w:jc w:val="center"/>
              <w:rPr>
                <w:sz w:val="20"/>
                <w:szCs w:val="20"/>
              </w:rPr>
            </w:pPr>
            <w:r w:rsidRPr="0061457F">
              <w:rPr>
                <w:sz w:val="20"/>
                <w:szCs w:val="20"/>
              </w:rPr>
              <w:t>None</w:t>
            </w:r>
          </w:p>
        </w:tc>
      </w:tr>
      <w:tr w:rsidR="000512EA" w:rsidRPr="00823A72" w:rsidTr="000512EA">
        <w:trPr>
          <w:trHeight w:val="828"/>
        </w:trPr>
        <w:tc>
          <w:tcPr>
            <w:tcW w:w="1395" w:type="dxa"/>
            <w:vAlign w:val="center"/>
          </w:tcPr>
          <w:p w:rsidR="000512EA" w:rsidRDefault="000512EA" w:rsidP="000C461C">
            <w:pPr>
              <w:spacing w:after="0" w:line="240" w:lineRule="auto"/>
              <w:jc w:val="center"/>
            </w:pPr>
            <w:r>
              <w:rPr>
                <w:b/>
                <w:sz w:val="20"/>
                <w:szCs w:val="20"/>
              </w:rPr>
              <w:t>Construction</w:t>
            </w:r>
          </w:p>
        </w:tc>
        <w:tc>
          <w:tcPr>
            <w:tcW w:w="7335" w:type="dxa"/>
            <w:gridSpan w:val="3"/>
          </w:tcPr>
          <w:p w:rsidR="000512EA" w:rsidRPr="00C50E05" w:rsidRDefault="000512EA" w:rsidP="008C1625">
            <w:pPr>
              <w:pStyle w:val="ListParagraph"/>
              <w:numPr>
                <w:ilvl w:val="2"/>
                <w:numId w:val="5"/>
              </w:numPr>
              <w:spacing w:after="0" w:line="240" w:lineRule="auto"/>
              <w:ind w:left="1042"/>
              <w:jc w:val="center"/>
              <w:rPr>
                <w:sz w:val="20"/>
                <w:szCs w:val="20"/>
              </w:rPr>
            </w:pPr>
            <w:r>
              <w:rPr>
                <w:sz w:val="20"/>
                <w:szCs w:val="20"/>
              </w:rPr>
              <w:t>Ordinance</w:t>
            </w:r>
          </w:p>
          <w:p w:rsidR="000512EA" w:rsidRPr="00971BC2" w:rsidRDefault="000512EA" w:rsidP="000C461C">
            <w:pPr>
              <w:spacing w:after="0" w:line="240" w:lineRule="auto"/>
              <w:rPr>
                <w:iCs/>
                <w:sz w:val="20"/>
                <w:szCs w:val="20"/>
              </w:rPr>
            </w:pPr>
            <w:r w:rsidRPr="00C50E05">
              <w:rPr>
                <w:bCs/>
                <w:iCs/>
                <w:sz w:val="20"/>
                <w:szCs w:val="20"/>
              </w:rPr>
              <w:t xml:space="preserve">Permittees </w:t>
            </w:r>
            <w:r>
              <w:rPr>
                <w:bCs/>
                <w:iCs/>
                <w:sz w:val="20"/>
                <w:szCs w:val="20"/>
              </w:rPr>
              <w:t>continue to assess</w:t>
            </w:r>
            <w:r w:rsidRPr="00C50E05">
              <w:rPr>
                <w:bCs/>
                <w:iCs/>
                <w:sz w:val="20"/>
                <w:szCs w:val="20"/>
              </w:rPr>
              <w:t xml:space="preserve"> program elements that were described in the previous permit, modify as necessary, and develop and implement new elements, as necessary, to continue reducing the discharge of pollutants from the MS4 to the MEP.</w:t>
            </w:r>
            <w:r>
              <w:rPr>
                <w:bCs/>
                <w:iCs/>
                <w:sz w:val="20"/>
                <w:szCs w:val="20"/>
              </w:rPr>
              <w:t xml:space="preserve">  Year 1 focused on planning and budgets.</w:t>
            </w:r>
          </w:p>
        </w:tc>
        <w:tc>
          <w:tcPr>
            <w:tcW w:w="1807" w:type="dxa"/>
            <w:vAlign w:val="center"/>
          </w:tcPr>
          <w:p w:rsidR="000512EA" w:rsidRPr="0061457F" w:rsidRDefault="000512EA" w:rsidP="000C461C">
            <w:pPr>
              <w:jc w:val="center"/>
              <w:rPr>
                <w:sz w:val="20"/>
                <w:szCs w:val="20"/>
              </w:rPr>
            </w:pPr>
            <w:r w:rsidRPr="0061457F">
              <w:rPr>
                <w:sz w:val="20"/>
                <w:szCs w:val="20"/>
              </w:rPr>
              <w:t>Met Goal</w:t>
            </w:r>
          </w:p>
        </w:tc>
        <w:tc>
          <w:tcPr>
            <w:tcW w:w="3233" w:type="dxa"/>
            <w:vAlign w:val="center"/>
          </w:tcPr>
          <w:p w:rsidR="000512EA" w:rsidRPr="0061457F" w:rsidRDefault="000512EA" w:rsidP="000C461C">
            <w:pPr>
              <w:jc w:val="center"/>
              <w:rPr>
                <w:sz w:val="20"/>
                <w:szCs w:val="20"/>
              </w:rPr>
            </w:pPr>
            <w:r w:rsidRPr="0061457F">
              <w:rPr>
                <w:sz w:val="20"/>
                <w:szCs w:val="20"/>
              </w:rPr>
              <w:t>None</w:t>
            </w:r>
          </w:p>
        </w:tc>
      </w:tr>
      <w:tr w:rsidR="000512EA" w:rsidRPr="00823A72" w:rsidTr="000512EA">
        <w:trPr>
          <w:trHeight w:val="656"/>
        </w:trPr>
        <w:tc>
          <w:tcPr>
            <w:tcW w:w="1395" w:type="dxa"/>
            <w:vAlign w:val="center"/>
          </w:tcPr>
          <w:p w:rsidR="000512EA" w:rsidRDefault="000512EA" w:rsidP="000C461C">
            <w:pPr>
              <w:spacing w:after="0" w:line="240" w:lineRule="auto"/>
              <w:jc w:val="center"/>
            </w:pPr>
            <w:r>
              <w:rPr>
                <w:b/>
                <w:sz w:val="20"/>
                <w:szCs w:val="20"/>
              </w:rPr>
              <w:t>Construction</w:t>
            </w:r>
          </w:p>
        </w:tc>
        <w:tc>
          <w:tcPr>
            <w:tcW w:w="7335" w:type="dxa"/>
            <w:gridSpan w:val="3"/>
          </w:tcPr>
          <w:p w:rsidR="000512EA" w:rsidRPr="00C50E05" w:rsidRDefault="000512EA" w:rsidP="008C1625">
            <w:pPr>
              <w:pStyle w:val="ListParagraph"/>
              <w:numPr>
                <w:ilvl w:val="2"/>
                <w:numId w:val="5"/>
              </w:numPr>
              <w:spacing w:after="0" w:line="240" w:lineRule="auto"/>
              <w:ind w:left="1042"/>
              <w:jc w:val="center"/>
              <w:rPr>
                <w:sz w:val="20"/>
                <w:szCs w:val="20"/>
              </w:rPr>
            </w:pPr>
            <w:r>
              <w:rPr>
                <w:sz w:val="20"/>
                <w:szCs w:val="20"/>
              </w:rPr>
              <w:t>Construction Plan Oversight</w:t>
            </w:r>
          </w:p>
          <w:p w:rsidR="000512EA" w:rsidRPr="00971BC2" w:rsidRDefault="000512EA" w:rsidP="000C461C">
            <w:pPr>
              <w:spacing w:after="0" w:line="240" w:lineRule="auto"/>
              <w:rPr>
                <w:iCs/>
                <w:sz w:val="20"/>
                <w:szCs w:val="20"/>
              </w:rPr>
            </w:pPr>
            <w:r w:rsidRPr="00A9259D">
              <w:rPr>
                <w:bCs/>
                <w:iCs/>
                <w:sz w:val="20"/>
                <w:szCs w:val="20"/>
              </w:rPr>
              <w:t>A construction site stormwater runoff control program was developed and implemented to assure adequate design, implementation, and maintenance of BMPs at construction sites within the MS4s’ service areas to reduce pollutant discharges and protect water quality.</w:t>
            </w:r>
            <w:r>
              <w:rPr>
                <w:bCs/>
                <w:iCs/>
                <w:sz w:val="20"/>
                <w:szCs w:val="20"/>
              </w:rPr>
              <w:t xml:space="preserve">  Oversight, training and outreach are progressing.  This year, a regional approach is under assessment. The program will be fully developed by Year 3.</w:t>
            </w:r>
          </w:p>
        </w:tc>
        <w:tc>
          <w:tcPr>
            <w:tcW w:w="1807" w:type="dxa"/>
            <w:vAlign w:val="center"/>
          </w:tcPr>
          <w:p w:rsidR="000512EA" w:rsidRPr="0061457F" w:rsidRDefault="000512EA" w:rsidP="000C461C">
            <w:pPr>
              <w:jc w:val="center"/>
              <w:rPr>
                <w:sz w:val="20"/>
                <w:szCs w:val="20"/>
              </w:rPr>
            </w:pPr>
            <w:r w:rsidRPr="0061457F">
              <w:rPr>
                <w:sz w:val="20"/>
                <w:szCs w:val="20"/>
              </w:rPr>
              <w:t>Met Goal</w:t>
            </w:r>
          </w:p>
        </w:tc>
        <w:tc>
          <w:tcPr>
            <w:tcW w:w="3233" w:type="dxa"/>
            <w:vAlign w:val="center"/>
          </w:tcPr>
          <w:p w:rsidR="000512EA" w:rsidRPr="0061457F" w:rsidRDefault="000512EA" w:rsidP="000C461C">
            <w:pPr>
              <w:jc w:val="center"/>
              <w:rPr>
                <w:sz w:val="20"/>
                <w:szCs w:val="20"/>
              </w:rPr>
            </w:pPr>
            <w:r w:rsidRPr="0061457F">
              <w:rPr>
                <w:sz w:val="20"/>
                <w:szCs w:val="20"/>
              </w:rPr>
              <w:t>None</w:t>
            </w:r>
          </w:p>
        </w:tc>
      </w:tr>
      <w:tr w:rsidR="000512EA" w:rsidRPr="00823A72" w:rsidTr="000512EA">
        <w:trPr>
          <w:trHeight w:val="828"/>
        </w:trPr>
        <w:tc>
          <w:tcPr>
            <w:tcW w:w="1395" w:type="dxa"/>
            <w:vAlign w:val="center"/>
          </w:tcPr>
          <w:p w:rsidR="000512EA" w:rsidRDefault="000512EA" w:rsidP="000C461C">
            <w:pPr>
              <w:spacing w:after="0" w:line="240" w:lineRule="auto"/>
              <w:jc w:val="center"/>
            </w:pPr>
            <w:r>
              <w:rPr>
                <w:b/>
                <w:sz w:val="20"/>
                <w:szCs w:val="20"/>
              </w:rPr>
              <w:t>Construction</w:t>
            </w:r>
          </w:p>
        </w:tc>
        <w:tc>
          <w:tcPr>
            <w:tcW w:w="7335" w:type="dxa"/>
            <w:gridSpan w:val="3"/>
          </w:tcPr>
          <w:p w:rsidR="000512EA" w:rsidRPr="00C50E05" w:rsidRDefault="000512EA" w:rsidP="008C1625">
            <w:pPr>
              <w:pStyle w:val="ListParagraph"/>
              <w:numPr>
                <w:ilvl w:val="2"/>
                <w:numId w:val="5"/>
              </w:numPr>
              <w:spacing w:after="0" w:line="240" w:lineRule="auto"/>
              <w:ind w:left="1042"/>
              <w:jc w:val="center"/>
              <w:rPr>
                <w:sz w:val="20"/>
                <w:szCs w:val="20"/>
              </w:rPr>
            </w:pPr>
            <w:r>
              <w:rPr>
                <w:sz w:val="20"/>
                <w:szCs w:val="20"/>
              </w:rPr>
              <w:t>Site inspections</w:t>
            </w:r>
          </w:p>
          <w:p w:rsidR="000512EA" w:rsidRPr="00971BC2" w:rsidRDefault="000512EA" w:rsidP="000C461C">
            <w:pPr>
              <w:spacing w:after="0" w:line="240" w:lineRule="auto"/>
              <w:rPr>
                <w:iCs/>
                <w:sz w:val="20"/>
                <w:szCs w:val="20"/>
              </w:rPr>
            </w:pPr>
            <w:r w:rsidRPr="00A9259D">
              <w:rPr>
                <w:bCs/>
                <w:iCs/>
                <w:sz w:val="20"/>
                <w:szCs w:val="20"/>
              </w:rPr>
              <w:t>The LTSTF construction site stormwater runoff contr</w:t>
            </w:r>
            <w:r>
              <w:rPr>
                <w:bCs/>
                <w:iCs/>
                <w:sz w:val="20"/>
                <w:szCs w:val="20"/>
              </w:rPr>
              <w:t>ol program has an inspection/</w:t>
            </w:r>
            <w:r w:rsidRPr="00A9259D">
              <w:rPr>
                <w:bCs/>
                <w:iCs/>
                <w:sz w:val="20"/>
                <w:szCs w:val="20"/>
              </w:rPr>
              <w:t xml:space="preserve"> enforcement component.  The MS4s developed or are developing procedures for site inspection and enforcement of control measures.  The MS4s wil</w:t>
            </w:r>
            <w:r>
              <w:rPr>
                <w:bCs/>
                <w:iCs/>
                <w:sz w:val="20"/>
                <w:szCs w:val="20"/>
              </w:rPr>
              <w:t xml:space="preserve">l continue to evaluate </w:t>
            </w:r>
            <w:r w:rsidRPr="00A9259D">
              <w:rPr>
                <w:bCs/>
                <w:iCs/>
                <w:sz w:val="20"/>
                <w:szCs w:val="20"/>
              </w:rPr>
              <w:t xml:space="preserve">staff and identify resources to implement and </w:t>
            </w:r>
            <w:r>
              <w:rPr>
                <w:bCs/>
                <w:iCs/>
                <w:sz w:val="20"/>
                <w:szCs w:val="20"/>
              </w:rPr>
              <w:t>improve this BMP.  The MS4s are considering</w:t>
            </w:r>
            <w:r w:rsidRPr="00A9259D">
              <w:rPr>
                <w:bCs/>
                <w:iCs/>
                <w:sz w:val="20"/>
                <w:szCs w:val="20"/>
              </w:rPr>
              <w:t xml:space="preserve"> privatization of this BMP.</w:t>
            </w:r>
            <w:r>
              <w:rPr>
                <w:bCs/>
                <w:iCs/>
                <w:sz w:val="20"/>
                <w:szCs w:val="20"/>
              </w:rPr>
              <w:t xml:space="preserve"> The program will be fully developed by Year 3.</w:t>
            </w:r>
          </w:p>
        </w:tc>
        <w:tc>
          <w:tcPr>
            <w:tcW w:w="1807" w:type="dxa"/>
            <w:vAlign w:val="center"/>
          </w:tcPr>
          <w:p w:rsidR="000512EA" w:rsidRPr="0061457F" w:rsidRDefault="000512EA" w:rsidP="000C461C">
            <w:pPr>
              <w:jc w:val="center"/>
              <w:rPr>
                <w:sz w:val="20"/>
                <w:szCs w:val="20"/>
              </w:rPr>
            </w:pPr>
            <w:r w:rsidRPr="0061457F">
              <w:rPr>
                <w:sz w:val="20"/>
                <w:szCs w:val="20"/>
              </w:rPr>
              <w:t>Met Goal</w:t>
            </w:r>
          </w:p>
        </w:tc>
        <w:tc>
          <w:tcPr>
            <w:tcW w:w="3233" w:type="dxa"/>
            <w:vAlign w:val="center"/>
          </w:tcPr>
          <w:p w:rsidR="000512EA" w:rsidRPr="0061457F" w:rsidRDefault="000512EA" w:rsidP="000C461C">
            <w:pPr>
              <w:jc w:val="center"/>
              <w:rPr>
                <w:sz w:val="20"/>
                <w:szCs w:val="20"/>
              </w:rPr>
            </w:pPr>
            <w:r w:rsidRPr="0061457F">
              <w:rPr>
                <w:sz w:val="20"/>
                <w:szCs w:val="20"/>
              </w:rPr>
              <w:t>None</w:t>
            </w:r>
          </w:p>
        </w:tc>
      </w:tr>
      <w:tr w:rsidR="000512EA" w:rsidRPr="00823A72" w:rsidTr="000512EA">
        <w:trPr>
          <w:trHeight w:val="828"/>
        </w:trPr>
        <w:tc>
          <w:tcPr>
            <w:tcW w:w="1395" w:type="dxa"/>
            <w:vAlign w:val="center"/>
          </w:tcPr>
          <w:p w:rsidR="000512EA" w:rsidRDefault="000512EA" w:rsidP="000C461C">
            <w:pPr>
              <w:spacing w:after="0" w:line="240" w:lineRule="auto"/>
              <w:jc w:val="center"/>
            </w:pPr>
            <w:r>
              <w:rPr>
                <w:b/>
                <w:sz w:val="20"/>
                <w:szCs w:val="20"/>
              </w:rPr>
              <w:t>Construction</w:t>
            </w:r>
          </w:p>
        </w:tc>
        <w:tc>
          <w:tcPr>
            <w:tcW w:w="7335" w:type="dxa"/>
            <w:gridSpan w:val="3"/>
          </w:tcPr>
          <w:p w:rsidR="000512EA" w:rsidRPr="00C50E05" w:rsidRDefault="000512EA" w:rsidP="008C1625">
            <w:pPr>
              <w:pStyle w:val="ListParagraph"/>
              <w:numPr>
                <w:ilvl w:val="2"/>
                <w:numId w:val="5"/>
              </w:numPr>
              <w:spacing w:after="0" w:line="240" w:lineRule="auto"/>
              <w:ind w:left="1042"/>
              <w:jc w:val="center"/>
              <w:rPr>
                <w:sz w:val="20"/>
                <w:szCs w:val="20"/>
              </w:rPr>
            </w:pPr>
            <w:r>
              <w:rPr>
                <w:sz w:val="20"/>
                <w:szCs w:val="20"/>
              </w:rPr>
              <w:t>Training</w:t>
            </w:r>
          </w:p>
          <w:p w:rsidR="000512EA" w:rsidRPr="00971BC2" w:rsidRDefault="000512EA" w:rsidP="000C461C">
            <w:pPr>
              <w:spacing w:after="0" w:line="240" w:lineRule="auto"/>
              <w:rPr>
                <w:iCs/>
                <w:sz w:val="20"/>
                <w:szCs w:val="20"/>
              </w:rPr>
            </w:pPr>
            <w:r w:rsidRPr="00A9259D">
              <w:rPr>
                <w:bCs/>
                <w:iCs/>
                <w:sz w:val="20"/>
                <w:szCs w:val="20"/>
              </w:rPr>
              <w:t>The LTSTF did not develop a contractor certification program, but developed a training program for the TPDES regulated community that included courses, webinars and other events solicited to and attend by contractors, engineers, and other professionals. The LTSTF will continue to develop education requirements, course curricula, continuing education classes, training, and other activities that will assure competent project managers will oversee TPDES regulated activities within construction sites within the MS4s’ permitted areas.  The LTSTF will continue to work with partnerships to review certification programs within the State.</w:t>
            </w:r>
            <w:r>
              <w:rPr>
                <w:bCs/>
                <w:iCs/>
                <w:sz w:val="20"/>
                <w:szCs w:val="20"/>
              </w:rPr>
              <w:t xml:space="preserve">  Task Force will begin offering training during Year 2 and fully implement this BMP by Year 3.</w:t>
            </w:r>
          </w:p>
        </w:tc>
        <w:tc>
          <w:tcPr>
            <w:tcW w:w="1807" w:type="dxa"/>
            <w:vAlign w:val="center"/>
          </w:tcPr>
          <w:p w:rsidR="000512EA" w:rsidRPr="0061457F" w:rsidRDefault="000512EA" w:rsidP="000C461C">
            <w:pPr>
              <w:jc w:val="center"/>
              <w:rPr>
                <w:sz w:val="20"/>
                <w:szCs w:val="20"/>
              </w:rPr>
            </w:pPr>
            <w:r w:rsidRPr="0061457F">
              <w:rPr>
                <w:sz w:val="20"/>
                <w:szCs w:val="20"/>
              </w:rPr>
              <w:t>Met Goal</w:t>
            </w:r>
          </w:p>
        </w:tc>
        <w:tc>
          <w:tcPr>
            <w:tcW w:w="3233" w:type="dxa"/>
            <w:vAlign w:val="center"/>
          </w:tcPr>
          <w:p w:rsidR="000512EA" w:rsidRPr="0061457F" w:rsidRDefault="000512EA" w:rsidP="000C461C">
            <w:pPr>
              <w:jc w:val="center"/>
              <w:rPr>
                <w:sz w:val="20"/>
                <w:szCs w:val="20"/>
              </w:rPr>
            </w:pPr>
            <w:r w:rsidRPr="0061457F">
              <w:rPr>
                <w:sz w:val="20"/>
                <w:szCs w:val="20"/>
              </w:rPr>
              <w:t>None</w:t>
            </w:r>
          </w:p>
        </w:tc>
      </w:tr>
      <w:tr w:rsidR="00005A44" w:rsidRPr="00823A72" w:rsidTr="00005A44">
        <w:trPr>
          <w:trHeight w:val="438"/>
        </w:trPr>
        <w:tc>
          <w:tcPr>
            <w:tcW w:w="13770" w:type="dxa"/>
            <w:gridSpan w:val="6"/>
            <w:shd w:val="clear" w:color="auto" w:fill="D9D9D9" w:themeFill="background1" w:themeFillShade="D9"/>
            <w:vAlign w:val="center"/>
          </w:tcPr>
          <w:p w:rsidR="00005A44" w:rsidRPr="009016A0" w:rsidRDefault="00005A44" w:rsidP="009D35F4">
            <w:pPr>
              <w:spacing w:after="0" w:line="240" w:lineRule="auto"/>
              <w:jc w:val="center"/>
              <w:rPr>
                <w:rFonts w:ascii="Arial" w:hAnsi="Arial" w:cs="Arial"/>
                <w:b/>
                <w:u w:val="single"/>
              </w:rPr>
            </w:pPr>
            <w:r w:rsidRPr="009016A0">
              <w:rPr>
                <w:rFonts w:ascii="Arial" w:hAnsi="Arial" w:cs="Arial"/>
                <w:b/>
                <w:u w:val="single"/>
              </w:rPr>
              <w:lastRenderedPageBreak/>
              <w:t>Table 5.0</w:t>
            </w:r>
            <w:r>
              <w:rPr>
                <w:rFonts w:ascii="Arial" w:hAnsi="Arial" w:cs="Arial"/>
                <w:b/>
                <w:u w:val="single"/>
              </w:rPr>
              <w:t>e</w:t>
            </w:r>
            <w:r w:rsidRPr="009016A0">
              <w:rPr>
                <w:rFonts w:ascii="Arial" w:hAnsi="Arial" w:cs="Arial"/>
                <w:b/>
                <w:u w:val="single"/>
              </w:rPr>
              <w:t xml:space="preserve"> </w:t>
            </w:r>
          </w:p>
          <w:p w:rsidR="00005A44" w:rsidRPr="00F43432" w:rsidRDefault="00005A44" w:rsidP="009D35F4">
            <w:pPr>
              <w:spacing w:after="0" w:line="240" w:lineRule="auto"/>
              <w:jc w:val="center"/>
              <w:rPr>
                <w:sz w:val="20"/>
                <w:szCs w:val="20"/>
              </w:rPr>
            </w:pPr>
            <w:r w:rsidRPr="00B1549B">
              <w:rPr>
                <w:rFonts w:ascii="Arial" w:hAnsi="Arial" w:cs="Arial"/>
                <w:b/>
              </w:rPr>
              <w:t>Measurable Goals Status</w:t>
            </w:r>
            <w:r>
              <w:rPr>
                <w:rFonts w:ascii="Arial" w:hAnsi="Arial" w:cs="Arial"/>
                <w:b/>
              </w:rPr>
              <w:t xml:space="preserve"> (All MS4s)</w:t>
            </w:r>
          </w:p>
        </w:tc>
      </w:tr>
      <w:tr w:rsidR="00005A44" w:rsidRPr="00823A72" w:rsidTr="00005A44">
        <w:trPr>
          <w:trHeight w:val="402"/>
        </w:trPr>
        <w:tc>
          <w:tcPr>
            <w:tcW w:w="1395" w:type="dxa"/>
            <w:shd w:val="clear" w:color="auto" w:fill="D9D9D9" w:themeFill="background1" w:themeFillShade="D9"/>
            <w:vAlign w:val="center"/>
          </w:tcPr>
          <w:p w:rsidR="00005A44" w:rsidRPr="00C621A1" w:rsidRDefault="00005A44" w:rsidP="009D35F4">
            <w:pPr>
              <w:spacing w:after="0" w:line="240" w:lineRule="auto"/>
              <w:jc w:val="center"/>
              <w:rPr>
                <w:rFonts w:ascii="Times New Roman" w:hAnsi="Times New Roman" w:cs="Times New Roman"/>
                <w:b/>
                <w:sz w:val="20"/>
                <w:szCs w:val="20"/>
              </w:rPr>
            </w:pPr>
            <w:r w:rsidRPr="00C621A1">
              <w:rPr>
                <w:rFonts w:ascii="Times New Roman" w:hAnsi="Times New Roman" w:cs="Times New Roman"/>
                <w:b/>
                <w:sz w:val="20"/>
                <w:szCs w:val="20"/>
              </w:rPr>
              <w:t>MCM(s)</w:t>
            </w:r>
          </w:p>
        </w:tc>
        <w:tc>
          <w:tcPr>
            <w:tcW w:w="7335" w:type="dxa"/>
            <w:gridSpan w:val="3"/>
            <w:shd w:val="clear" w:color="auto" w:fill="D9D9D9" w:themeFill="background1" w:themeFillShade="D9"/>
            <w:vAlign w:val="center"/>
          </w:tcPr>
          <w:p w:rsidR="00005A44" w:rsidRPr="00C621A1" w:rsidRDefault="00005A44" w:rsidP="009D35F4">
            <w:pPr>
              <w:spacing w:after="0" w:line="240" w:lineRule="auto"/>
              <w:jc w:val="center"/>
              <w:rPr>
                <w:rFonts w:ascii="Times New Roman" w:hAnsi="Times New Roman" w:cs="Times New Roman"/>
                <w:b/>
                <w:sz w:val="20"/>
                <w:szCs w:val="20"/>
              </w:rPr>
            </w:pPr>
            <w:r w:rsidRPr="00C621A1">
              <w:rPr>
                <w:rFonts w:ascii="Times New Roman" w:hAnsi="Times New Roman" w:cs="Times New Roman"/>
                <w:b/>
                <w:sz w:val="20"/>
                <w:szCs w:val="20"/>
              </w:rPr>
              <w:t>Measurable Goal(s)</w:t>
            </w:r>
          </w:p>
        </w:tc>
        <w:tc>
          <w:tcPr>
            <w:tcW w:w="5040" w:type="dxa"/>
            <w:gridSpan w:val="2"/>
            <w:shd w:val="clear" w:color="auto" w:fill="D9D9D9" w:themeFill="background1" w:themeFillShade="D9"/>
            <w:vAlign w:val="center"/>
          </w:tcPr>
          <w:p w:rsidR="00005A44" w:rsidRPr="00C621A1" w:rsidRDefault="00005A44" w:rsidP="009D35F4">
            <w:pPr>
              <w:widowControl/>
              <w:spacing w:after="0" w:line="240" w:lineRule="auto"/>
              <w:jc w:val="center"/>
              <w:rPr>
                <w:rFonts w:ascii="Times New Roman" w:eastAsia="Times New Roman" w:hAnsi="Times New Roman" w:cs="Times New Roman"/>
                <w:b/>
                <w:sz w:val="20"/>
                <w:szCs w:val="20"/>
              </w:rPr>
            </w:pPr>
            <w:r w:rsidRPr="00C621A1">
              <w:rPr>
                <w:rFonts w:ascii="Times New Roman" w:eastAsia="Times New Roman" w:hAnsi="Times New Roman" w:cs="Times New Roman"/>
                <w:b/>
                <w:sz w:val="20"/>
                <w:szCs w:val="20"/>
              </w:rPr>
              <w:t>Explain progress toward goal or how goal was achieved</w:t>
            </w:r>
          </w:p>
          <w:p w:rsidR="00005A44" w:rsidRPr="00C621A1" w:rsidRDefault="00005A44" w:rsidP="009D35F4">
            <w:pPr>
              <w:spacing w:after="0" w:line="240" w:lineRule="auto"/>
              <w:jc w:val="center"/>
              <w:rPr>
                <w:rFonts w:ascii="Times New Roman" w:hAnsi="Times New Roman" w:cs="Times New Roman"/>
                <w:b/>
                <w:sz w:val="20"/>
                <w:szCs w:val="20"/>
              </w:rPr>
            </w:pPr>
            <w:r w:rsidRPr="00C621A1">
              <w:rPr>
                <w:rFonts w:ascii="Times New Roman" w:eastAsia="Times New Roman" w:hAnsi="Times New Roman" w:cs="Times New Roman"/>
                <w:b/>
                <w:bCs/>
                <w:sz w:val="20"/>
                <w:szCs w:val="20"/>
              </w:rPr>
              <w:t>If goal was not accomplished  please explain</w:t>
            </w:r>
          </w:p>
        </w:tc>
      </w:tr>
      <w:tr w:rsidR="00005A44" w:rsidRPr="00823A72" w:rsidTr="000512EA">
        <w:trPr>
          <w:trHeight w:val="828"/>
        </w:trPr>
        <w:tc>
          <w:tcPr>
            <w:tcW w:w="1395" w:type="dxa"/>
            <w:vAlign w:val="center"/>
          </w:tcPr>
          <w:p w:rsidR="00005A44" w:rsidRDefault="00005A44" w:rsidP="000C461C">
            <w:pPr>
              <w:spacing w:after="0" w:line="240" w:lineRule="auto"/>
              <w:jc w:val="center"/>
            </w:pPr>
            <w:r>
              <w:rPr>
                <w:b/>
                <w:sz w:val="20"/>
                <w:szCs w:val="20"/>
              </w:rPr>
              <w:t>Construction</w:t>
            </w:r>
          </w:p>
        </w:tc>
        <w:tc>
          <w:tcPr>
            <w:tcW w:w="7335" w:type="dxa"/>
            <w:gridSpan w:val="3"/>
          </w:tcPr>
          <w:p w:rsidR="00005A44" w:rsidRPr="00C50E05" w:rsidRDefault="00005A44" w:rsidP="008C1625">
            <w:pPr>
              <w:pStyle w:val="ListParagraph"/>
              <w:numPr>
                <w:ilvl w:val="2"/>
                <w:numId w:val="5"/>
              </w:numPr>
              <w:spacing w:after="0" w:line="240" w:lineRule="auto"/>
              <w:ind w:left="1042"/>
              <w:jc w:val="center"/>
              <w:rPr>
                <w:sz w:val="20"/>
                <w:szCs w:val="20"/>
              </w:rPr>
            </w:pPr>
            <w:r>
              <w:rPr>
                <w:sz w:val="20"/>
                <w:szCs w:val="20"/>
              </w:rPr>
              <w:t>Construction Waste Management</w:t>
            </w:r>
          </w:p>
          <w:p w:rsidR="00005A44" w:rsidRPr="00971BC2" w:rsidRDefault="00005A44" w:rsidP="000C461C">
            <w:pPr>
              <w:spacing w:after="0" w:line="240" w:lineRule="auto"/>
              <w:rPr>
                <w:iCs/>
                <w:sz w:val="20"/>
                <w:szCs w:val="20"/>
              </w:rPr>
            </w:pPr>
            <w:r w:rsidRPr="00F51AC4">
              <w:rPr>
                <w:bCs/>
                <w:iCs/>
                <w:sz w:val="20"/>
                <w:szCs w:val="20"/>
              </w:rPr>
              <w:t>The LTSTF developed requirements for construction site operators to control waste such as discarded building materials, refueling, concrete truck washout, chemicals, litter, and sanitary waste at construction site that may cause adverse impacts to water quality.</w:t>
            </w:r>
            <w:r>
              <w:rPr>
                <w:bCs/>
                <w:iCs/>
                <w:sz w:val="20"/>
                <w:szCs w:val="20"/>
              </w:rPr>
              <w:t xml:space="preserve"> Task Force will begin offering training during Year 2 and fully implement this BMP by Year 3.</w:t>
            </w:r>
          </w:p>
        </w:tc>
        <w:tc>
          <w:tcPr>
            <w:tcW w:w="1807" w:type="dxa"/>
            <w:vAlign w:val="center"/>
          </w:tcPr>
          <w:p w:rsidR="00005A44" w:rsidRPr="0061457F" w:rsidRDefault="00005A44" w:rsidP="000C461C">
            <w:pPr>
              <w:jc w:val="center"/>
              <w:rPr>
                <w:sz w:val="20"/>
                <w:szCs w:val="20"/>
              </w:rPr>
            </w:pPr>
            <w:r w:rsidRPr="0061457F">
              <w:rPr>
                <w:sz w:val="20"/>
                <w:szCs w:val="20"/>
              </w:rPr>
              <w:t>Met Goal</w:t>
            </w:r>
          </w:p>
        </w:tc>
        <w:tc>
          <w:tcPr>
            <w:tcW w:w="3233" w:type="dxa"/>
            <w:vAlign w:val="center"/>
          </w:tcPr>
          <w:p w:rsidR="00005A44" w:rsidRPr="0061457F" w:rsidRDefault="00005A44" w:rsidP="000C461C">
            <w:pPr>
              <w:jc w:val="center"/>
              <w:rPr>
                <w:sz w:val="20"/>
                <w:szCs w:val="20"/>
              </w:rPr>
            </w:pPr>
            <w:r w:rsidRPr="0061457F">
              <w:rPr>
                <w:sz w:val="20"/>
                <w:szCs w:val="20"/>
              </w:rPr>
              <w:t>None</w:t>
            </w:r>
          </w:p>
        </w:tc>
      </w:tr>
      <w:tr w:rsidR="00005A44" w:rsidRPr="00823A72" w:rsidTr="000512EA">
        <w:trPr>
          <w:trHeight w:val="828"/>
        </w:trPr>
        <w:tc>
          <w:tcPr>
            <w:tcW w:w="1395" w:type="dxa"/>
            <w:vAlign w:val="center"/>
          </w:tcPr>
          <w:p w:rsidR="00005A44" w:rsidRDefault="00005A44" w:rsidP="000C461C">
            <w:pPr>
              <w:spacing w:after="0" w:line="240" w:lineRule="auto"/>
              <w:jc w:val="center"/>
            </w:pPr>
            <w:r>
              <w:rPr>
                <w:b/>
                <w:sz w:val="20"/>
                <w:szCs w:val="20"/>
              </w:rPr>
              <w:t>Construction</w:t>
            </w:r>
          </w:p>
        </w:tc>
        <w:tc>
          <w:tcPr>
            <w:tcW w:w="7335" w:type="dxa"/>
            <w:gridSpan w:val="3"/>
          </w:tcPr>
          <w:p w:rsidR="00005A44" w:rsidRPr="00C50E05" w:rsidRDefault="00005A44" w:rsidP="008C1625">
            <w:pPr>
              <w:pStyle w:val="ListParagraph"/>
              <w:numPr>
                <w:ilvl w:val="2"/>
                <w:numId w:val="5"/>
              </w:numPr>
              <w:spacing w:after="0" w:line="240" w:lineRule="auto"/>
              <w:ind w:left="1042"/>
              <w:jc w:val="center"/>
              <w:rPr>
                <w:sz w:val="20"/>
                <w:szCs w:val="20"/>
              </w:rPr>
            </w:pPr>
            <w:r>
              <w:rPr>
                <w:sz w:val="20"/>
                <w:szCs w:val="20"/>
              </w:rPr>
              <w:t>Outreach</w:t>
            </w:r>
          </w:p>
          <w:p w:rsidR="00005A44" w:rsidRPr="00971BC2" w:rsidRDefault="00005A44" w:rsidP="000C461C">
            <w:pPr>
              <w:spacing w:after="0" w:line="240" w:lineRule="auto"/>
              <w:rPr>
                <w:iCs/>
                <w:sz w:val="20"/>
                <w:szCs w:val="20"/>
              </w:rPr>
            </w:pPr>
            <w:r>
              <w:rPr>
                <w:bCs/>
                <w:iCs/>
                <w:sz w:val="20"/>
                <w:szCs w:val="20"/>
              </w:rPr>
              <w:t xml:space="preserve">Outreach </w:t>
            </w:r>
            <w:r w:rsidRPr="00F51AC4">
              <w:rPr>
                <w:bCs/>
                <w:iCs/>
                <w:sz w:val="20"/>
                <w:szCs w:val="20"/>
              </w:rPr>
              <w:t xml:space="preserve">material describing construction BMPs were developed and delivered as part of the outreach program.  </w:t>
            </w:r>
          </w:p>
        </w:tc>
        <w:tc>
          <w:tcPr>
            <w:tcW w:w="1807" w:type="dxa"/>
            <w:vAlign w:val="center"/>
          </w:tcPr>
          <w:p w:rsidR="00005A44" w:rsidRPr="0061457F" w:rsidRDefault="00005A44" w:rsidP="000C461C">
            <w:pPr>
              <w:jc w:val="center"/>
              <w:rPr>
                <w:sz w:val="20"/>
                <w:szCs w:val="20"/>
              </w:rPr>
            </w:pPr>
            <w:r w:rsidRPr="0061457F">
              <w:rPr>
                <w:sz w:val="20"/>
                <w:szCs w:val="20"/>
              </w:rPr>
              <w:t>Met Goal</w:t>
            </w:r>
          </w:p>
        </w:tc>
        <w:tc>
          <w:tcPr>
            <w:tcW w:w="3233" w:type="dxa"/>
            <w:vAlign w:val="center"/>
          </w:tcPr>
          <w:p w:rsidR="00005A44" w:rsidRPr="0061457F" w:rsidRDefault="00005A44" w:rsidP="000C461C">
            <w:pPr>
              <w:jc w:val="center"/>
              <w:rPr>
                <w:sz w:val="20"/>
                <w:szCs w:val="20"/>
              </w:rPr>
            </w:pPr>
            <w:r w:rsidRPr="0061457F">
              <w:rPr>
                <w:sz w:val="20"/>
                <w:szCs w:val="20"/>
              </w:rPr>
              <w:t>None</w:t>
            </w:r>
          </w:p>
        </w:tc>
      </w:tr>
      <w:tr w:rsidR="00005A44" w:rsidRPr="00823A72" w:rsidTr="000512EA">
        <w:trPr>
          <w:trHeight w:val="828"/>
        </w:trPr>
        <w:tc>
          <w:tcPr>
            <w:tcW w:w="1395" w:type="dxa"/>
            <w:shd w:val="clear" w:color="auto" w:fill="F2F2F2" w:themeFill="background1" w:themeFillShade="F2"/>
            <w:vAlign w:val="center"/>
          </w:tcPr>
          <w:p w:rsidR="00005A44" w:rsidRDefault="00005A44" w:rsidP="000C461C">
            <w:pPr>
              <w:spacing w:after="0" w:line="240" w:lineRule="auto"/>
              <w:jc w:val="center"/>
            </w:pPr>
            <w:r>
              <w:rPr>
                <w:b/>
                <w:sz w:val="20"/>
                <w:szCs w:val="20"/>
              </w:rPr>
              <w:t>Post Construction</w:t>
            </w:r>
          </w:p>
        </w:tc>
        <w:tc>
          <w:tcPr>
            <w:tcW w:w="7335" w:type="dxa"/>
            <w:gridSpan w:val="3"/>
          </w:tcPr>
          <w:p w:rsidR="00005A44" w:rsidRPr="00936A59" w:rsidRDefault="00005A44" w:rsidP="000C461C">
            <w:pPr>
              <w:spacing w:after="0" w:line="240" w:lineRule="auto"/>
              <w:ind w:left="720"/>
              <w:jc w:val="center"/>
              <w:rPr>
                <w:sz w:val="20"/>
                <w:szCs w:val="20"/>
              </w:rPr>
            </w:pPr>
            <w:r>
              <w:rPr>
                <w:sz w:val="20"/>
                <w:szCs w:val="20"/>
              </w:rPr>
              <w:t>6.2.0</w:t>
            </w:r>
            <w:r w:rsidRPr="00936A59">
              <w:rPr>
                <w:sz w:val="20"/>
                <w:szCs w:val="20"/>
              </w:rPr>
              <w:t xml:space="preserve"> </w:t>
            </w:r>
            <w:r>
              <w:rPr>
                <w:sz w:val="20"/>
                <w:szCs w:val="20"/>
              </w:rPr>
              <w:t>Assess Post Construction Program</w:t>
            </w:r>
          </w:p>
          <w:p w:rsidR="00005A44" w:rsidRPr="00971BC2" w:rsidRDefault="00005A44" w:rsidP="000C461C">
            <w:pPr>
              <w:spacing w:after="0" w:line="240" w:lineRule="auto"/>
              <w:rPr>
                <w:iCs/>
                <w:sz w:val="20"/>
                <w:szCs w:val="20"/>
              </w:rPr>
            </w:pPr>
            <w:r w:rsidRPr="00936A59">
              <w:rPr>
                <w:bCs/>
                <w:iCs/>
                <w:sz w:val="20"/>
                <w:szCs w:val="20"/>
              </w:rPr>
              <w:t>Permittees will assess program elements that were described in the previous permit, modify as necessary, and develop and implement new elements, as necessary, to continue reducing the discharge of pollutants from the MS4 to the MEP.</w:t>
            </w:r>
          </w:p>
        </w:tc>
        <w:tc>
          <w:tcPr>
            <w:tcW w:w="1807" w:type="dxa"/>
            <w:vAlign w:val="center"/>
          </w:tcPr>
          <w:p w:rsidR="00005A44" w:rsidRPr="0061457F" w:rsidRDefault="00005A44" w:rsidP="000C461C">
            <w:pPr>
              <w:jc w:val="center"/>
              <w:rPr>
                <w:sz w:val="20"/>
                <w:szCs w:val="20"/>
              </w:rPr>
            </w:pPr>
            <w:r w:rsidRPr="0061457F">
              <w:rPr>
                <w:sz w:val="20"/>
                <w:szCs w:val="20"/>
              </w:rPr>
              <w:t>Met Goal</w:t>
            </w:r>
          </w:p>
        </w:tc>
        <w:tc>
          <w:tcPr>
            <w:tcW w:w="3233" w:type="dxa"/>
            <w:vAlign w:val="center"/>
          </w:tcPr>
          <w:p w:rsidR="00005A44" w:rsidRPr="0061457F" w:rsidRDefault="00005A44" w:rsidP="000C461C">
            <w:pPr>
              <w:jc w:val="center"/>
              <w:rPr>
                <w:sz w:val="20"/>
                <w:szCs w:val="20"/>
              </w:rPr>
            </w:pPr>
            <w:r w:rsidRPr="0061457F">
              <w:rPr>
                <w:sz w:val="20"/>
                <w:szCs w:val="20"/>
              </w:rPr>
              <w:t>None</w:t>
            </w:r>
          </w:p>
        </w:tc>
      </w:tr>
      <w:tr w:rsidR="00005A44" w:rsidRPr="00823A72" w:rsidTr="000512EA">
        <w:trPr>
          <w:trHeight w:val="828"/>
        </w:trPr>
        <w:tc>
          <w:tcPr>
            <w:tcW w:w="1395" w:type="dxa"/>
            <w:shd w:val="clear" w:color="auto" w:fill="F2F2F2" w:themeFill="background1" w:themeFillShade="F2"/>
            <w:vAlign w:val="center"/>
          </w:tcPr>
          <w:p w:rsidR="00005A44" w:rsidRDefault="00005A44" w:rsidP="000C461C">
            <w:pPr>
              <w:spacing w:after="0" w:line="240" w:lineRule="auto"/>
              <w:jc w:val="center"/>
            </w:pPr>
            <w:r>
              <w:rPr>
                <w:b/>
                <w:sz w:val="20"/>
                <w:szCs w:val="20"/>
              </w:rPr>
              <w:t>Post Construction</w:t>
            </w:r>
          </w:p>
        </w:tc>
        <w:tc>
          <w:tcPr>
            <w:tcW w:w="7335" w:type="dxa"/>
            <w:gridSpan w:val="3"/>
          </w:tcPr>
          <w:p w:rsidR="00005A44" w:rsidRPr="00936A59" w:rsidRDefault="00005A44" w:rsidP="000C461C">
            <w:pPr>
              <w:spacing w:after="0" w:line="240" w:lineRule="auto"/>
              <w:ind w:left="720"/>
              <w:jc w:val="center"/>
              <w:rPr>
                <w:sz w:val="20"/>
                <w:szCs w:val="20"/>
              </w:rPr>
            </w:pPr>
            <w:r>
              <w:rPr>
                <w:sz w:val="20"/>
                <w:szCs w:val="20"/>
              </w:rPr>
              <w:t>6.2.1</w:t>
            </w:r>
            <w:r w:rsidRPr="00936A59">
              <w:rPr>
                <w:sz w:val="20"/>
                <w:szCs w:val="20"/>
              </w:rPr>
              <w:t xml:space="preserve"> </w:t>
            </w:r>
            <w:r>
              <w:rPr>
                <w:sz w:val="20"/>
                <w:szCs w:val="20"/>
              </w:rPr>
              <w:t>Ordinance</w:t>
            </w:r>
          </w:p>
          <w:p w:rsidR="00005A44" w:rsidRPr="00936A59" w:rsidRDefault="00005A44" w:rsidP="000C461C">
            <w:pPr>
              <w:spacing w:after="0" w:line="240" w:lineRule="auto"/>
              <w:rPr>
                <w:bCs/>
                <w:iCs/>
                <w:sz w:val="20"/>
                <w:szCs w:val="20"/>
              </w:rPr>
            </w:pPr>
            <w:r w:rsidRPr="00936A59">
              <w:rPr>
                <w:bCs/>
                <w:iCs/>
                <w:sz w:val="20"/>
                <w:szCs w:val="20"/>
              </w:rPr>
              <w:t xml:space="preserve">Pursuant to the new rules, the MS4s will expand the post-construction program to include further review the Model Ordinance, expand the activities of the existing ordinance workgroup to include adoption of this ordinance, and develop an outreach program (new activity).  Other ideas will be discussed (innovative methods, incentive program, offsite mitigation, etc.) that can be included in an ordinance to improve its ability to control stormwater runoff. </w:t>
            </w:r>
            <w:r>
              <w:rPr>
                <w:bCs/>
                <w:iCs/>
                <w:sz w:val="20"/>
                <w:szCs w:val="20"/>
              </w:rPr>
              <w:t xml:space="preserve">  This is a Year 3 BMP, the Task Force is developing discussion, workshops and promoting innovation to assure buy-in from the stakeholders.</w:t>
            </w:r>
            <w:r w:rsidRPr="00936A59">
              <w:rPr>
                <w:bCs/>
                <w:iCs/>
                <w:sz w:val="20"/>
                <w:szCs w:val="20"/>
              </w:rPr>
              <w:t xml:space="preserve"> </w:t>
            </w:r>
          </w:p>
        </w:tc>
        <w:tc>
          <w:tcPr>
            <w:tcW w:w="1807" w:type="dxa"/>
            <w:vAlign w:val="center"/>
          </w:tcPr>
          <w:p w:rsidR="00005A44" w:rsidRPr="0061457F" w:rsidRDefault="00005A44" w:rsidP="000C461C">
            <w:pPr>
              <w:jc w:val="center"/>
              <w:rPr>
                <w:sz w:val="20"/>
                <w:szCs w:val="20"/>
              </w:rPr>
            </w:pPr>
            <w:r w:rsidRPr="0061457F">
              <w:rPr>
                <w:sz w:val="20"/>
                <w:szCs w:val="20"/>
              </w:rPr>
              <w:t>Met Goal</w:t>
            </w:r>
          </w:p>
        </w:tc>
        <w:tc>
          <w:tcPr>
            <w:tcW w:w="3233" w:type="dxa"/>
            <w:vAlign w:val="center"/>
          </w:tcPr>
          <w:p w:rsidR="00005A44" w:rsidRPr="0061457F" w:rsidRDefault="00005A44" w:rsidP="000C461C">
            <w:pPr>
              <w:jc w:val="center"/>
              <w:rPr>
                <w:sz w:val="20"/>
                <w:szCs w:val="20"/>
              </w:rPr>
            </w:pPr>
            <w:r w:rsidRPr="0061457F">
              <w:rPr>
                <w:sz w:val="20"/>
                <w:szCs w:val="20"/>
              </w:rPr>
              <w:t>None</w:t>
            </w:r>
          </w:p>
        </w:tc>
      </w:tr>
      <w:tr w:rsidR="00005A44" w:rsidRPr="00823A72" w:rsidTr="000512EA">
        <w:trPr>
          <w:trHeight w:val="828"/>
        </w:trPr>
        <w:tc>
          <w:tcPr>
            <w:tcW w:w="1395" w:type="dxa"/>
            <w:shd w:val="clear" w:color="auto" w:fill="F2F2F2" w:themeFill="background1" w:themeFillShade="F2"/>
            <w:vAlign w:val="center"/>
          </w:tcPr>
          <w:p w:rsidR="00005A44" w:rsidRDefault="00005A44" w:rsidP="000C461C">
            <w:pPr>
              <w:spacing w:after="0" w:line="240" w:lineRule="auto"/>
              <w:jc w:val="center"/>
            </w:pPr>
            <w:r>
              <w:rPr>
                <w:b/>
                <w:sz w:val="20"/>
                <w:szCs w:val="20"/>
              </w:rPr>
              <w:t>Post Construction</w:t>
            </w:r>
          </w:p>
        </w:tc>
        <w:tc>
          <w:tcPr>
            <w:tcW w:w="7335" w:type="dxa"/>
            <w:gridSpan w:val="3"/>
          </w:tcPr>
          <w:p w:rsidR="00005A44" w:rsidRPr="00936A59" w:rsidRDefault="00005A44" w:rsidP="000C461C">
            <w:pPr>
              <w:spacing w:after="0" w:line="240" w:lineRule="auto"/>
              <w:ind w:left="720"/>
              <w:jc w:val="center"/>
              <w:rPr>
                <w:sz w:val="20"/>
                <w:szCs w:val="20"/>
              </w:rPr>
            </w:pPr>
            <w:r>
              <w:rPr>
                <w:sz w:val="20"/>
                <w:szCs w:val="20"/>
              </w:rPr>
              <w:t>6.2.2</w:t>
            </w:r>
            <w:r w:rsidRPr="00936A59">
              <w:rPr>
                <w:sz w:val="20"/>
                <w:szCs w:val="20"/>
              </w:rPr>
              <w:t xml:space="preserve"> </w:t>
            </w:r>
            <w:r>
              <w:rPr>
                <w:sz w:val="20"/>
                <w:szCs w:val="20"/>
              </w:rPr>
              <w:t>Drainage Policy</w:t>
            </w:r>
          </w:p>
          <w:p w:rsidR="00005A44" w:rsidRPr="00936A59" w:rsidRDefault="00005A44" w:rsidP="000C461C">
            <w:pPr>
              <w:spacing w:after="0" w:line="240" w:lineRule="auto"/>
              <w:rPr>
                <w:bCs/>
                <w:iCs/>
                <w:sz w:val="20"/>
                <w:szCs w:val="20"/>
              </w:rPr>
            </w:pPr>
            <w:r w:rsidRPr="000222F4">
              <w:rPr>
                <w:bCs/>
                <w:iCs/>
                <w:sz w:val="20"/>
                <w:szCs w:val="20"/>
              </w:rPr>
              <w:t>The LTSTF reviewed existing drainage design policies and provided recommendations to the MS4s that included provisions for the implementation of proper erosion and sediment controls, plat recordings, post construction BMPs, housekeeping of BMPs, inspections and enforcement, contractual instruments (public and private sector) and waste management as applicable.</w:t>
            </w:r>
            <w:r>
              <w:rPr>
                <w:bCs/>
                <w:iCs/>
                <w:sz w:val="20"/>
                <w:szCs w:val="20"/>
              </w:rPr>
              <w:t xml:space="preserve">  Additional planning is recommended, more outreach proposed and implementation is tentatively Year 3.</w:t>
            </w:r>
          </w:p>
        </w:tc>
        <w:tc>
          <w:tcPr>
            <w:tcW w:w="1807" w:type="dxa"/>
            <w:vAlign w:val="center"/>
          </w:tcPr>
          <w:p w:rsidR="00005A44" w:rsidRPr="0061457F" w:rsidRDefault="00005A44" w:rsidP="000C461C">
            <w:pPr>
              <w:jc w:val="center"/>
              <w:rPr>
                <w:sz w:val="20"/>
                <w:szCs w:val="20"/>
              </w:rPr>
            </w:pPr>
            <w:r w:rsidRPr="0061457F">
              <w:rPr>
                <w:sz w:val="20"/>
                <w:szCs w:val="20"/>
              </w:rPr>
              <w:t>Met Goal</w:t>
            </w:r>
          </w:p>
        </w:tc>
        <w:tc>
          <w:tcPr>
            <w:tcW w:w="3233" w:type="dxa"/>
            <w:vAlign w:val="center"/>
          </w:tcPr>
          <w:p w:rsidR="00005A44" w:rsidRPr="0061457F" w:rsidRDefault="00005A44" w:rsidP="000C461C">
            <w:pPr>
              <w:jc w:val="center"/>
              <w:rPr>
                <w:sz w:val="20"/>
                <w:szCs w:val="20"/>
              </w:rPr>
            </w:pPr>
            <w:r w:rsidRPr="0061457F">
              <w:rPr>
                <w:sz w:val="20"/>
                <w:szCs w:val="20"/>
              </w:rPr>
              <w:t>None</w:t>
            </w:r>
          </w:p>
        </w:tc>
      </w:tr>
      <w:tr w:rsidR="00005A44" w:rsidRPr="00823A72" w:rsidTr="000512EA">
        <w:trPr>
          <w:trHeight w:val="828"/>
        </w:trPr>
        <w:tc>
          <w:tcPr>
            <w:tcW w:w="1395" w:type="dxa"/>
            <w:shd w:val="clear" w:color="auto" w:fill="F2F2F2" w:themeFill="background1" w:themeFillShade="F2"/>
            <w:vAlign w:val="center"/>
          </w:tcPr>
          <w:p w:rsidR="00005A44" w:rsidRDefault="00005A44" w:rsidP="000C461C">
            <w:pPr>
              <w:spacing w:after="0" w:line="240" w:lineRule="auto"/>
              <w:jc w:val="center"/>
            </w:pPr>
            <w:r>
              <w:rPr>
                <w:b/>
                <w:sz w:val="20"/>
                <w:szCs w:val="20"/>
              </w:rPr>
              <w:t>Post Construction</w:t>
            </w:r>
          </w:p>
        </w:tc>
        <w:tc>
          <w:tcPr>
            <w:tcW w:w="7335" w:type="dxa"/>
            <w:gridSpan w:val="3"/>
          </w:tcPr>
          <w:p w:rsidR="00005A44" w:rsidRPr="00936A59" w:rsidRDefault="00005A44" w:rsidP="000C461C">
            <w:pPr>
              <w:spacing w:after="0" w:line="240" w:lineRule="auto"/>
              <w:ind w:left="720"/>
              <w:jc w:val="center"/>
              <w:rPr>
                <w:sz w:val="20"/>
                <w:szCs w:val="20"/>
              </w:rPr>
            </w:pPr>
            <w:r>
              <w:rPr>
                <w:sz w:val="20"/>
                <w:szCs w:val="20"/>
              </w:rPr>
              <w:t>6.2.3</w:t>
            </w:r>
            <w:r w:rsidRPr="00936A59">
              <w:rPr>
                <w:sz w:val="20"/>
                <w:szCs w:val="20"/>
              </w:rPr>
              <w:t xml:space="preserve"> </w:t>
            </w:r>
            <w:r>
              <w:rPr>
                <w:sz w:val="20"/>
                <w:szCs w:val="20"/>
              </w:rPr>
              <w:t>BMP Maintenance</w:t>
            </w:r>
          </w:p>
          <w:p w:rsidR="00005A44" w:rsidRPr="00936A59" w:rsidRDefault="00005A44" w:rsidP="000C461C">
            <w:pPr>
              <w:spacing w:after="0" w:line="240" w:lineRule="auto"/>
              <w:rPr>
                <w:bCs/>
                <w:iCs/>
                <w:sz w:val="20"/>
                <w:szCs w:val="20"/>
              </w:rPr>
            </w:pPr>
            <w:r w:rsidRPr="000222F4">
              <w:rPr>
                <w:bCs/>
                <w:iCs/>
                <w:sz w:val="20"/>
                <w:szCs w:val="20"/>
              </w:rPr>
              <w:t xml:space="preserve">The LTSTF </w:t>
            </w:r>
            <w:r>
              <w:rPr>
                <w:bCs/>
                <w:iCs/>
                <w:sz w:val="20"/>
                <w:szCs w:val="20"/>
              </w:rPr>
              <w:t>is developing</w:t>
            </w:r>
            <w:r w:rsidRPr="000222F4">
              <w:rPr>
                <w:bCs/>
                <w:iCs/>
                <w:sz w:val="20"/>
                <w:szCs w:val="20"/>
              </w:rPr>
              <w:t xml:space="preserve"> a model program to establish regular and routine inspections and maintenance procedures for structural post construc</w:t>
            </w:r>
            <w:r>
              <w:rPr>
                <w:bCs/>
                <w:iCs/>
                <w:sz w:val="20"/>
                <w:szCs w:val="20"/>
              </w:rPr>
              <w:t>tion BMPs.  The program includes</w:t>
            </w:r>
            <w:r w:rsidRPr="000222F4">
              <w:rPr>
                <w:bCs/>
                <w:iCs/>
                <w:sz w:val="20"/>
                <w:szCs w:val="20"/>
              </w:rPr>
              <w:t xml:space="preserve"> a Model Ordinance.  The LTSTF will continue to develop this BMP, to incorporate the new rules.  This BMP will assure post construction BMPs are in good working order, aesthetically pleasing, and repaired as soon as possible.  </w:t>
            </w:r>
            <w:r>
              <w:rPr>
                <w:bCs/>
                <w:iCs/>
                <w:sz w:val="20"/>
                <w:szCs w:val="20"/>
              </w:rPr>
              <w:t>Full implementation anticipated by Year 3.</w:t>
            </w:r>
          </w:p>
        </w:tc>
        <w:tc>
          <w:tcPr>
            <w:tcW w:w="1807" w:type="dxa"/>
            <w:vAlign w:val="center"/>
          </w:tcPr>
          <w:p w:rsidR="00005A44" w:rsidRPr="0061457F" w:rsidRDefault="00005A44" w:rsidP="000C461C">
            <w:pPr>
              <w:jc w:val="center"/>
              <w:rPr>
                <w:sz w:val="20"/>
                <w:szCs w:val="20"/>
              </w:rPr>
            </w:pPr>
            <w:r w:rsidRPr="0061457F">
              <w:rPr>
                <w:sz w:val="20"/>
                <w:szCs w:val="20"/>
              </w:rPr>
              <w:t>Met Goal</w:t>
            </w:r>
          </w:p>
        </w:tc>
        <w:tc>
          <w:tcPr>
            <w:tcW w:w="3233" w:type="dxa"/>
            <w:vAlign w:val="center"/>
          </w:tcPr>
          <w:p w:rsidR="00005A44" w:rsidRPr="0061457F" w:rsidRDefault="00005A44" w:rsidP="000C461C">
            <w:pPr>
              <w:jc w:val="center"/>
              <w:rPr>
                <w:sz w:val="20"/>
                <w:szCs w:val="20"/>
              </w:rPr>
            </w:pPr>
            <w:r w:rsidRPr="0061457F">
              <w:rPr>
                <w:sz w:val="20"/>
                <w:szCs w:val="20"/>
              </w:rPr>
              <w:t>None</w:t>
            </w:r>
          </w:p>
        </w:tc>
      </w:tr>
      <w:tr w:rsidR="00005A44" w:rsidRPr="00823A72" w:rsidTr="00005A44">
        <w:trPr>
          <w:trHeight w:val="618"/>
        </w:trPr>
        <w:tc>
          <w:tcPr>
            <w:tcW w:w="13770" w:type="dxa"/>
            <w:gridSpan w:val="6"/>
            <w:shd w:val="clear" w:color="auto" w:fill="D9D9D9" w:themeFill="background1" w:themeFillShade="D9"/>
            <w:vAlign w:val="center"/>
          </w:tcPr>
          <w:p w:rsidR="00005A44" w:rsidRPr="009016A0" w:rsidRDefault="00005A44" w:rsidP="009D35F4">
            <w:pPr>
              <w:spacing w:after="0" w:line="240" w:lineRule="auto"/>
              <w:jc w:val="center"/>
              <w:rPr>
                <w:rFonts w:ascii="Arial" w:hAnsi="Arial" w:cs="Arial"/>
                <w:b/>
                <w:u w:val="single"/>
              </w:rPr>
            </w:pPr>
            <w:r w:rsidRPr="009016A0">
              <w:rPr>
                <w:rFonts w:ascii="Arial" w:hAnsi="Arial" w:cs="Arial"/>
                <w:b/>
                <w:u w:val="single"/>
              </w:rPr>
              <w:lastRenderedPageBreak/>
              <w:t>Table 5.0</w:t>
            </w:r>
            <w:r>
              <w:rPr>
                <w:rFonts w:ascii="Arial" w:hAnsi="Arial" w:cs="Arial"/>
                <w:b/>
                <w:u w:val="single"/>
              </w:rPr>
              <w:t>f</w:t>
            </w:r>
            <w:r w:rsidRPr="009016A0">
              <w:rPr>
                <w:rFonts w:ascii="Arial" w:hAnsi="Arial" w:cs="Arial"/>
                <w:b/>
                <w:u w:val="single"/>
              </w:rPr>
              <w:t xml:space="preserve"> </w:t>
            </w:r>
          </w:p>
          <w:p w:rsidR="00005A44" w:rsidRPr="00F43432" w:rsidRDefault="00005A44" w:rsidP="009D35F4">
            <w:pPr>
              <w:spacing w:after="0" w:line="240" w:lineRule="auto"/>
              <w:jc w:val="center"/>
              <w:rPr>
                <w:sz w:val="20"/>
                <w:szCs w:val="20"/>
              </w:rPr>
            </w:pPr>
            <w:r w:rsidRPr="00B1549B">
              <w:rPr>
                <w:rFonts w:ascii="Arial" w:hAnsi="Arial" w:cs="Arial"/>
                <w:b/>
              </w:rPr>
              <w:t>Measurable Goals Status</w:t>
            </w:r>
            <w:r>
              <w:rPr>
                <w:rFonts w:ascii="Arial" w:hAnsi="Arial" w:cs="Arial"/>
                <w:b/>
              </w:rPr>
              <w:t xml:space="preserve"> (All MS4s)</w:t>
            </w:r>
          </w:p>
        </w:tc>
      </w:tr>
      <w:tr w:rsidR="00005A44" w:rsidRPr="00823A72" w:rsidTr="00005A44">
        <w:trPr>
          <w:trHeight w:val="528"/>
        </w:trPr>
        <w:tc>
          <w:tcPr>
            <w:tcW w:w="1395" w:type="dxa"/>
            <w:shd w:val="clear" w:color="auto" w:fill="D9D9D9" w:themeFill="background1" w:themeFillShade="D9"/>
            <w:vAlign w:val="center"/>
          </w:tcPr>
          <w:p w:rsidR="00005A44" w:rsidRPr="00C621A1" w:rsidRDefault="00005A44" w:rsidP="009D35F4">
            <w:pPr>
              <w:spacing w:after="0" w:line="240" w:lineRule="auto"/>
              <w:jc w:val="center"/>
              <w:rPr>
                <w:rFonts w:ascii="Times New Roman" w:hAnsi="Times New Roman" w:cs="Times New Roman"/>
                <w:b/>
                <w:sz w:val="20"/>
                <w:szCs w:val="20"/>
              </w:rPr>
            </w:pPr>
            <w:r w:rsidRPr="00C621A1">
              <w:rPr>
                <w:rFonts w:ascii="Times New Roman" w:hAnsi="Times New Roman" w:cs="Times New Roman"/>
                <w:b/>
                <w:sz w:val="20"/>
                <w:szCs w:val="20"/>
              </w:rPr>
              <w:t>MCM(s)</w:t>
            </w:r>
          </w:p>
        </w:tc>
        <w:tc>
          <w:tcPr>
            <w:tcW w:w="7335" w:type="dxa"/>
            <w:gridSpan w:val="3"/>
            <w:shd w:val="clear" w:color="auto" w:fill="D9D9D9" w:themeFill="background1" w:themeFillShade="D9"/>
            <w:vAlign w:val="center"/>
          </w:tcPr>
          <w:p w:rsidR="00005A44" w:rsidRPr="00C621A1" w:rsidRDefault="00005A44" w:rsidP="009D35F4">
            <w:pPr>
              <w:spacing w:after="0" w:line="240" w:lineRule="auto"/>
              <w:jc w:val="center"/>
              <w:rPr>
                <w:rFonts w:ascii="Times New Roman" w:hAnsi="Times New Roman" w:cs="Times New Roman"/>
                <w:b/>
                <w:sz w:val="20"/>
                <w:szCs w:val="20"/>
              </w:rPr>
            </w:pPr>
            <w:r w:rsidRPr="00C621A1">
              <w:rPr>
                <w:rFonts w:ascii="Times New Roman" w:hAnsi="Times New Roman" w:cs="Times New Roman"/>
                <w:b/>
                <w:sz w:val="20"/>
                <w:szCs w:val="20"/>
              </w:rPr>
              <w:t>Measurable Goal(s)</w:t>
            </w:r>
          </w:p>
        </w:tc>
        <w:tc>
          <w:tcPr>
            <w:tcW w:w="5040" w:type="dxa"/>
            <w:gridSpan w:val="2"/>
            <w:shd w:val="clear" w:color="auto" w:fill="D9D9D9" w:themeFill="background1" w:themeFillShade="D9"/>
            <w:vAlign w:val="center"/>
          </w:tcPr>
          <w:p w:rsidR="00005A44" w:rsidRPr="00C621A1" w:rsidRDefault="00005A44" w:rsidP="009D35F4">
            <w:pPr>
              <w:widowControl/>
              <w:spacing w:after="0" w:line="240" w:lineRule="auto"/>
              <w:jc w:val="center"/>
              <w:rPr>
                <w:rFonts w:ascii="Times New Roman" w:eastAsia="Times New Roman" w:hAnsi="Times New Roman" w:cs="Times New Roman"/>
                <w:b/>
                <w:sz w:val="20"/>
                <w:szCs w:val="20"/>
              </w:rPr>
            </w:pPr>
            <w:r w:rsidRPr="00C621A1">
              <w:rPr>
                <w:rFonts w:ascii="Times New Roman" w:eastAsia="Times New Roman" w:hAnsi="Times New Roman" w:cs="Times New Roman"/>
                <w:b/>
                <w:sz w:val="20"/>
                <w:szCs w:val="20"/>
              </w:rPr>
              <w:t>Explain progress toward goal or how goal was achieved</w:t>
            </w:r>
          </w:p>
          <w:p w:rsidR="00005A44" w:rsidRPr="00C621A1" w:rsidRDefault="00005A44" w:rsidP="009D35F4">
            <w:pPr>
              <w:spacing w:after="0" w:line="240" w:lineRule="auto"/>
              <w:jc w:val="center"/>
              <w:rPr>
                <w:rFonts w:ascii="Times New Roman" w:hAnsi="Times New Roman" w:cs="Times New Roman"/>
                <w:b/>
                <w:sz w:val="20"/>
                <w:szCs w:val="20"/>
              </w:rPr>
            </w:pPr>
            <w:r w:rsidRPr="00C621A1">
              <w:rPr>
                <w:rFonts w:ascii="Times New Roman" w:eastAsia="Times New Roman" w:hAnsi="Times New Roman" w:cs="Times New Roman"/>
                <w:b/>
                <w:bCs/>
                <w:sz w:val="20"/>
                <w:szCs w:val="20"/>
              </w:rPr>
              <w:t>If goal was not accomplished  please explain</w:t>
            </w:r>
          </w:p>
        </w:tc>
      </w:tr>
      <w:tr w:rsidR="00005A44" w:rsidRPr="00823A72" w:rsidTr="000512EA">
        <w:trPr>
          <w:trHeight w:val="828"/>
        </w:trPr>
        <w:tc>
          <w:tcPr>
            <w:tcW w:w="1395" w:type="dxa"/>
            <w:shd w:val="clear" w:color="auto" w:fill="F2F2F2" w:themeFill="background1" w:themeFillShade="F2"/>
            <w:vAlign w:val="center"/>
          </w:tcPr>
          <w:p w:rsidR="00005A44" w:rsidRDefault="00005A44" w:rsidP="000C461C">
            <w:pPr>
              <w:spacing w:after="0" w:line="240" w:lineRule="auto"/>
              <w:jc w:val="center"/>
            </w:pPr>
            <w:r>
              <w:rPr>
                <w:b/>
                <w:sz w:val="20"/>
                <w:szCs w:val="20"/>
              </w:rPr>
              <w:t>Post Construction</w:t>
            </w:r>
          </w:p>
        </w:tc>
        <w:tc>
          <w:tcPr>
            <w:tcW w:w="7335" w:type="dxa"/>
            <w:gridSpan w:val="3"/>
          </w:tcPr>
          <w:p w:rsidR="00005A44" w:rsidRPr="00936A59" w:rsidRDefault="00005A44" w:rsidP="000C461C">
            <w:pPr>
              <w:spacing w:after="0" w:line="240" w:lineRule="auto"/>
              <w:ind w:left="720"/>
              <w:jc w:val="center"/>
              <w:rPr>
                <w:sz w:val="20"/>
                <w:szCs w:val="20"/>
              </w:rPr>
            </w:pPr>
            <w:r>
              <w:rPr>
                <w:sz w:val="20"/>
                <w:szCs w:val="20"/>
              </w:rPr>
              <w:t>6.2.4</w:t>
            </w:r>
            <w:r w:rsidRPr="00936A59">
              <w:rPr>
                <w:sz w:val="20"/>
                <w:szCs w:val="20"/>
              </w:rPr>
              <w:t xml:space="preserve"> </w:t>
            </w:r>
            <w:r>
              <w:rPr>
                <w:sz w:val="20"/>
                <w:szCs w:val="20"/>
              </w:rPr>
              <w:t>Land Use</w:t>
            </w:r>
          </w:p>
          <w:p w:rsidR="00005A44" w:rsidRPr="00936A59" w:rsidRDefault="00005A44" w:rsidP="000C461C">
            <w:pPr>
              <w:spacing w:after="0" w:line="240" w:lineRule="auto"/>
              <w:rPr>
                <w:bCs/>
                <w:iCs/>
                <w:sz w:val="20"/>
                <w:szCs w:val="20"/>
              </w:rPr>
            </w:pPr>
            <w:r w:rsidRPr="000222F4">
              <w:rPr>
                <w:bCs/>
                <w:iCs/>
                <w:sz w:val="20"/>
                <w:szCs w:val="20"/>
              </w:rPr>
              <w:t>The LTSTF developed an awareness program on land use via the land use workgroup of the ACWP.   The MS4s will continue to access stormwater management measures of its existing land use policies and zoning requirements.  The revised program will include long-term maintenance of post-construction stormwater control measures that may be included in the Model Ordinance or as a separate instrument.  Recording (at the County, etc.) of activities as required by the new permit will be included in this program.</w:t>
            </w:r>
            <w:r>
              <w:rPr>
                <w:bCs/>
                <w:iCs/>
                <w:sz w:val="20"/>
                <w:szCs w:val="20"/>
              </w:rPr>
              <w:t xml:space="preserve"> Full implementation anticipated by Year 3.</w:t>
            </w:r>
          </w:p>
        </w:tc>
        <w:tc>
          <w:tcPr>
            <w:tcW w:w="1807" w:type="dxa"/>
            <w:vAlign w:val="center"/>
          </w:tcPr>
          <w:p w:rsidR="00005A44" w:rsidRPr="0061457F" w:rsidRDefault="00005A44" w:rsidP="000C461C">
            <w:pPr>
              <w:jc w:val="center"/>
              <w:rPr>
                <w:sz w:val="20"/>
                <w:szCs w:val="20"/>
              </w:rPr>
            </w:pPr>
            <w:r w:rsidRPr="0061457F">
              <w:rPr>
                <w:sz w:val="20"/>
                <w:szCs w:val="20"/>
              </w:rPr>
              <w:t>Met Goal</w:t>
            </w:r>
          </w:p>
        </w:tc>
        <w:tc>
          <w:tcPr>
            <w:tcW w:w="3233" w:type="dxa"/>
            <w:vAlign w:val="center"/>
          </w:tcPr>
          <w:p w:rsidR="00005A44" w:rsidRPr="0061457F" w:rsidRDefault="00005A44" w:rsidP="000C461C">
            <w:pPr>
              <w:jc w:val="center"/>
              <w:rPr>
                <w:sz w:val="20"/>
                <w:szCs w:val="20"/>
              </w:rPr>
            </w:pPr>
            <w:r w:rsidRPr="0061457F">
              <w:rPr>
                <w:sz w:val="20"/>
                <w:szCs w:val="20"/>
              </w:rPr>
              <w:t>None</w:t>
            </w:r>
          </w:p>
        </w:tc>
      </w:tr>
      <w:tr w:rsidR="00005A44" w:rsidRPr="00823A72" w:rsidTr="000512EA">
        <w:trPr>
          <w:trHeight w:val="828"/>
        </w:trPr>
        <w:tc>
          <w:tcPr>
            <w:tcW w:w="1395" w:type="dxa"/>
            <w:vAlign w:val="center"/>
          </w:tcPr>
          <w:p w:rsidR="00005A44" w:rsidRDefault="00005A44" w:rsidP="000C461C">
            <w:pPr>
              <w:spacing w:after="0" w:line="240" w:lineRule="auto"/>
              <w:jc w:val="center"/>
            </w:pPr>
            <w:r>
              <w:rPr>
                <w:b/>
                <w:sz w:val="20"/>
                <w:szCs w:val="20"/>
              </w:rPr>
              <w:t>Housekeeping</w:t>
            </w:r>
          </w:p>
        </w:tc>
        <w:tc>
          <w:tcPr>
            <w:tcW w:w="7335" w:type="dxa"/>
            <w:gridSpan w:val="3"/>
          </w:tcPr>
          <w:p w:rsidR="00005A44" w:rsidRPr="00936A59" w:rsidRDefault="00005A44" w:rsidP="000C461C">
            <w:pPr>
              <w:spacing w:after="0" w:line="240" w:lineRule="auto"/>
              <w:ind w:left="720"/>
              <w:jc w:val="center"/>
              <w:rPr>
                <w:sz w:val="20"/>
                <w:szCs w:val="20"/>
              </w:rPr>
            </w:pPr>
            <w:r>
              <w:rPr>
                <w:sz w:val="20"/>
                <w:szCs w:val="20"/>
              </w:rPr>
              <w:t>7.2.0</w:t>
            </w:r>
            <w:r w:rsidRPr="00936A59">
              <w:rPr>
                <w:sz w:val="20"/>
                <w:szCs w:val="20"/>
              </w:rPr>
              <w:t xml:space="preserve"> </w:t>
            </w:r>
            <w:r>
              <w:rPr>
                <w:sz w:val="20"/>
                <w:szCs w:val="20"/>
              </w:rPr>
              <w:t>Assessment of Housekeeping Programs</w:t>
            </w:r>
          </w:p>
          <w:p w:rsidR="00005A44" w:rsidRPr="00936A59" w:rsidRDefault="00005A44" w:rsidP="000C461C">
            <w:pPr>
              <w:spacing w:after="0" w:line="240" w:lineRule="auto"/>
              <w:rPr>
                <w:bCs/>
                <w:iCs/>
                <w:sz w:val="20"/>
                <w:szCs w:val="20"/>
              </w:rPr>
            </w:pPr>
            <w:r>
              <w:rPr>
                <w:bCs/>
                <w:iCs/>
                <w:sz w:val="20"/>
                <w:szCs w:val="20"/>
              </w:rPr>
              <w:t xml:space="preserve">Permittees </w:t>
            </w:r>
            <w:r w:rsidRPr="000222F4">
              <w:rPr>
                <w:bCs/>
                <w:iCs/>
                <w:sz w:val="20"/>
                <w:szCs w:val="20"/>
              </w:rPr>
              <w:t>assess</w:t>
            </w:r>
            <w:r>
              <w:rPr>
                <w:bCs/>
                <w:iCs/>
                <w:sz w:val="20"/>
                <w:szCs w:val="20"/>
              </w:rPr>
              <w:t>ed</w:t>
            </w:r>
            <w:r w:rsidRPr="000222F4">
              <w:rPr>
                <w:bCs/>
                <w:iCs/>
                <w:sz w:val="20"/>
                <w:szCs w:val="20"/>
              </w:rPr>
              <w:t xml:space="preserve"> program elements that were describe</w:t>
            </w:r>
            <w:r>
              <w:rPr>
                <w:bCs/>
                <w:iCs/>
                <w:sz w:val="20"/>
                <w:szCs w:val="20"/>
              </w:rPr>
              <w:t>d in the previous permit, modified</w:t>
            </w:r>
            <w:r w:rsidRPr="000222F4">
              <w:rPr>
                <w:bCs/>
                <w:iCs/>
                <w:sz w:val="20"/>
                <w:szCs w:val="20"/>
              </w:rPr>
              <w:t xml:space="preserve"> as necessary, and develop</w:t>
            </w:r>
            <w:r>
              <w:rPr>
                <w:bCs/>
                <w:iCs/>
                <w:sz w:val="20"/>
                <w:szCs w:val="20"/>
              </w:rPr>
              <w:t>ed</w:t>
            </w:r>
            <w:r w:rsidRPr="000222F4">
              <w:rPr>
                <w:bCs/>
                <w:iCs/>
                <w:sz w:val="20"/>
                <w:szCs w:val="20"/>
              </w:rPr>
              <w:t xml:space="preserve"> and implement</w:t>
            </w:r>
            <w:r>
              <w:rPr>
                <w:bCs/>
                <w:iCs/>
                <w:sz w:val="20"/>
                <w:szCs w:val="20"/>
              </w:rPr>
              <w:t>ed</w:t>
            </w:r>
            <w:r w:rsidRPr="000222F4">
              <w:rPr>
                <w:bCs/>
                <w:iCs/>
                <w:sz w:val="20"/>
                <w:szCs w:val="20"/>
              </w:rPr>
              <w:t xml:space="preserve"> new elements, as necessary, to continue reducing the discharge of pollutants from the MS4 to the MEP.</w:t>
            </w:r>
          </w:p>
        </w:tc>
        <w:tc>
          <w:tcPr>
            <w:tcW w:w="1807" w:type="dxa"/>
            <w:vAlign w:val="center"/>
          </w:tcPr>
          <w:p w:rsidR="00005A44" w:rsidRPr="0061457F" w:rsidRDefault="00005A44" w:rsidP="000C461C">
            <w:pPr>
              <w:jc w:val="center"/>
              <w:rPr>
                <w:sz w:val="20"/>
                <w:szCs w:val="20"/>
              </w:rPr>
            </w:pPr>
            <w:r w:rsidRPr="0061457F">
              <w:rPr>
                <w:sz w:val="20"/>
                <w:szCs w:val="20"/>
              </w:rPr>
              <w:t>Met Goal</w:t>
            </w:r>
          </w:p>
        </w:tc>
        <w:tc>
          <w:tcPr>
            <w:tcW w:w="3233" w:type="dxa"/>
            <w:vAlign w:val="center"/>
          </w:tcPr>
          <w:p w:rsidR="00005A44" w:rsidRPr="0061457F" w:rsidRDefault="00005A44" w:rsidP="000C461C">
            <w:pPr>
              <w:jc w:val="center"/>
              <w:rPr>
                <w:sz w:val="20"/>
                <w:szCs w:val="20"/>
              </w:rPr>
            </w:pPr>
            <w:r w:rsidRPr="0061457F">
              <w:rPr>
                <w:sz w:val="20"/>
                <w:szCs w:val="20"/>
              </w:rPr>
              <w:t>None</w:t>
            </w:r>
          </w:p>
        </w:tc>
      </w:tr>
      <w:tr w:rsidR="00005A44" w:rsidRPr="00823A72" w:rsidTr="000512EA">
        <w:trPr>
          <w:trHeight w:val="828"/>
        </w:trPr>
        <w:tc>
          <w:tcPr>
            <w:tcW w:w="1395" w:type="dxa"/>
            <w:vAlign w:val="center"/>
          </w:tcPr>
          <w:p w:rsidR="00005A44" w:rsidRDefault="00005A44" w:rsidP="000C461C">
            <w:pPr>
              <w:spacing w:after="0" w:line="240" w:lineRule="auto"/>
              <w:jc w:val="center"/>
            </w:pPr>
            <w:r>
              <w:rPr>
                <w:b/>
                <w:sz w:val="20"/>
                <w:szCs w:val="20"/>
              </w:rPr>
              <w:t>Housekeeping</w:t>
            </w:r>
          </w:p>
        </w:tc>
        <w:tc>
          <w:tcPr>
            <w:tcW w:w="7335" w:type="dxa"/>
            <w:gridSpan w:val="3"/>
          </w:tcPr>
          <w:p w:rsidR="00005A44" w:rsidRPr="00936A59" w:rsidRDefault="00005A44" w:rsidP="000C461C">
            <w:pPr>
              <w:spacing w:after="0" w:line="240" w:lineRule="auto"/>
              <w:ind w:left="720"/>
              <w:jc w:val="center"/>
              <w:rPr>
                <w:sz w:val="20"/>
                <w:szCs w:val="20"/>
              </w:rPr>
            </w:pPr>
            <w:r>
              <w:rPr>
                <w:sz w:val="20"/>
                <w:szCs w:val="20"/>
              </w:rPr>
              <w:t>7.2.1</w:t>
            </w:r>
            <w:r w:rsidRPr="00936A59">
              <w:rPr>
                <w:sz w:val="20"/>
                <w:szCs w:val="20"/>
              </w:rPr>
              <w:t xml:space="preserve"> </w:t>
            </w:r>
            <w:r>
              <w:rPr>
                <w:sz w:val="20"/>
                <w:szCs w:val="20"/>
              </w:rPr>
              <w:t>O&amp;M</w:t>
            </w:r>
          </w:p>
          <w:p w:rsidR="00005A44" w:rsidRPr="00936A59" w:rsidRDefault="00005A44" w:rsidP="000C461C">
            <w:pPr>
              <w:spacing w:after="0" w:line="240" w:lineRule="auto"/>
              <w:rPr>
                <w:bCs/>
                <w:iCs/>
                <w:sz w:val="20"/>
                <w:szCs w:val="20"/>
              </w:rPr>
            </w:pPr>
            <w:r>
              <w:rPr>
                <w:bCs/>
                <w:iCs/>
                <w:sz w:val="20"/>
                <w:szCs w:val="20"/>
              </w:rPr>
              <w:t xml:space="preserve">Permittees </w:t>
            </w:r>
            <w:r w:rsidRPr="000222F4">
              <w:rPr>
                <w:bCs/>
                <w:iCs/>
                <w:sz w:val="20"/>
                <w:szCs w:val="20"/>
              </w:rPr>
              <w:t>assess</w:t>
            </w:r>
            <w:r>
              <w:rPr>
                <w:bCs/>
                <w:iCs/>
                <w:sz w:val="20"/>
                <w:szCs w:val="20"/>
              </w:rPr>
              <w:t>ed</w:t>
            </w:r>
            <w:r w:rsidRPr="000222F4">
              <w:rPr>
                <w:bCs/>
                <w:iCs/>
                <w:sz w:val="20"/>
                <w:szCs w:val="20"/>
              </w:rPr>
              <w:t xml:space="preserve"> program elements that were describe</w:t>
            </w:r>
            <w:r>
              <w:rPr>
                <w:bCs/>
                <w:iCs/>
                <w:sz w:val="20"/>
                <w:szCs w:val="20"/>
              </w:rPr>
              <w:t>d in the previous permit, modified</w:t>
            </w:r>
            <w:r w:rsidRPr="000222F4">
              <w:rPr>
                <w:bCs/>
                <w:iCs/>
                <w:sz w:val="20"/>
                <w:szCs w:val="20"/>
              </w:rPr>
              <w:t xml:space="preserve"> as necessary, and develop</w:t>
            </w:r>
            <w:r>
              <w:rPr>
                <w:bCs/>
                <w:iCs/>
                <w:sz w:val="20"/>
                <w:szCs w:val="20"/>
              </w:rPr>
              <w:t>ed</w:t>
            </w:r>
            <w:r w:rsidRPr="000222F4">
              <w:rPr>
                <w:bCs/>
                <w:iCs/>
                <w:sz w:val="20"/>
                <w:szCs w:val="20"/>
              </w:rPr>
              <w:t xml:space="preserve"> and implement</w:t>
            </w:r>
            <w:r>
              <w:rPr>
                <w:bCs/>
                <w:iCs/>
                <w:sz w:val="20"/>
                <w:szCs w:val="20"/>
              </w:rPr>
              <w:t>ed</w:t>
            </w:r>
            <w:r w:rsidRPr="000222F4">
              <w:rPr>
                <w:bCs/>
                <w:iCs/>
                <w:sz w:val="20"/>
                <w:szCs w:val="20"/>
              </w:rPr>
              <w:t xml:space="preserve"> new elements, as necessary, to continue reducing the discharge of pollutants from the MS4 to the MEP.</w:t>
            </w:r>
          </w:p>
        </w:tc>
        <w:tc>
          <w:tcPr>
            <w:tcW w:w="1807" w:type="dxa"/>
            <w:vAlign w:val="center"/>
          </w:tcPr>
          <w:p w:rsidR="00005A44" w:rsidRPr="0061457F" w:rsidRDefault="00005A44" w:rsidP="000C461C">
            <w:pPr>
              <w:jc w:val="center"/>
              <w:rPr>
                <w:sz w:val="20"/>
                <w:szCs w:val="20"/>
              </w:rPr>
            </w:pPr>
            <w:r w:rsidRPr="0061457F">
              <w:rPr>
                <w:sz w:val="20"/>
                <w:szCs w:val="20"/>
              </w:rPr>
              <w:t>Met Goal</w:t>
            </w:r>
          </w:p>
        </w:tc>
        <w:tc>
          <w:tcPr>
            <w:tcW w:w="3233" w:type="dxa"/>
            <w:vAlign w:val="center"/>
          </w:tcPr>
          <w:p w:rsidR="00005A44" w:rsidRPr="0061457F" w:rsidRDefault="00005A44" w:rsidP="000C461C">
            <w:pPr>
              <w:jc w:val="center"/>
              <w:rPr>
                <w:sz w:val="20"/>
                <w:szCs w:val="20"/>
              </w:rPr>
            </w:pPr>
            <w:r w:rsidRPr="0061457F">
              <w:rPr>
                <w:sz w:val="20"/>
                <w:szCs w:val="20"/>
              </w:rPr>
              <w:t>None</w:t>
            </w:r>
          </w:p>
        </w:tc>
      </w:tr>
      <w:tr w:rsidR="00005A44" w:rsidRPr="00823A72" w:rsidTr="000512EA">
        <w:trPr>
          <w:trHeight w:val="828"/>
        </w:trPr>
        <w:tc>
          <w:tcPr>
            <w:tcW w:w="1395" w:type="dxa"/>
            <w:vAlign w:val="center"/>
          </w:tcPr>
          <w:p w:rsidR="00005A44" w:rsidRDefault="00005A44" w:rsidP="000C461C">
            <w:pPr>
              <w:spacing w:after="0" w:line="240" w:lineRule="auto"/>
              <w:jc w:val="center"/>
            </w:pPr>
            <w:r>
              <w:rPr>
                <w:b/>
                <w:sz w:val="20"/>
                <w:szCs w:val="20"/>
              </w:rPr>
              <w:t>Housekeeping</w:t>
            </w:r>
          </w:p>
        </w:tc>
        <w:tc>
          <w:tcPr>
            <w:tcW w:w="7335" w:type="dxa"/>
            <w:gridSpan w:val="3"/>
          </w:tcPr>
          <w:p w:rsidR="00005A44" w:rsidRPr="00936A59" w:rsidRDefault="00005A44" w:rsidP="000C461C">
            <w:pPr>
              <w:spacing w:after="0" w:line="240" w:lineRule="auto"/>
              <w:ind w:left="720"/>
              <w:jc w:val="center"/>
              <w:rPr>
                <w:sz w:val="20"/>
                <w:szCs w:val="20"/>
              </w:rPr>
            </w:pPr>
            <w:r>
              <w:rPr>
                <w:sz w:val="20"/>
                <w:szCs w:val="20"/>
              </w:rPr>
              <w:t>7.2.2</w:t>
            </w:r>
            <w:r w:rsidRPr="00936A59">
              <w:rPr>
                <w:sz w:val="20"/>
                <w:szCs w:val="20"/>
              </w:rPr>
              <w:t xml:space="preserve"> </w:t>
            </w:r>
            <w:r>
              <w:rPr>
                <w:sz w:val="20"/>
                <w:szCs w:val="20"/>
              </w:rPr>
              <w:t>Street Sweeping</w:t>
            </w:r>
          </w:p>
          <w:p w:rsidR="00005A44" w:rsidRDefault="00005A44" w:rsidP="000C461C">
            <w:pPr>
              <w:spacing w:after="0" w:line="240" w:lineRule="auto"/>
              <w:rPr>
                <w:bCs/>
                <w:iCs/>
                <w:sz w:val="20"/>
                <w:szCs w:val="20"/>
              </w:rPr>
            </w:pPr>
            <w:r w:rsidRPr="009C4369">
              <w:rPr>
                <w:bCs/>
                <w:iCs/>
                <w:sz w:val="20"/>
                <w:szCs w:val="20"/>
              </w:rPr>
              <w:t>The MS4s improved their street sweeping programs by improving scheduling, purchasing new equipment, retrofitting existing equipment and moreover, continue to evaluate their respective street sweeping programs.  Several MS4s do not have street sweeping programs (i.e. small MS4s, non-traditional MS4s), but these MS4s will continue to assess development of programs.  Please see Section 13.2.2 for additional activities related to street sweeping as required for Type III and Type IV MS4s.</w:t>
            </w:r>
          </w:p>
          <w:p w:rsidR="005C255A" w:rsidRPr="00936A59" w:rsidRDefault="005C255A" w:rsidP="000C461C">
            <w:pPr>
              <w:spacing w:after="0" w:line="240" w:lineRule="auto"/>
              <w:rPr>
                <w:bCs/>
                <w:iCs/>
                <w:sz w:val="20"/>
                <w:szCs w:val="20"/>
              </w:rPr>
            </w:pPr>
          </w:p>
        </w:tc>
        <w:tc>
          <w:tcPr>
            <w:tcW w:w="1807" w:type="dxa"/>
            <w:vAlign w:val="center"/>
          </w:tcPr>
          <w:p w:rsidR="00005A44" w:rsidRPr="0061457F" w:rsidRDefault="00005A44" w:rsidP="000C461C">
            <w:pPr>
              <w:jc w:val="center"/>
              <w:rPr>
                <w:sz w:val="20"/>
                <w:szCs w:val="20"/>
              </w:rPr>
            </w:pPr>
            <w:r w:rsidRPr="0061457F">
              <w:rPr>
                <w:sz w:val="20"/>
                <w:szCs w:val="20"/>
              </w:rPr>
              <w:t>Met Goal</w:t>
            </w:r>
          </w:p>
        </w:tc>
        <w:tc>
          <w:tcPr>
            <w:tcW w:w="3233" w:type="dxa"/>
            <w:vAlign w:val="center"/>
          </w:tcPr>
          <w:p w:rsidR="00005A44" w:rsidRPr="0061457F" w:rsidRDefault="00005A44" w:rsidP="000C461C">
            <w:pPr>
              <w:jc w:val="center"/>
              <w:rPr>
                <w:sz w:val="20"/>
                <w:szCs w:val="20"/>
              </w:rPr>
            </w:pPr>
            <w:r w:rsidRPr="0061457F">
              <w:rPr>
                <w:sz w:val="20"/>
                <w:szCs w:val="20"/>
              </w:rPr>
              <w:t>None</w:t>
            </w:r>
          </w:p>
        </w:tc>
      </w:tr>
      <w:tr w:rsidR="00005A44" w:rsidRPr="00823A72" w:rsidTr="000512EA">
        <w:trPr>
          <w:trHeight w:val="828"/>
        </w:trPr>
        <w:tc>
          <w:tcPr>
            <w:tcW w:w="1395" w:type="dxa"/>
            <w:vAlign w:val="center"/>
          </w:tcPr>
          <w:p w:rsidR="00005A44" w:rsidRDefault="00005A44" w:rsidP="000C461C">
            <w:pPr>
              <w:spacing w:after="0" w:line="240" w:lineRule="auto"/>
              <w:jc w:val="center"/>
            </w:pPr>
            <w:r>
              <w:rPr>
                <w:b/>
                <w:sz w:val="20"/>
                <w:szCs w:val="20"/>
              </w:rPr>
              <w:t>Housekeeping</w:t>
            </w:r>
          </w:p>
        </w:tc>
        <w:tc>
          <w:tcPr>
            <w:tcW w:w="7335" w:type="dxa"/>
            <w:gridSpan w:val="3"/>
          </w:tcPr>
          <w:p w:rsidR="00005A44" w:rsidRPr="00936A59" w:rsidRDefault="00005A44" w:rsidP="000C461C">
            <w:pPr>
              <w:spacing w:after="0" w:line="240" w:lineRule="auto"/>
              <w:ind w:left="720"/>
              <w:jc w:val="center"/>
              <w:rPr>
                <w:sz w:val="20"/>
                <w:szCs w:val="20"/>
              </w:rPr>
            </w:pPr>
            <w:r>
              <w:rPr>
                <w:sz w:val="20"/>
                <w:szCs w:val="20"/>
              </w:rPr>
              <w:t>7.2.3</w:t>
            </w:r>
            <w:r w:rsidRPr="00936A59">
              <w:rPr>
                <w:sz w:val="20"/>
                <w:szCs w:val="20"/>
              </w:rPr>
              <w:t xml:space="preserve"> </w:t>
            </w:r>
            <w:r>
              <w:rPr>
                <w:sz w:val="20"/>
                <w:szCs w:val="20"/>
              </w:rPr>
              <w:t>Training</w:t>
            </w:r>
          </w:p>
          <w:p w:rsidR="00005A44" w:rsidRPr="00936A59" w:rsidRDefault="00005A44" w:rsidP="000C461C">
            <w:pPr>
              <w:spacing w:after="0" w:line="240" w:lineRule="auto"/>
              <w:rPr>
                <w:bCs/>
                <w:iCs/>
                <w:sz w:val="20"/>
                <w:szCs w:val="20"/>
              </w:rPr>
            </w:pPr>
            <w:r w:rsidRPr="00461705">
              <w:rPr>
                <w:bCs/>
                <w:iCs/>
                <w:sz w:val="20"/>
                <w:szCs w:val="20"/>
              </w:rPr>
              <w:t>The program uses videos, webinars, and similar tools to inform public employees of the impacts associated with illegal discharges and improper disposal of waste from municipal operations.</w:t>
            </w:r>
          </w:p>
        </w:tc>
        <w:tc>
          <w:tcPr>
            <w:tcW w:w="1807" w:type="dxa"/>
            <w:vAlign w:val="center"/>
          </w:tcPr>
          <w:p w:rsidR="00005A44" w:rsidRPr="0061457F" w:rsidRDefault="00005A44" w:rsidP="000C461C">
            <w:pPr>
              <w:jc w:val="center"/>
              <w:rPr>
                <w:sz w:val="20"/>
                <w:szCs w:val="20"/>
              </w:rPr>
            </w:pPr>
            <w:r w:rsidRPr="0061457F">
              <w:rPr>
                <w:sz w:val="20"/>
                <w:szCs w:val="20"/>
              </w:rPr>
              <w:t>Met Goal</w:t>
            </w:r>
          </w:p>
        </w:tc>
        <w:tc>
          <w:tcPr>
            <w:tcW w:w="3233" w:type="dxa"/>
            <w:vAlign w:val="center"/>
          </w:tcPr>
          <w:p w:rsidR="00005A44" w:rsidRPr="0061457F" w:rsidRDefault="00005A44" w:rsidP="000C461C">
            <w:pPr>
              <w:jc w:val="center"/>
              <w:rPr>
                <w:sz w:val="20"/>
                <w:szCs w:val="20"/>
              </w:rPr>
            </w:pPr>
            <w:r w:rsidRPr="0061457F">
              <w:rPr>
                <w:sz w:val="20"/>
                <w:szCs w:val="20"/>
              </w:rPr>
              <w:t>None</w:t>
            </w:r>
          </w:p>
        </w:tc>
      </w:tr>
      <w:tr w:rsidR="00005A44" w:rsidRPr="00823A72" w:rsidTr="000512EA">
        <w:trPr>
          <w:trHeight w:val="828"/>
        </w:trPr>
        <w:tc>
          <w:tcPr>
            <w:tcW w:w="1395" w:type="dxa"/>
            <w:vAlign w:val="center"/>
          </w:tcPr>
          <w:p w:rsidR="00005A44" w:rsidRDefault="00005A44" w:rsidP="000C461C">
            <w:pPr>
              <w:spacing w:after="0" w:line="240" w:lineRule="auto"/>
              <w:jc w:val="center"/>
            </w:pPr>
            <w:r>
              <w:rPr>
                <w:b/>
                <w:sz w:val="20"/>
                <w:szCs w:val="20"/>
              </w:rPr>
              <w:t>Housekeeping</w:t>
            </w:r>
          </w:p>
        </w:tc>
        <w:tc>
          <w:tcPr>
            <w:tcW w:w="7335" w:type="dxa"/>
            <w:gridSpan w:val="3"/>
          </w:tcPr>
          <w:p w:rsidR="00005A44" w:rsidRPr="00936A59" w:rsidRDefault="00005A44" w:rsidP="000C461C">
            <w:pPr>
              <w:spacing w:after="0" w:line="240" w:lineRule="auto"/>
              <w:ind w:left="720"/>
              <w:jc w:val="center"/>
              <w:rPr>
                <w:sz w:val="20"/>
                <w:szCs w:val="20"/>
              </w:rPr>
            </w:pPr>
            <w:r>
              <w:rPr>
                <w:sz w:val="20"/>
                <w:szCs w:val="20"/>
              </w:rPr>
              <w:t>7.2.4</w:t>
            </w:r>
            <w:r w:rsidRPr="00936A59">
              <w:rPr>
                <w:sz w:val="20"/>
                <w:szCs w:val="20"/>
              </w:rPr>
              <w:t xml:space="preserve"> </w:t>
            </w:r>
            <w:r>
              <w:rPr>
                <w:sz w:val="20"/>
                <w:szCs w:val="20"/>
              </w:rPr>
              <w:t>SOPs</w:t>
            </w:r>
          </w:p>
          <w:p w:rsidR="00005A44" w:rsidRDefault="00005A44" w:rsidP="000C461C">
            <w:pPr>
              <w:spacing w:after="0" w:line="240" w:lineRule="auto"/>
              <w:rPr>
                <w:bCs/>
                <w:iCs/>
                <w:sz w:val="20"/>
                <w:szCs w:val="20"/>
              </w:rPr>
            </w:pPr>
            <w:r w:rsidRPr="00461705">
              <w:rPr>
                <w:bCs/>
                <w:iCs/>
                <w:sz w:val="20"/>
                <w:szCs w:val="20"/>
              </w:rPr>
              <w:t xml:space="preserve">The LTSTF developed a general standard operation procedure (SOP) manual for municipal operations. The program developed policy, SOPs, and awareness programs that will continue to be evaluated annually. The program will be expanded to include new pollution prevention measures </w:t>
            </w:r>
            <w:r>
              <w:rPr>
                <w:bCs/>
                <w:iCs/>
                <w:sz w:val="20"/>
                <w:szCs w:val="20"/>
              </w:rPr>
              <w:t>to comply with the new permit.  We anticipate full implementation by Year 4.</w:t>
            </w:r>
          </w:p>
          <w:p w:rsidR="005C255A" w:rsidRPr="00936A59" w:rsidRDefault="005C255A" w:rsidP="000C461C">
            <w:pPr>
              <w:spacing w:after="0" w:line="240" w:lineRule="auto"/>
              <w:rPr>
                <w:bCs/>
                <w:iCs/>
                <w:sz w:val="20"/>
                <w:szCs w:val="20"/>
              </w:rPr>
            </w:pPr>
          </w:p>
        </w:tc>
        <w:tc>
          <w:tcPr>
            <w:tcW w:w="1807" w:type="dxa"/>
            <w:vAlign w:val="center"/>
          </w:tcPr>
          <w:p w:rsidR="00005A44" w:rsidRPr="0061457F" w:rsidRDefault="00005A44" w:rsidP="000C461C">
            <w:pPr>
              <w:jc w:val="center"/>
              <w:rPr>
                <w:sz w:val="20"/>
                <w:szCs w:val="20"/>
              </w:rPr>
            </w:pPr>
            <w:r w:rsidRPr="0061457F">
              <w:rPr>
                <w:sz w:val="20"/>
                <w:szCs w:val="20"/>
              </w:rPr>
              <w:t>Met Goal</w:t>
            </w:r>
          </w:p>
        </w:tc>
        <w:tc>
          <w:tcPr>
            <w:tcW w:w="3233" w:type="dxa"/>
            <w:vAlign w:val="center"/>
          </w:tcPr>
          <w:p w:rsidR="00005A44" w:rsidRPr="0061457F" w:rsidRDefault="00005A44" w:rsidP="000C461C">
            <w:pPr>
              <w:jc w:val="center"/>
              <w:rPr>
                <w:sz w:val="20"/>
                <w:szCs w:val="20"/>
              </w:rPr>
            </w:pPr>
            <w:r w:rsidRPr="0061457F">
              <w:rPr>
                <w:sz w:val="20"/>
                <w:szCs w:val="20"/>
              </w:rPr>
              <w:t>None</w:t>
            </w:r>
          </w:p>
        </w:tc>
      </w:tr>
      <w:tr w:rsidR="005C255A" w:rsidRPr="00F43432" w:rsidTr="009D35F4">
        <w:trPr>
          <w:trHeight w:val="618"/>
        </w:trPr>
        <w:tc>
          <w:tcPr>
            <w:tcW w:w="13770" w:type="dxa"/>
            <w:gridSpan w:val="6"/>
            <w:shd w:val="clear" w:color="auto" w:fill="D9D9D9" w:themeFill="background1" w:themeFillShade="D9"/>
            <w:vAlign w:val="center"/>
          </w:tcPr>
          <w:p w:rsidR="005C255A" w:rsidRPr="009016A0" w:rsidRDefault="005C255A" w:rsidP="009D35F4">
            <w:pPr>
              <w:spacing w:after="0" w:line="240" w:lineRule="auto"/>
              <w:jc w:val="center"/>
              <w:rPr>
                <w:rFonts w:ascii="Arial" w:hAnsi="Arial" w:cs="Arial"/>
                <w:b/>
                <w:u w:val="single"/>
              </w:rPr>
            </w:pPr>
            <w:r w:rsidRPr="009016A0">
              <w:rPr>
                <w:rFonts w:ascii="Arial" w:hAnsi="Arial" w:cs="Arial"/>
                <w:b/>
                <w:u w:val="single"/>
              </w:rPr>
              <w:lastRenderedPageBreak/>
              <w:t>Table 5.0</w:t>
            </w:r>
            <w:r>
              <w:rPr>
                <w:rFonts w:ascii="Arial" w:hAnsi="Arial" w:cs="Arial"/>
                <w:b/>
                <w:u w:val="single"/>
              </w:rPr>
              <w:t>g</w:t>
            </w:r>
            <w:r w:rsidRPr="009016A0">
              <w:rPr>
                <w:rFonts w:ascii="Arial" w:hAnsi="Arial" w:cs="Arial"/>
                <w:b/>
                <w:u w:val="single"/>
              </w:rPr>
              <w:t xml:space="preserve"> </w:t>
            </w:r>
          </w:p>
          <w:p w:rsidR="005C255A" w:rsidRPr="00F43432" w:rsidRDefault="005C255A" w:rsidP="009D35F4">
            <w:pPr>
              <w:spacing w:after="0" w:line="240" w:lineRule="auto"/>
              <w:jc w:val="center"/>
              <w:rPr>
                <w:sz w:val="20"/>
                <w:szCs w:val="20"/>
              </w:rPr>
            </w:pPr>
            <w:r w:rsidRPr="00B1549B">
              <w:rPr>
                <w:rFonts w:ascii="Arial" w:hAnsi="Arial" w:cs="Arial"/>
                <w:b/>
              </w:rPr>
              <w:t>Measurable Goals Status</w:t>
            </w:r>
            <w:r>
              <w:rPr>
                <w:rFonts w:ascii="Arial" w:hAnsi="Arial" w:cs="Arial"/>
                <w:b/>
              </w:rPr>
              <w:t xml:space="preserve"> (All MS4s)</w:t>
            </w:r>
          </w:p>
        </w:tc>
      </w:tr>
      <w:tr w:rsidR="005C255A" w:rsidRPr="00C621A1" w:rsidTr="009D35F4">
        <w:trPr>
          <w:trHeight w:val="528"/>
        </w:trPr>
        <w:tc>
          <w:tcPr>
            <w:tcW w:w="1395" w:type="dxa"/>
            <w:shd w:val="clear" w:color="auto" w:fill="D9D9D9" w:themeFill="background1" w:themeFillShade="D9"/>
            <w:vAlign w:val="center"/>
          </w:tcPr>
          <w:p w:rsidR="005C255A" w:rsidRPr="00C621A1" w:rsidRDefault="005C255A" w:rsidP="009D35F4">
            <w:pPr>
              <w:spacing w:after="0" w:line="240" w:lineRule="auto"/>
              <w:jc w:val="center"/>
              <w:rPr>
                <w:rFonts w:ascii="Times New Roman" w:hAnsi="Times New Roman" w:cs="Times New Roman"/>
                <w:b/>
                <w:sz w:val="20"/>
                <w:szCs w:val="20"/>
              </w:rPr>
            </w:pPr>
            <w:r w:rsidRPr="00C621A1">
              <w:rPr>
                <w:rFonts w:ascii="Times New Roman" w:hAnsi="Times New Roman" w:cs="Times New Roman"/>
                <w:b/>
                <w:sz w:val="20"/>
                <w:szCs w:val="20"/>
              </w:rPr>
              <w:t>MCM(s)</w:t>
            </w:r>
          </w:p>
        </w:tc>
        <w:tc>
          <w:tcPr>
            <w:tcW w:w="7335" w:type="dxa"/>
            <w:gridSpan w:val="3"/>
            <w:shd w:val="clear" w:color="auto" w:fill="D9D9D9" w:themeFill="background1" w:themeFillShade="D9"/>
            <w:vAlign w:val="center"/>
          </w:tcPr>
          <w:p w:rsidR="005C255A" w:rsidRPr="00C621A1" w:rsidRDefault="005C255A" w:rsidP="009D35F4">
            <w:pPr>
              <w:spacing w:after="0" w:line="240" w:lineRule="auto"/>
              <w:jc w:val="center"/>
              <w:rPr>
                <w:rFonts w:ascii="Times New Roman" w:hAnsi="Times New Roman" w:cs="Times New Roman"/>
                <w:b/>
                <w:sz w:val="20"/>
                <w:szCs w:val="20"/>
              </w:rPr>
            </w:pPr>
            <w:r w:rsidRPr="00C621A1">
              <w:rPr>
                <w:rFonts w:ascii="Times New Roman" w:hAnsi="Times New Roman" w:cs="Times New Roman"/>
                <w:b/>
                <w:sz w:val="20"/>
                <w:szCs w:val="20"/>
              </w:rPr>
              <w:t>Measurable Goal(s)</w:t>
            </w:r>
          </w:p>
        </w:tc>
        <w:tc>
          <w:tcPr>
            <w:tcW w:w="5040" w:type="dxa"/>
            <w:gridSpan w:val="2"/>
            <w:shd w:val="clear" w:color="auto" w:fill="D9D9D9" w:themeFill="background1" w:themeFillShade="D9"/>
            <w:vAlign w:val="center"/>
          </w:tcPr>
          <w:p w:rsidR="005C255A" w:rsidRPr="00C621A1" w:rsidRDefault="005C255A" w:rsidP="009D35F4">
            <w:pPr>
              <w:widowControl/>
              <w:spacing w:after="0" w:line="240" w:lineRule="auto"/>
              <w:jc w:val="center"/>
              <w:rPr>
                <w:rFonts w:ascii="Times New Roman" w:eastAsia="Times New Roman" w:hAnsi="Times New Roman" w:cs="Times New Roman"/>
                <w:b/>
                <w:sz w:val="20"/>
                <w:szCs w:val="20"/>
              </w:rPr>
            </w:pPr>
            <w:r w:rsidRPr="00C621A1">
              <w:rPr>
                <w:rFonts w:ascii="Times New Roman" w:eastAsia="Times New Roman" w:hAnsi="Times New Roman" w:cs="Times New Roman"/>
                <w:b/>
                <w:sz w:val="20"/>
                <w:szCs w:val="20"/>
              </w:rPr>
              <w:t>Explain progress toward goal or how goal was achieved</w:t>
            </w:r>
          </w:p>
          <w:p w:rsidR="005C255A" w:rsidRPr="00C621A1" w:rsidRDefault="005C255A" w:rsidP="009D35F4">
            <w:pPr>
              <w:spacing w:after="0" w:line="240" w:lineRule="auto"/>
              <w:jc w:val="center"/>
              <w:rPr>
                <w:rFonts w:ascii="Times New Roman" w:hAnsi="Times New Roman" w:cs="Times New Roman"/>
                <w:b/>
                <w:sz w:val="20"/>
                <w:szCs w:val="20"/>
              </w:rPr>
            </w:pPr>
            <w:r w:rsidRPr="00C621A1">
              <w:rPr>
                <w:rFonts w:ascii="Times New Roman" w:eastAsia="Times New Roman" w:hAnsi="Times New Roman" w:cs="Times New Roman"/>
                <w:b/>
                <w:bCs/>
                <w:sz w:val="20"/>
                <w:szCs w:val="20"/>
              </w:rPr>
              <w:t>If goal was not accomplished  please explain</w:t>
            </w:r>
          </w:p>
        </w:tc>
      </w:tr>
      <w:tr w:rsidR="00005A44" w:rsidRPr="00823A72" w:rsidTr="000512EA">
        <w:trPr>
          <w:trHeight w:val="828"/>
        </w:trPr>
        <w:tc>
          <w:tcPr>
            <w:tcW w:w="1395" w:type="dxa"/>
            <w:vAlign w:val="center"/>
          </w:tcPr>
          <w:p w:rsidR="00005A44" w:rsidRDefault="00005A44" w:rsidP="000C461C">
            <w:pPr>
              <w:spacing w:after="0" w:line="240" w:lineRule="auto"/>
              <w:jc w:val="center"/>
            </w:pPr>
            <w:r>
              <w:rPr>
                <w:b/>
                <w:sz w:val="20"/>
                <w:szCs w:val="20"/>
              </w:rPr>
              <w:t>Housekeeping</w:t>
            </w:r>
          </w:p>
        </w:tc>
        <w:tc>
          <w:tcPr>
            <w:tcW w:w="7335" w:type="dxa"/>
            <w:gridSpan w:val="3"/>
          </w:tcPr>
          <w:p w:rsidR="00005A44" w:rsidRPr="00936A59" w:rsidRDefault="00005A44" w:rsidP="000C461C">
            <w:pPr>
              <w:spacing w:after="0" w:line="240" w:lineRule="auto"/>
              <w:ind w:left="720"/>
              <w:jc w:val="center"/>
              <w:rPr>
                <w:sz w:val="20"/>
                <w:szCs w:val="20"/>
              </w:rPr>
            </w:pPr>
            <w:r>
              <w:rPr>
                <w:sz w:val="20"/>
                <w:szCs w:val="20"/>
              </w:rPr>
              <w:t>7.2.5</w:t>
            </w:r>
            <w:r w:rsidRPr="00936A59">
              <w:rPr>
                <w:sz w:val="20"/>
                <w:szCs w:val="20"/>
              </w:rPr>
              <w:t xml:space="preserve"> </w:t>
            </w:r>
            <w:r>
              <w:rPr>
                <w:sz w:val="20"/>
                <w:szCs w:val="20"/>
              </w:rPr>
              <w:t>Inspections</w:t>
            </w:r>
          </w:p>
          <w:p w:rsidR="00005A44" w:rsidRPr="00936A59" w:rsidRDefault="00005A44" w:rsidP="000C461C">
            <w:pPr>
              <w:spacing w:after="0" w:line="240" w:lineRule="auto"/>
              <w:rPr>
                <w:bCs/>
                <w:iCs/>
                <w:sz w:val="20"/>
                <w:szCs w:val="20"/>
              </w:rPr>
            </w:pPr>
            <w:r w:rsidRPr="00812AC2">
              <w:rPr>
                <w:bCs/>
                <w:iCs/>
                <w:sz w:val="20"/>
                <w:szCs w:val="20"/>
              </w:rPr>
              <w:t xml:space="preserve">The MS4s </w:t>
            </w:r>
            <w:r>
              <w:rPr>
                <w:bCs/>
                <w:iCs/>
                <w:sz w:val="20"/>
                <w:szCs w:val="20"/>
              </w:rPr>
              <w:t xml:space="preserve">plans to </w:t>
            </w:r>
            <w:r w:rsidRPr="00812AC2">
              <w:rPr>
                <w:bCs/>
                <w:iCs/>
                <w:sz w:val="20"/>
                <w:szCs w:val="20"/>
              </w:rPr>
              <w:t xml:space="preserve">conduct site visits to include visual inspections of various municipal operations to determine the practicality of the SOPs/BMPs and also to provide staff with a better understanding of operations.   </w:t>
            </w:r>
            <w:r>
              <w:rPr>
                <w:bCs/>
                <w:iCs/>
                <w:sz w:val="20"/>
                <w:szCs w:val="20"/>
              </w:rPr>
              <w:t>We anticipate full implementation by Year 3.  This year the Task Force focused on training, planning and budgeting.</w:t>
            </w:r>
          </w:p>
        </w:tc>
        <w:tc>
          <w:tcPr>
            <w:tcW w:w="1807" w:type="dxa"/>
            <w:vAlign w:val="center"/>
          </w:tcPr>
          <w:p w:rsidR="00005A44" w:rsidRPr="0061457F" w:rsidRDefault="00005A44" w:rsidP="000C461C">
            <w:pPr>
              <w:jc w:val="center"/>
              <w:rPr>
                <w:sz w:val="20"/>
                <w:szCs w:val="20"/>
              </w:rPr>
            </w:pPr>
            <w:r w:rsidRPr="0061457F">
              <w:rPr>
                <w:sz w:val="20"/>
                <w:szCs w:val="20"/>
              </w:rPr>
              <w:t>Met Goal</w:t>
            </w:r>
          </w:p>
        </w:tc>
        <w:tc>
          <w:tcPr>
            <w:tcW w:w="3233" w:type="dxa"/>
            <w:vAlign w:val="center"/>
          </w:tcPr>
          <w:p w:rsidR="00005A44" w:rsidRPr="0061457F" w:rsidRDefault="00005A44" w:rsidP="000C461C">
            <w:pPr>
              <w:jc w:val="center"/>
              <w:rPr>
                <w:sz w:val="20"/>
                <w:szCs w:val="20"/>
              </w:rPr>
            </w:pPr>
            <w:r w:rsidRPr="0061457F">
              <w:rPr>
                <w:sz w:val="20"/>
                <w:szCs w:val="20"/>
              </w:rPr>
              <w:t>None</w:t>
            </w:r>
          </w:p>
        </w:tc>
      </w:tr>
      <w:tr w:rsidR="00005A44" w:rsidRPr="00823A72" w:rsidTr="000512EA">
        <w:trPr>
          <w:trHeight w:val="828"/>
        </w:trPr>
        <w:tc>
          <w:tcPr>
            <w:tcW w:w="1395" w:type="dxa"/>
            <w:vAlign w:val="center"/>
          </w:tcPr>
          <w:p w:rsidR="00005A44" w:rsidRDefault="00005A44" w:rsidP="000C461C">
            <w:pPr>
              <w:spacing w:after="0" w:line="240" w:lineRule="auto"/>
              <w:jc w:val="center"/>
            </w:pPr>
            <w:r>
              <w:rPr>
                <w:b/>
                <w:sz w:val="20"/>
                <w:szCs w:val="20"/>
              </w:rPr>
              <w:t>Housekeeping</w:t>
            </w:r>
          </w:p>
        </w:tc>
        <w:tc>
          <w:tcPr>
            <w:tcW w:w="7335" w:type="dxa"/>
            <w:gridSpan w:val="3"/>
          </w:tcPr>
          <w:p w:rsidR="00005A44" w:rsidRPr="00936A59" w:rsidRDefault="00005A44" w:rsidP="000C461C">
            <w:pPr>
              <w:spacing w:after="0" w:line="240" w:lineRule="auto"/>
              <w:ind w:left="720"/>
              <w:jc w:val="center"/>
              <w:rPr>
                <w:sz w:val="20"/>
                <w:szCs w:val="20"/>
              </w:rPr>
            </w:pPr>
            <w:r>
              <w:rPr>
                <w:sz w:val="20"/>
                <w:szCs w:val="20"/>
              </w:rPr>
              <w:t>7.2.6</w:t>
            </w:r>
            <w:r w:rsidRPr="00936A59">
              <w:rPr>
                <w:sz w:val="20"/>
                <w:szCs w:val="20"/>
              </w:rPr>
              <w:t xml:space="preserve"> </w:t>
            </w:r>
            <w:r>
              <w:rPr>
                <w:sz w:val="20"/>
                <w:szCs w:val="20"/>
              </w:rPr>
              <w:t>Collection of Waste</w:t>
            </w:r>
          </w:p>
          <w:p w:rsidR="00005A44" w:rsidRPr="00936A59" w:rsidRDefault="00005A44" w:rsidP="000C461C">
            <w:pPr>
              <w:spacing w:after="0" w:line="240" w:lineRule="auto"/>
              <w:rPr>
                <w:bCs/>
                <w:iCs/>
                <w:sz w:val="20"/>
                <w:szCs w:val="20"/>
              </w:rPr>
            </w:pPr>
            <w:r w:rsidRPr="00812AC2">
              <w:rPr>
                <w:bCs/>
                <w:iCs/>
                <w:sz w:val="20"/>
                <w:szCs w:val="20"/>
              </w:rPr>
              <w:t>Dredge spoil, sediment, and floatables collected through the implementation of stormwater sewer system maintenance BMPs will be disposed of properly.  Materials collected will be tracked and evaluated.</w:t>
            </w:r>
            <w:r>
              <w:rPr>
                <w:bCs/>
                <w:iCs/>
                <w:sz w:val="20"/>
                <w:szCs w:val="20"/>
              </w:rPr>
              <w:t xml:space="preserve">  We anticipate full implementation by Year 3.  This year the Task Force focused on training, planning and budgeting.</w:t>
            </w:r>
          </w:p>
        </w:tc>
        <w:tc>
          <w:tcPr>
            <w:tcW w:w="1807" w:type="dxa"/>
            <w:vAlign w:val="center"/>
          </w:tcPr>
          <w:p w:rsidR="00005A44" w:rsidRPr="0061457F" w:rsidRDefault="00005A44" w:rsidP="000C461C">
            <w:pPr>
              <w:jc w:val="center"/>
              <w:rPr>
                <w:sz w:val="20"/>
                <w:szCs w:val="20"/>
              </w:rPr>
            </w:pPr>
            <w:r w:rsidRPr="0061457F">
              <w:rPr>
                <w:sz w:val="20"/>
                <w:szCs w:val="20"/>
              </w:rPr>
              <w:t>Met Goal</w:t>
            </w:r>
          </w:p>
        </w:tc>
        <w:tc>
          <w:tcPr>
            <w:tcW w:w="3233" w:type="dxa"/>
            <w:vAlign w:val="center"/>
          </w:tcPr>
          <w:p w:rsidR="00005A44" w:rsidRPr="0061457F" w:rsidRDefault="00005A44" w:rsidP="000C461C">
            <w:pPr>
              <w:jc w:val="center"/>
              <w:rPr>
                <w:sz w:val="20"/>
                <w:szCs w:val="20"/>
              </w:rPr>
            </w:pPr>
            <w:r w:rsidRPr="0061457F">
              <w:rPr>
                <w:sz w:val="20"/>
                <w:szCs w:val="20"/>
              </w:rPr>
              <w:t>None</w:t>
            </w:r>
          </w:p>
        </w:tc>
      </w:tr>
      <w:tr w:rsidR="00005A44" w:rsidRPr="00823A72" w:rsidTr="000512EA">
        <w:trPr>
          <w:trHeight w:val="828"/>
        </w:trPr>
        <w:tc>
          <w:tcPr>
            <w:tcW w:w="1395" w:type="dxa"/>
            <w:shd w:val="clear" w:color="auto" w:fill="F2F2F2" w:themeFill="background1" w:themeFillShade="F2"/>
            <w:vAlign w:val="center"/>
          </w:tcPr>
          <w:p w:rsidR="00005A44" w:rsidRDefault="00005A44" w:rsidP="000C461C">
            <w:pPr>
              <w:spacing w:after="0" w:line="240" w:lineRule="auto"/>
              <w:jc w:val="center"/>
            </w:pPr>
            <w:r>
              <w:rPr>
                <w:b/>
                <w:sz w:val="20"/>
                <w:szCs w:val="20"/>
              </w:rPr>
              <w:t>Bacteria</w:t>
            </w:r>
          </w:p>
        </w:tc>
        <w:tc>
          <w:tcPr>
            <w:tcW w:w="7335" w:type="dxa"/>
            <w:gridSpan w:val="3"/>
          </w:tcPr>
          <w:p w:rsidR="00005A44" w:rsidRPr="00936A59" w:rsidRDefault="00005A44" w:rsidP="000C461C">
            <w:pPr>
              <w:spacing w:after="0" w:line="240" w:lineRule="auto"/>
              <w:ind w:left="720"/>
              <w:jc w:val="center"/>
              <w:rPr>
                <w:sz w:val="20"/>
                <w:szCs w:val="20"/>
              </w:rPr>
            </w:pPr>
            <w:r>
              <w:rPr>
                <w:sz w:val="20"/>
                <w:szCs w:val="20"/>
              </w:rPr>
              <w:t>8.2.1</w:t>
            </w:r>
            <w:r w:rsidRPr="00936A59">
              <w:rPr>
                <w:sz w:val="20"/>
                <w:szCs w:val="20"/>
              </w:rPr>
              <w:t xml:space="preserve"> </w:t>
            </w:r>
            <w:r>
              <w:rPr>
                <w:sz w:val="20"/>
                <w:szCs w:val="20"/>
              </w:rPr>
              <w:t>Source Determination</w:t>
            </w:r>
          </w:p>
          <w:p w:rsidR="00005A44" w:rsidRPr="00936A59" w:rsidRDefault="00005A44" w:rsidP="000C461C">
            <w:pPr>
              <w:spacing w:after="0" w:line="240" w:lineRule="auto"/>
              <w:rPr>
                <w:bCs/>
                <w:iCs/>
                <w:sz w:val="20"/>
                <w:szCs w:val="20"/>
              </w:rPr>
            </w:pPr>
            <w:r w:rsidRPr="00812AC2">
              <w:rPr>
                <w:bCs/>
                <w:iCs/>
                <w:sz w:val="20"/>
                <w:szCs w:val="20"/>
              </w:rPr>
              <w:t xml:space="preserve">The LTSTF membership will prepare an Impaired Water Body BMP program to meet the requirements of the new MS4 TPDES requirements pursuant to Part II Section D and (b) (i.e. </w:t>
            </w:r>
            <w:r w:rsidRPr="00812AC2">
              <w:rPr>
                <w:bCs/>
                <w:iCs/>
                <w:sz w:val="20"/>
                <w:szCs w:val="20"/>
                <w:u w:val="single"/>
              </w:rPr>
              <w:t xml:space="preserve">Discharges Directly to Water Quality Impaired Water Bodies without an Approved TMDL </w:t>
            </w:r>
            <w:r w:rsidRPr="00812AC2">
              <w:rPr>
                <w:bCs/>
                <w:iCs/>
                <w:sz w:val="20"/>
                <w:szCs w:val="20"/>
              </w:rPr>
              <w:t>) and Part II Section D 4 (a) (5) (i.e. Impairment for Bacteria).</w:t>
            </w:r>
            <w:r>
              <w:rPr>
                <w:bCs/>
                <w:iCs/>
                <w:sz w:val="20"/>
                <w:szCs w:val="20"/>
              </w:rPr>
              <w:t xml:space="preserve">  The source determination program has not been implemented, a workgroup was developed and is currently meeting actively to achieve this BMP.  The Task Force is active with the Arroyo Colorado Watershed Partnership (Bacteria related projects) and various LID demonstration projects.  No additional BMPs are proposed at this time.</w:t>
            </w:r>
          </w:p>
        </w:tc>
        <w:tc>
          <w:tcPr>
            <w:tcW w:w="1807" w:type="dxa"/>
            <w:vAlign w:val="center"/>
          </w:tcPr>
          <w:p w:rsidR="00005A44" w:rsidRPr="0061457F" w:rsidRDefault="00005A44" w:rsidP="000C461C">
            <w:pPr>
              <w:jc w:val="center"/>
              <w:rPr>
                <w:sz w:val="20"/>
                <w:szCs w:val="20"/>
              </w:rPr>
            </w:pPr>
            <w:r>
              <w:rPr>
                <w:sz w:val="20"/>
                <w:szCs w:val="20"/>
              </w:rPr>
              <w:t xml:space="preserve">Partially </w:t>
            </w:r>
            <w:r w:rsidRPr="0061457F">
              <w:rPr>
                <w:sz w:val="20"/>
                <w:szCs w:val="20"/>
              </w:rPr>
              <w:t>Met Goal</w:t>
            </w:r>
          </w:p>
        </w:tc>
        <w:tc>
          <w:tcPr>
            <w:tcW w:w="3233" w:type="dxa"/>
            <w:vAlign w:val="center"/>
          </w:tcPr>
          <w:p w:rsidR="00005A44" w:rsidRPr="0061457F" w:rsidRDefault="00005A44" w:rsidP="000C461C">
            <w:pPr>
              <w:jc w:val="center"/>
              <w:rPr>
                <w:sz w:val="20"/>
                <w:szCs w:val="20"/>
              </w:rPr>
            </w:pPr>
            <w:r w:rsidRPr="0061457F">
              <w:rPr>
                <w:sz w:val="20"/>
                <w:szCs w:val="20"/>
              </w:rPr>
              <w:t>None</w:t>
            </w:r>
          </w:p>
        </w:tc>
      </w:tr>
      <w:tr w:rsidR="00005A44" w:rsidRPr="00823A72" w:rsidTr="000512EA">
        <w:trPr>
          <w:trHeight w:val="828"/>
        </w:trPr>
        <w:tc>
          <w:tcPr>
            <w:tcW w:w="1395" w:type="dxa"/>
            <w:shd w:val="clear" w:color="auto" w:fill="F2F2F2" w:themeFill="background1" w:themeFillShade="F2"/>
            <w:vAlign w:val="center"/>
          </w:tcPr>
          <w:p w:rsidR="00005A44" w:rsidRDefault="00005A44" w:rsidP="000C461C">
            <w:pPr>
              <w:spacing w:after="0" w:line="240" w:lineRule="auto"/>
              <w:jc w:val="center"/>
            </w:pPr>
            <w:r>
              <w:rPr>
                <w:b/>
                <w:sz w:val="20"/>
                <w:szCs w:val="20"/>
              </w:rPr>
              <w:t>Bacteria</w:t>
            </w:r>
          </w:p>
        </w:tc>
        <w:tc>
          <w:tcPr>
            <w:tcW w:w="7335" w:type="dxa"/>
            <w:gridSpan w:val="3"/>
          </w:tcPr>
          <w:p w:rsidR="00005A44" w:rsidRPr="00936A59" w:rsidRDefault="00005A44" w:rsidP="000C461C">
            <w:pPr>
              <w:spacing w:after="0" w:line="240" w:lineRule="auto"/>
              <w:ind w:left="720"/>
              <w:jc w:val="center"/>
              <w:rPr>
                <w:sz w:val="20"/>
                <w:szCs w:val="20"/>
              </w:rPr>
            </w:pPr>
            <w:r>
              <w:rPr>
                <w:sz w:val="20"/>
                <w:szCs w:val="20"/>
              </w:rPr>
              <w:t>8.2.2</w:t>
            </w:r>
            <w:r w:rsidRPr="00936A59">
              <w:rPr>
                <w:sz w:val="20"/>
                <w:szCs w:val="20"/>
              </w:rPr>
              <w:t xml:space="preserve"> </w:t>
            </w:r>
            <w:r>
              <w:rPr>
                <w:sz w:val="20"/>
                <w:szCs w:val="20"/>
              </w:rPr>
              <w:t>Impairment Program</w:t>
            </w:r>
          </w:p>
          <w:p w:rsidR="00005A44" w:rsidRPr="00007618" w:rsidRDefault="00005A44" w:rsidP="000C461C">
            <w:pPr>
              <w:spacing w:after="0" w:line="240" w:lineRule="auto"/>
              <w:rPr>
                <w:b/>
                <w:bCs/>
                <w:iCs/>
                <w:sz w:val="20"/>
                <w:szCs w:val="20"/>
              </w:rPr>
            </w:pPr>
            <w:r>
              <w:rPr>
                <w:bCs/>
                <w:iCs/>
                <w:sz w:val="20"/>
                <w:szCs w:val="20"/>
              </w:rPr>
              <w:t>A workgroup was developed and is currently meeting actively to achieve this BMP.  The Task Force is active with the Arroyo Colorado Watershed Partnership (Bacteria related projects) and various LID demonstration projects.  No additional BMPs are proposed at this time.  This is a Year 3 BMP; the Task Force is focusing on planning.</w:t>
            </w:r>
          </w:p>
        </w:tc>
        <w:tc>
          <w:tcPr>
            <w:tcW w:w="1807" w:type="dxa"/>
            <w:vAlign w:val="center"/>
          </w:tcPr>
          <w:p w:rsidR="00005A44" w:rsidRPr="0061457F" w:rsidRDefault="00005A44" w:rsidP="000C461C">
            <w:pPr>
              <w:jc w:val="center"/>
              <w:rPr>
                <w:sz w:val="20"/>
                <w:szCs w:val="20"/>
              </w:rPr>
            </w:pPr>
            <w:r w:rsidRPr="0061457F">
              <w:rPr>
                <w:sz w:val="20"/>
                <w:szCs w:val="20"/>
              </w:rPr>
              <w:t>Met Goal</w:t>
            </w:r>
          </w:p>
        </w:tc>
        <w:tc>
          <w:tcPr>
            <w:tcW w:w="3233" w:type="dxa"/>
            <w:vAlign w:val="center"/>
          </w:tcPr>
          <w:p w:rsidR="00005A44" w:rsidRPr="0061457F" w:rsidRDefault="00005A44" w:rsidP="000C461C">
            <w:pPr>
              <w:jc w:val="center"/>
              <w:rPr>
                <w:sz w:val="20"/>
                <w:szCs w:val="20"/>
              </w:rPr>
            </w:pPr>
            <w:r w:rsidRPr="0061457F">
              <w:rPr>
                <w:sz w:val="20"/>
                <w:szCs w:val="20"/>
              </w:rPr>
              <w:t>None</w:t>
            </w:r>
          </w:p>
        </w:tc>
      </w:tr>
      <w:tr w:rsidR="00005A44" w:rsidRPr="00823A72" w:rsidTr="000512EA">
        <w:trPr>
          <w:trHeight w:val="828"/>
        </w:trPr>
        <w:tc>
          <w:tcPr>
            <w:tcW w:w="1395" w:type="dxa"/>
            <w:shd w:val="clear" w:color="auto" w:fill="F2F2F2" w:themeFill="background1" w:themeFillShade="F2"/>
            <w:vAlign w:val="center"/>
          </w:tcPr>
          <w:p w:rsidR="00005A44" w:rsidRDefault="00005A44" w:rsidP="000C461C">
            <w:pPr>
              <w:spacing w:after="0" w:line="240" w:lineRule="auto"/>
              <w:jc w:val="center"/>
            </w:pPr>
            <w:r>
              <w:rPr>
                <w:b/>
                <w:sz w:val="20"/>
                <w:szCs w:val="20"/>
              </w:rPr>
              <w:t>Bacteria</w:t>
            </w:r>
          </w:p>
        </w:tc>
        <w:tc>
          <w:tcPr>
            <w:tcW w:w="7335" w:type="dxa"/>
            <w:gridSpan w:val="3"/>
          </w:tcPr>
          <w:p w:rsidR="00005A44" w:rsidRPr="00936A59" w:rsidRDefault="00005A44" w:rsidP="000C461C">
            <w:pPr>
              <w:spacing w:after="0" w:line="240" w:lineRule="auto"/>
              <w:ind w:left="720"/>
              <w:jc w:val="center"/>
              <w:rPr>
                <w:sz w:val="20"/>
                <w:szCs w:val="20"/>
              </w:rPr>
            </w:pPr>
            <w:r>
              <w:rPr>
                <w:sz w:val="20"/>
                <w:szCs w:val="20"/>
              </w:rPr>
              <w:t>8.2.3</w:t>
            </w:r>
            <w:r w:rsidRPr="00936A59">
              <w:rPr>
                <w:sz w:val="20"/>
                <w:szCs w:val="20"/>
              </w:rPr>
              <w:t xml:space="preserve"> </w:t>
            </w:r>
            <w:r>
              <w:rPr>
                <w:sz w:val="20"/>
                <w:szCs w:val="20"/>
              </w:rPr>
              <w:t>Workgroup</w:t>
            </w:r>
          </w:p>
          <w:p w:rsidR="00005A44" w:rsidRPr="00007618" w:rsidRDefault="00005A44" w:rsidP="000C461C">
            <w:pPr>
              <w:spacing w:after="0" w:line="240" w:lineRule="auto"/>
              <w:rPr>
                <w:b/>
                <w:bCs/>
                <w:iCs/>
                <w:sz w:val="20"/>
                <w:szCs w:val="20"/>
              </w:rPr>
            </w:pPr>
            <w:r>
              <w:rPr>
                <w:bCs/>
                <w:iCs/>
                <w:sz w:val="20"/>
                <w:szCs w:val="20"/>
              </w:rPr>
              <w:t>A workgroup was developed and is currently meeting actively to achieve this BMP.  The Task Force is active with the Arroyo Colorado Watershed Partnership (Bacteria related projects) and various LID demonstration projects.  No additional BMPs are proposed at this time.  This is a Year 3 BMP; the Task Force is focusing on planning.</w:t>
            </w:r>
          </w:p>
        </w:tc>
        <w:tc>
          <w:tcPr>
            <w:tcW w:w="1807" w:type="dxa"/>
            <w:vAlign w:val="center"/>
          </w:tcPr>
          <w:p w:rsidR="00005A44" w:rsidRPr="0061457F" w:rsidRDefault="00005A44" w:rsidP="000C461C">
            <w:pPr>
              <w:jc w:val="center"/>
              <w:rPr>
                <w:sz w:val="20"/>
                <w:szCs w:val="20"/>
              </w:rPr>
            </w:pPr>
            <w:r w:rsidRPr="0061457F">
              <w:rPr>
                <w:sz w:val="20"/>
                <w:szCs w:val="20"/>
              </w:rPr>
              <w:t>Met Goal</w:t>
            </w:r>
          </w:p>
        </w:tc>
        <w:tc>
          <w:tcPr>
            <w:tcW w:w="3233" w:type="dxa"/>
            <w:vAlign w:val="center"/>
          </w:tcPr>
          <w:p w:rsidR="00005A44" w:rsidRPr="0061457F" w:rsidRDefault="00005A44" w:rsidP="000C461C">
            <w:pPr>
              <w:jc w:val="center"/>
              <w:rPr>
                <w:sz w:val="20"/>
                <w:szCs w:val="20"/>
              </w:rPr>
            </w:pPr>
            <w:r w:rsidRPr="0061457F">
              <w:rPr>
                <w:sz w:val="20"/>
                <w:szCs w:val="20"/>
              </w:rPr>
              <w:t>None</w:t>
            </w:r>
          </w:p>
        </w:tc>
      </w:tr>
      <w:tr w:rsidR="00005A44" w:rsidRPr="00823A72" w:rsidTr="000512EA">
        <w:trPr>
          <w:trHeight w:val="828"/>
        </w:trPr>
        <w:tc>
          <w:tcPr>
            <w:tcW w:w="1395" w:type="dxa"/>
            <w:shd w:val="clear" w:color="auto" w:fill="F2F2F2" w:themeFill="background1" w:themeFillShade="F2"/>
            <w:vAlign w:val="center"/>
          </w:tcPr>
          <w:p w:rsidR="00005A44" w:rsidRDefault="00005A44" w:rsidP="000C461C">
            <w:pPr>
              <w:spacing w:after="0" w:line="240" w:lineRule="auto"/>
              <w:jc w:val="center"/>
            </w:pPr>
            <w:r>
              <w:rPr>
                <w:b/>
                <w:sz w:val="20"/>
                <w:szCs w:val="20"/>
              </w:rPr>
              <w:t>Bacteria</w:t>
            </w:r>
          </w:p>
        </w:tc>
        <w:tc>
          <w:tcPr>
            <w:tcW w:w="7335" w:type="dxa"/>
            <w:gridSpan w:val="3"/>
          </w:tcPr>
          <w:p w:rsidR="00005A44" w:rsidRPr="00936A59" w:rsidRDefault="00005A44" w:rsidP="000C461C">
            <w:pPr>
              <w:spacing w:after="0" w:line="240" w:lineRule="auto"/>
              <w:ind w:left="720"/>
              <w:jc w:val="center"/>
              <w:rPr>
                <w:sz w:val="20"/>
                <w:szCs w:val="20"/>
              </w:rPr>
            </w:pPr>
            <w:r>
              <w:rPr>
                <w:sz w:val="20"/>
                <w:szCs w:val="20"/>
              </w:rPr>
              <w:t>8.2.3</w:t>
            </w:r>
            <w:r w:rsidRPr="00936A59">
              <w:rPr>
                <w:sz w:val="20"/>
                <w:szCs w:val="20"/>
              </w:rPr>
              <w:t xml:space="preserve"> </w:t>
            </w:r>
            <w:r>
              <w:rPr>
                <w:sz w:val="20"/>
                <w:szCs w:val="20"/>
              </w:rPr>
              <w:t>Reporting</w:t>
            </w:r>
          </w:p>
          <w:p w:rsidR="00005A44" w:rsidRPr="00007618" w:rsidRDefault="00005A44" w:rsidP="000C461C">
            <w:pPr>
              <w:spacing w:after="0" w:line="240" w:lineRule="auto"/>
              <w:rPr>
                <w:b/>
                <w:bCs/>
                <w:iCs/>
                <w:sz w:val="20"/>
                <w:szCs w:val="20"/>
              </w:rPr>
            </w:pPr>
            <w:r>
              <w:rPr>
                <w:bCs/>
                <w:iCs/>
                <w:sz w:val="20"/>
                <w:szCs w:val="20"/>
              </w:rPr>
              <w:t>Annual reporting.</w:t>
            </w:r>
          </w:p>
        </w:tc>
        <w:tc>
          <w:tcPr>
            <w:tcW w:w="1807" w:type="dxa"/>
            <w:vAlign w:val="center"/>
          </w:tcPr>
          <w:p w:rsidR="00005A44" w:rsidRPr="0061457F" w:rsidRDefault="00005A44" w:rsidP="000C461C">
            <w:pPr>
              <w:jc w:val="center"/>
              <w:rPr>
                <w:sz w:val="20"/>
                <w:szCs w:val="20"/>
              </w:rPr>
            </w:pPr>
            <w:r w:rsidRPr="0061457F">
              <w:rPr>
                <w:sz w:val="20"/>
                <w:szCs w:val="20"/>
              </w:rPr>
              <w:t>Met Goal</w:t>
            </w:r>
          </w:p>
        </w:tc>
        <w:tc>
          <w:tcPr>
            <w:tcW w:w="3233" w:type="dxa"/>
            <w:vAlign w:val="center"/>
          </w:tcPr>
          <w:p w:rsidR="00005A44" w:rsidRPr="0061457F" w:rsidRDefault="00005A44" w:rsidP="000C461C">
            <w:pPr>
              <w:jc w:val="center"/>
              <w:rPr>
                <w:sz w:val="20"/>
                <w:szCs w:val="20"/>
              </w:rPr>
            </w:pPr>
            <w:r w:rsidRPr="0061457F">
              <w:rPr>
                <w:sz w:val="20"/>
                <w:szCs w:val="20"/>
              </w:rPr>
              <w:t>None</w:t>
            </w:r>
          </w:p>
        </w:tc>
      </w:tr>
    </w:tbl>
    <w:p w:rsidR="000C461C" w:rsidRDefault="000C461C" w:rsidP="000C461C">
      <w:pPr>
        <w:autoSpaceDE w:val="0"/>
        <w:autoSpaceDN w:val="0"/>
        <w:adjustRightInd w:val="0"/>
        <w:rPr>
          <w:rFonts w:ascii="Arial" w:hAnsi="Arial" w:cs="Arial"/>
        </w:rPr>
      </w:pPr>
      <w:r w:rsidRPr="00B1549B">
        <w:rPr>
          <w:rFonts w:ascii="Arial" w:hAnsi="Arial" w:cs="Arial"/>
        </w:rPr>
        <w:br w:type="page"/>
      </w:r>
    </w:p>
    <w:tbl>
      <w:tblPr>
        <w:tblW w:w="136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4"/>
        <w:gridCol w:w="1254"/>
        <w:gridCol w:w="4753"/>
        <w:gridCol w:w="879"/>
        <w:gridCol w:w="2529"/>
        <w:gridCol w:w="2871"/>
      </w:tblGrid>
      <w:tr w:rsidR="000C461C" w:rsidRPr="00823A72" w:rsidTr="000C461C">
        <w:trPr>
          <w:trHeight w:val="473"/>
        </w:trPr>
        <w:tc>
          <w:tcPr>
            <w:tcW w:w="13680" w:type="dxa"/>
            <w:gridSpan w:val="6"/>
            <w:shd w:val="clear" w:color="auto" w:fill="D9D9D9"/>
            <w:vAlign w:val="center"/>
          </w:tcPr>
          <w:p w:rsidR="000941F1" w:rsidRDefault="000C461C" w:rsidP="000C461C">
            <w:pPr>
              <w:spacing w:after="0" w:line="240" w:lineRule="auto"/>
              <w:jc w:val="center"/>
              <w:rPr>
                <w:rFonts w:ascii="Arial" w:hAnsi="Arial" w:cs="Arial"/>
                <w:b/>
              </w:rPr>
            </w:pPr>
            <w:r w:rsidRPr="00B1549B">
              <w:rPr>
                <w:rFonts w:ascii="Arial" w:hAnsi="Arial" w:cs="Arial"/>
                <w:b/>
              </w:rPr>
              <w:lastRenderedPageBreak/>
              <w:t>T</w:t>
            </w:r>
            <w:r w:rsidR="000941F1">
              <w:rPr>
                <w:rFonts w:ascii="Arial" w:hAnsi="Arial" w:cs="Arial"/>
                <w:b/>
              </w:rPr>
              <w:t>able 5</w:t>
            </w:r>
            <w:r>
              <w:rPr>
                <w:rFonts w:ascii="Arial" w:hAnsi="Arial" w:cs="Arial"/>
                <w:b/>
              </w:rPr>
              <w:t>.0</w:t>
            </w:r>
            <w:r w:rsidR="005C255A">
              <w:rPr>
                <w:rFonts w:ascii="Arial" w:hAnsi="Arial" w:cs="Arial"/>
                <w:b/>
              </w:rPr>
              <w:t>h</w:t>
            </w:r>
          </w:p>
          <w:p w:rsidR="000C461C" w:rsidRPr="00D77646" w:rsidRDefault="000C461C" w:rsidP="000C461C">
            <w:pPr>
              <w:spacing w:after="0" w:line="240" w:lineRule="auto"/>
              <w:jc w:val="center"/>
              <w:rPr>
                <w:rFonts w:ascii="Arial" w:hAnsi="Arial" w:cs="Arial"/>
                <w:b/>
                <w:sz w:val="20"/>
                <w:szCs w:val="20"/>
              </w:rPr>
            </w:pPr>
            <w:r w:rsidRPr="00B1549B">
              <w:rPr>
                <w:rFonts w:ascii="Arial" w:hAnsi="Arial" w:cs="Arial"/>
                <w:b/>
              </w:rPr>
              <w:t>Measurable Goals Status</w:t>
            </w:r>
            <w:r>
              <w:rPr>
                <w:rFonts w:ascii="Arial" w:hAnsi="Arial" w:cs="Arial"/>
                <w:b/>
              </w:rPr>
              <w:t xml:space="preserve"> (Type II, III, IV and non-traditional MS4s)</w:t>
            </w:r>
          </w:p>
        </w:tc>
      </w:tr>
      <w:tr w:rsidR="005C255A" w:rsidRPr="00823A72" w:rsidTr="009D35F4">
        <w:trPr>
          <w:trHeight w:val="473"/>
        </w:trPr>
        <w:tc>
          <w:tcPr>
            <w:tcW w:w="1394" w:type="dxa"/>
            <w:shd w:val="clear" w:color="auto" w:fill="D9D9D9"/>
            <w:vAlign w:val="center"/>
          </w:tcPr>
          <w:p w:rsidR="005C255A" w:rsidRPr="00D77646" w:rsidRDefault="005C255A" w:rsidP="000C461C">
            <w:pPr>
              <w:spacing w:after="0" w:line="240" w:lineRule="auto"/>
              <w:jc w:val="center"/>
              <w:rPr>
                <w:rFonts w:ascii="Arial" w:hAnsi="Arial" w:cs="Arial"/>
                <w:b/>
                <w:sz w:val="20"/>
                <w:szCs w:val="20"/>
              </w:rPr>
            </w:pPr>
            <w:r w:rsidRPr="00D77646">
              <w:rPr>
                <w:rFonts w:ascii="Arial" w:hAnsi="Arial" w:cs="Arial"/>
                <w:b/>
                <w:sz w:val="20"/>
                <w:szCs w:val="20"/>
              </w:rPr>
              <w:t>MCM(s)</w:t>
            </w:r>
          </w:p>
        </w:tc>
        <w:tc>
          <w:tcPr>
            <w:tcW w:w="1254" w:type="dxa"/>
            <w:shd w:val="clear" w:color="auto" w:fill="D9D9D9"/>
            <w:vAlign w:val="center"/>
          </w:tcPr>
          <w:p w:rsidR="005C255A" w:rsidRPr="00D77646" w:rsidRDefault="005C255A" w:rsidP="000C461C">
            <w:pPr>
              <w:spacing w:after="0" w:line="240" w:lineRule="auto"/>
              <w:jc w:val="center"/>
              <w:rPr>
                <w:rFonts w:ascii="Arial" w:hAnsi="Arial" w:cs="Arial"/>
                <w:b/>
                <w:sz w:val="20"/>
                <w:szCs w:val="20"/>
              </w:rPr>
            </w:pPr>
            <w:r>
              <w:rPr>
                <w:rFonts w:ascii="Arial" w:hAnsi="Arial" w:cs="Arial"/>
                <w:b/>
                <w:sz w:val="20"/>
                <w:szCs w:val="20"/>
              </w:rPr>
              <w:t>Level</w:t>
            </w:r>
          </w:p>
        </w:tc>
        <w:tc>
          <w:tcPr>
            <w:tcW w:w="4753" w:type="dxa"/>
            <w:shd w:val="clear" w:color="auto" w:fill="D9D9D9"/>
            <w:vAlign w:val="center"/>
          </w:tcPr>
          <w:p w:rsidR="005C255A" w:rsidRPr="00D77646" w:rsidRDefault="005C255A" w:rsidP="000C461C">
            <w:pPr>
              <w:spacing w:after="0" w:line="240" w:lineRule="auto"/>
              <w:jc w:val="center"/>
              <w:rPr>
                <w:rFonts w:ascii="Arial" w:hAnsi="Arial" w:cs="Arial"/>
                <w:b/>
                <w:sz w:val="20"/>
                <w:szCs w:val="20"/>
              </w:rPr>
            </w:pPr>
            <w:r w:rsidRPr="00D77646">
              <w:rPr>
                <w:rFonts w:ascii="Arial" w:hAnsi="Arial" w:cs="Arial"/>
                <w:b/>
                <w:sz w:val="20"/>
                <w:szCs w:val="20"/>
              </w:rPr>
              <w:t>Measurable Goal(s)</w:t>
            </w:r>
          </w:p>
        </w:tc>
        <w:tc>
          <w:tcPr>
            <w:tcW w:w="6279" w:type="dxa"/>
            <w:gridSpan w:val="3"/>
            <w:shd w:val="clear" w:color="auto" w:fill="D9D9D9"/>
            <w:vAlign w:val="center"/>
          </w:tcPr>
          <w:p w:rsidR="0004527D" w:rsidRPr="00C621A1" w:rsidRDefault="0004527D" w:rsidP="0004527D">
            <w:pPr>
              <w:widowControl/>
              <w:spacing w:after="0" w:line="240" w:lineRule="auto"/>
              <w:jc w:val="center"/>
              <w:rPr>
                <w:rFonts w:ascii="Times New Roman" w:eastAsia="Times New Roman" w:hAnsi="Times New Roman" w:cs="Times New Roman"/>
                <w:b/>
                <w:sz w:val="20"/>
                <w:szCs w:val="20"/>
              </w:rPr>
            </w:pPr>
            <w:r w:rsidRPr="00C621A1">
              <w:rPr>
                <w:rFonts w:ascii="Times New Roman" w:eastAsia="Times New Roman" w:hAnsi="Times New Roman" w:cs="Times New Roman"/>
                <w:b/>
                <w:sz w:val="20"/>
                <w:szCs w:val="20"/>
              </w:rPr>
              <w:t>Explain progress toward goal or how goal was achieved</w:t>
            </w:r>
          </w:p>
          <w:p w:rsidR="005C255A" w:rsidRPr="00D77646" w:rsidRDefault="0004527D" w:rsidP="0004527D">
            <w:pPr>
              <w:spacing w:after="0" w:line="240" w:lineRule="auto"/>
              <w:jc w:val="center"/>
              <w:rPr>
                <w:rFonts w:ascii="Arial" w:hAnsi="Arial" w:cs="Arial"/>
                <w:b/>
                <w:sz w:val="20"/>
                <w:szCs w:val="20"/>
              </w:rPr>
            </w:pPr>
            <w:r w:rsidRPr="00C621A1">
              <w:rPr>
                <w:rFonts w:ascii="Times New Roman" w:eastAsia="Times New Roman" w:hAnsi="Times New Roman" w:cs="Times New Roman"/>
                <w:b/>
                <w:bCs/>
                <w:sz w:val="20"/>
                <w:szCs w:val="20"/>
              </w:rPr>
              <w:t>If goal was not accomplished  please explain</w:t>
            </w:r>
          </w:p>
        </w:tc>
      </w:tr>
      <w:tr w:rsidR="000C461C" w:rsidRPr="00823A72" w:rsidTr="000C461C">
        <w:trPr>
          <w:trHeight w:val="828"/>
        </w:trPr>
        <w:tc>
          <w:tcPr>
            <w:tcW w:w="1394" w:type="dxa"/>
            <w:vAlign w:val="center"/>
          </w:tcPr>
          <w:p w:rsidR="000C461C" w:rsidRPr="00D84E44" w:rsidRDefault="000C461C" w:rsidP="000C461C">
            <w:pPr>
              <w:spacing w:after="0" w:line="240" w:lineRule="auto"/>
              <w:jc w:val="center"/>
              <w:rPr>
                <w:rFonts w:ascii="Arial" w:hAnsi="Arial" w:cs="Arial"/>
                <w:b/>
              </w:rPr>
            </w:pPr>
            <w:proofErr w:type="spellStart"/>
            <w:r>
              <w:rPr>
                <w:b/>
                <w:sz w:val="20"/>
                <w:szCs w:val="20"/>
              </w:rPr>
              <w:t>IDD&amp;E</w:t>
            </w:r>
            <w:proofErr w:type="spellEnd"/>
          </w:p>
        </w:tc>
        <w:tc>
          <w:tcPr>
            <w:tcW w:w="1254" w:type="dxa"/>
            <w:vAlign w:val="center"/>
          </w:tcPr>
          <w:p w:rsidR="000C461C" w:rsidRDefault="000C461C" w:rsidP="000C461C">
            <w:pPr>
              <w:autoSpaceDE w:val="0"/>
              <w:autoSpaceDN w:val="0"/>
              <w:adjustRightInd w:val="0"/>
              <w:spacing w:after="0" w:line="240" w:lineRule="auto"/>
              <w:jc w:val="center"/>
              <w:rPr>
                <w:sz w:val="20"/>
                <w:szCs w:val="20"/>
              </w:rPr>
            </w:pPr>
            <w:r>
              <w:rPr>
                <w:sz w:val="20"/>
                <w:szCs w:val="20"/>
              </w:rPr>
              <w:t>II, III and IV</w:t>
            </w:r>
          </w:p>
        </w:tc>
        <w:tc>
          <w:tcPr>
            <w:tcW w:w="4753" w:type="dxa"/>
            <w:vAlign w:val="center"/>
          </w:tcPr>
          <w:p w:rsidR="000C461C" w:rsidRDefault="000C461C" w:rsidP="000C461C">
            <w:pPr>
              <w:autoSpaceDE w:val="0"/>
              <w:autoSpaceDN w:val="0"/>
              <w:adjustRightInd w:val="0"/>
              <w:spacing w:after="0" w:line="240" w:lineRule="auto"/>
              <w:jc w:val="center"/>
              <w:rPr>
                <w:sz w:val="20"/>
                <w:szCs w:val="20"/>
              </w:rPr>
            </w:pPr>
            <w:r>
              <w:rPr>
                <w:sz w:val="20"/>
                <w:szCs w:val="20"/>
              </w:rPr>
              <w:t>10.2.1 OSSF</w:t>
            </w:r>
          </w:p>
          <w:p w:rsidR="000C461C" w:rsidRPr="00272E50" w:rsidRDefault="000C461C" w:rsidP="0004527D">
            <w:pPr>
              <w:autoSpaceDE w:val="0"/>
              <w:autoSpaceDN w:val="0"/>
              <w:adjustRightInd w:val="0"/>
              <w:spacing w:after="0" w:line="240" w:lineRule="auto"/>
              <w:jc w:val="center"/>
              <w:rPr>
                <w:sz w:val="20"/>
                <w:szCs w:val="20"/>
              </w:rPr>
            </w:pPr>
            <w:r w:rsidRPr="00272E50">
              <w:rPr>
                <w:sz w:val="20"/>
                <w:szCs w:val="20"/>
              </w:rPr>
              <w:t>Permittees assess</w:t>
            </w:r>
            <w:r>
              <w:rPr>
                <w:sz w:val="20"/>
                <w:szCs w:val="20"/>
              </w:rPr>
              <w:t>ed</w:t>
            </w:r>
            <w:r w:rsidRPr="00272E50">
              <w:rPr>
                <w:sz w:val="20"/>
                <w:szCs w:val="20"/>
              </w:rPr>
              <w:t xml:space="preserve"> program elements that were described in the previous permit, as necessary, to continue reducing the discharge of pollutants from the MS4 to the MEP.</w:t>
            </w:r>
            <w:r>
              <w:rPr>
                <w:sz w:val="20"/>
                <w:szCs w:val="20"/>
              </w:rPr>
              <w:t xml:space="preserve">  This is a Year </w:t>
            </w:r>
            <w:r w:rsidR="0004527D">
              <w:rPr>
                <w:sz w:val="20"/>
                <w:szCs w:val="20"/>
              </w:rPr>
              <w:t>4</w:t>
            </w:r>
            <w:r>
              <w:rPr>
                <w:sz w:val="20"/>
                <w:szCs w:val="20"/>
              </w:rPr>
              <w:t xml:space="preserve"> BMP.</w:t>
            </w:r>
          </w:p>
        </w:tc>
        <w:tc>
          <w:tcPr>
            <w:tcW w:w="3408" w:type="dxa"/>
            <w:gridSpan w:val="2"/>
            <w:vAlign w:val="center"/>
          </w:tcPr>
          <w:p w:rsidR="000C461C" w:rsidRDefault="000C461C" w:rsidP="000C461C">
            <w:pPr>
              <w:spacing w:after="0" w:line="240" w:lineRule="auto"/>
              <w:jc w:val="center"/>
              <w:rPr>
                <w:sz w:val="20"/>
                <w:szCs w:val="20"/>
              </w:rPr>
            </w:pPr>
            <w:r w:rsidRPr="00F43432">
              <w:rPr>
                <w:sz w:val="20"/>
                <w:szCs w:val="20"/>
              </w:rPr>
              <w:t>Met Goal</w:t>
            </w:r>
            <w:r>
              <w:rPr>
                <w:sz w:val="20"/>
                <w:szCs w:val="20"/>
              </w:rPr>
              <w:t xml:space="preserve"> and ongoing.</w:t>
            </w:r>
          </w:p>
          <w:p w:rsidR="000C461C" w:rsidRPr="00F43432" w:rsidRDefault="000C461C" w:rsidP="000C461C">
            <w:pPr>
              <w:spacing w:after="0" w:line="240" w:lineRule="auto"/>
              <w:jc w:val="center"/>
              <w:rPr>
                <w:sz w:val="20"/>
                <w:szCs w:val="20"/>
              </w:rPr>
            </w:pPr>
            <w:r>
              <w:rPr>
                <w:sz w:val="20"/>
                <w:szCs w:val="20"/>
              </w:rPr>
              <w:t>Additional reporting after this permit year.</w:t>
            </w:r>
          </w:p>
        </w:tc>
        <w:tc>
          <w:tcPr>
            <w:tcW w:w="2871" w:type="dxa"/>
            <w:vAlign w:val="center"/>
          </w:tcPr>
          <w:p w:rsidR="000C461C" w:rsidRPr="00F43432" w:rsidRDefault="000C461C" w:rsidP="000C461C">
            <w:pPr>
              <w:spacing w:after="0" w:line="240" w:lineRule="auto"/>
              <w:jc w:val="center"/>
              <w:rPr>
                <w:sz w:val="20"/>
                <w:szCs w:val="20"/>
              </w:rPr>
            </w:pPr>
            <w:r w:rsidRPr="00F43432">
              <w:rPr>
                <w:sz w:val="20"/>
                <w:szCs w:val="20"/>
              </w:rPr>
              <w:t>None</w:t>
            </w:r>
          </w:p>
        </w:tc>
      </w:tr>
      <w:tr w:rsidR="000C461C" w:rsidRPr="00823A72" w:rsidTr="000C461C">
        <w:trPr>
          <w:trHeight w:val="828"/>
        </w:trPr>
        <w:tc>
          <w:tcPr>
            <w:tcW w:w="1394" w:type="dxa"/>
            <w:vAlign w:val="center"/>
          </w:tcPr>
          <w:p w:rsidR="000C461C" w:rsidRPr="00D84E44" w:rsidRDefault="000C461C" w:rsidP="000C461C">
            <w:pPr>
              <w:spacing w:after="0" w:line="240" w:lineRule="auto"/>
              <w:jc w:val="center"/>
              <w:rPr>
                <w:rFonts w:ascii="Arial" w:hAnsi="Arial" w:cs="Arial"/>
                <w:b/>
              </w:rPr>
            </w:pPr>
            <w:r>
              <w:rPr>
                <w:b/>
                <w:sz w:val="20"/>
                <w:szCs w:val="20"/>
              </w:rPr>
              <w:t>IDD&amp;E</w:t>
            </w:r>
          </w:p>
        </w:tc>
        <w:tc>
          <w:tcPr>
            <w:tcW w:w="1254" w:type="dxa"/>
            <w:vAlign w:val="center"/>
          </w:tcPr>
          <w:p w:rsidR="000C461C" w:rsidRDefault="000C461C" w:rsidP="000C461C">
            <w:pPr>
              <w:autoSpaceDE w:val="0"/>
              <w:autoSpaceDN w:val="0"/>
              <w:adjustRightInd w:val="0"/>
              <w:spacing w:after="0" w:line="240" w:lineRule="auto"/>
              <w:jc w:val="center"/>
              <w:rPr>
                <w:sz w:val="20"/>
                <w:szCs w:val="20"/>
              </w:rPr>
            </w:pPr>
            <w:r>
              <w:rPr>
                <w:sz w:val="20"/>
                <w:szCs w:val="20"/>
              </w:rPr>
              <w:t>IV</w:t>
            </w:r>
          </w:p>
        </w:tc>
        <w:tc>
          <w:tcPr>
            <w:tcW w:w="4753" w:type="dxa"/>
            <w:vAlign w:val="center"/>
          </w:tcPr>
          <w:p w:rsidR="000C461C" w:rsidRDefault="000C461C" w:rsidP="000C461C">
            <w:pPr>
              <w:autoSpaceDE w:val="0"/>
              <w:autoSpaceDN w:val="0"/>
              <w:adjustRightInd w:val="0"/>
              <w:spacing w:after="0" w:line="240" w:lineRule="auto"/>
              <w:jc w:val="center"/>
              <w:rPr>
                <w:sz w:val="20"/>
                <w:szCs w:val="20"/>
              </w:rPr>
            </w:pPr>
            <w:r>
              <w:rPr>
                <w:sz w:val="20"/>
                <w:szCs w:val="20"/>
              </w:rPr>
              <w:t>10.2.2 Identify</w:t>
            </w:r>
          </w:p>
          <w:p w:rsidR="000C461C" w:rsidRPr="00272E50" w:rsidRDefault="000C461C" w:rsidP="000C461C">
            <w:pPr>
              <w:autoSpaceDE w:val="0"/>
              <w:autoSpaceDN w:val="0"/>
              <w:adjustRightInd w:val="0"/>
              <w:spacing w:after="0" w:line="240" w:lineRule="auto"/>
              <w:jc w:val="center"/>
              <w:rPr>
                <w:sz w:val="20"/>
                <w:szCs w:val="20"/>
              </w:rPr>
            </w:pPr>
            <w:r w:rsidRPr="00272E50">
              <w:rPr>
                <w:sz w:val="20"/>
                <w:szCs w:val="20"/>
              </w:rPr>
              <w:t>Permittees assess</w:t>
            </w:r>
            <w:r>
              <w:rPr>
                <w:sz w:val="20"/>
                <w:szCs w:val="20"/>
              </w:rPr>
              <w:t>ed</w:t>
            </w:r>
            <w:r w:rsidRPr="00272E50">
              <w:rPr>
                <w:sz w:val="20"/>
                <w:szCs w:val="20"/>
              </w:rPr>
              <w:t xml:space="preserve"> program elements that were described in the previous permit, as necessary, to continue reducing the discharge of pollutants from the MS4 to the MEP.</w:t>
            </w:r>
            <w:r>
              <w:rPr>
                <w:sz w:val="20"/>
                <w:szCs w:val="20"/>
              </w:rPr>
              <w:t xml:space="preserve">  This is a Year 3 BMP.</w:t>
            </w:r>
          </w:p>
        </w:tc>
        <w:tc>
          <w:tcPr>
            <w:tcW w:w="3408" w:type="dxa"/>
            <w:gridSpan w:val="2"/>
            <w:vAlign w:val="center"/>
          </w:tcPr>
          <w:p w:rsidR="000C461C" w:rsidRDefault="000C461C" w:rsidP="000C461C">
            <w:pPr>
              <w:spacing w:after="0" w:line="240" w:lineRule="auto"/>
              <w:jc w:val="center"/>
              <w:rPr>
                <w:sz w:val="20"/>
                <w:szCs w:val="20"/>
              </w:rPr>
            </w:pPr>
            <w:r w:rsidRPr="00F43432">
              <w:rPr>
                <w:sz w:val="20"/>
                <w:szCs w:val="20"/>
              </w:rPr>
              <w:t>Met Goal</w:t>
            </w:r>
            <w:r>
              <w:rPr>
                <w:sz w:val="20"/>
                <w:szCs w:val="20"/>
              </w:rPr>
              <w:t xml:space="preserve"> and ongoing.</w:t>
            </w:r>
          </w:p>
          <w:p w:rsidR="000C461C" w:rsidRPr="00F43432" w:rsidRDefault="000C461C" w:rsidP="000C461C">
            <w:pPr>
              <w:spacing w:after="0" w:line="240" w:lineRule="auto"/>
              <w:jc w:val="center"/>
              <w:rPr>
                <w:sz w:val="20"/>
                <w:szCs w:val="20"/>
              </w:rPr>
            </w:pPr>
            <w:r>
              <w:rPr>
                <w:sz w:val="20"/>
                <w:szCs w:val="20"/>
              </w:rPr>
              <w:t>Additional reporting after this permit year.</w:t>
            </w:r>
          </w:p>
        </w:tc>
        <w:tc>
          <w:tcPr>
            <w:tcW w:w="2871" w:type="dxa"/>
            <w:vAlign w:val="center"/>
          </w:tcPr>
          <w:p w:rsidR="000C461C" w:rsidRPr="00F43432" w:rsidRDefault="000C461C" w:rsidP="000C461C">
            <w:pPr>
              <w:spacing w:after="0" w:line="240" w:lineRule="auto"/>
              <w:jc w:val="center"/>
              <w:rPr>
                <w:sz w:val="20"/>
                <w:szCs w:val="20"/>
              </w:rPr>
            </w:pPr>
            <w:r w:rsidRPr="00F43432">
              <w:rPr>
                <w:sz w:val="20"/>
                <w:szCs w:val="20"/>
              </w:rPr>
              <w:t>None</w:t>
            </w:r>
          </w:p>
        </w:tc>
      </w:tr>
      <w:tr w:rsidR="000C461C" w:rsidRPr="00823A72" w:rsidTr="000C461C">
        <w:trPr>
          <w:trHeight w:val="1070"/>
        </w:trPr>
        <w:tc>
          <w:tcPr>
            <w:tcW w:w="1394" w:type="dxa"/>
            <w:vAlign w:val="center"/>
          </w:tcPr>
          <w:p w:rsidR="000C461C" w:rsidRPr="00D84E44" w:rsidRDefault="000C461C" w:rsidP="000C461C">
            <w:pPr>
              <w:spacing w:after="0" w:line="240" w:lineRule="auto"/>
              <w:jc w:val="center"/>
              <w:rPr>
                <w:rFonts w:ascii="Arial" w:hAnsi="Arial" w:cs="Arial"/>
                <w:b/>
              </w:rPr>
            </w:pPr>
            <w:r>
              <w:rPr>
                <w:b/>
                <w:sz w:val="20"/>
                <w:szCs w:val="20"/>
              </w:rPr>
              <w:t>IDD&amp;E</w:t>
            </w:r>
          </w:p>
        </w:tc>
        <w:tc>
          <w:tcPr>
            <w:tcW w:w="1254" w:type="dxa"/>
            <w:vAlign w:val="center"/>
          </w:tcPr>
          <w:p w:rsidR="000C461C" w:rsidRDefault="000C461C" w:rsidP="000C461C">
            <w:pPr>
              <w:autoSpaceDE w:val="0"/>
              <w:autoSpaceDN w:val="0"/>
              <w:adjustRightInd w:val="0"/>
              <w:spacing w:after="0" w:line="240" w:lineRule="auto"/>
              <w:jc w:val="center"/>
              <w:rPr>
                <w:sz w:val="20"/>
                <w:szCs w:val="20"/>
              </w:rPr>
            </w:pPr>
            <w:r>
              <w:rPr>
                <w:sz w:val="20"/>
                <w:szCs w:val="20"/>
              </w:rPr>
              <w:t>IV</w:t>
            </w:r>
          </w:p>
        </w:tc>
        <w:tc>
          <w:tcPr>
            <w:tcW w:w="4753" w:type="dxa"/>
            <w:vAlign w:val="center"/>
          </w:tcPr>
          <w:p w:rsidR="000C461C" w:rsidRDefault="000C461C" w:rsidP="000C461C">
            <w:pPr>
              <w:autoSpaceDE w:val="0"/>
              <w:autoSpaceDN w:val="0"/>
              <w:adjustRightInd w:val="0"/>
              <w:spacing w:after="0" w:line="240" w:lineRule="auto"/>
              <w:jc w:val="center"/>
              <w:rPr>
                <w:sz w:val="20"/>
                <w:szCs w:val="20"/>
              </w:rPr>
            </w:pPr>
            <w:r>
              <w:rPr>
                <w:sz w:val="20"/>
                <w:szCs w:val="20"/>
              </w:rPr>
              <w:t>10.2.3 Field Screening</w:t>
            </w:r>
          </w:p>
          <w:p w:rsidR="000C461C" w:rsidRPr="00272E50" w:rsidRDefault="000C461C" w:rsidP="0004527D">
            <w:pPr>
              <w:autoSpaceDE w:val="0"/>
              <w:autoSpaceDN w:val="0"/>
              <w:adjustRightInd w:val="0"/>
              <w:spacing w:after="0" w:line="240" w:lineRule="auto"/>
              <w:jc w:val="center"/>
              <w:rPr>
                <w:sz w:val="20"/>
                <w:szCs w:val="20"/>
              </w:rPr>
            </w:pPr>
            <w:r w:rsidRPr="00272E50">
              <w:rPr>
                <w:sz w:val="20"/>
                <w:szCs w:val="20"/>
              </w:rPr>
              <w:t>Permittees assess</w:t>
            </w:r>
            <w:r>
              <w:rPr>
                <w:sz w:val="20"/>
                <w:szCs w:val="20"/>
              </w:rPr>
              <w:t>ed</w:t>
            </w:r>
            <w:r w:rsidRPr="00272E50">
              <w:rPr>
                <w:sz w:val="20"/>
                <w:szCs w:val="20"/>
              </w:rPr>
              <w:t xml:space="preserve"> program elements that were described in the previous permit, as necessary, to continue reducing the discharge of pollutants from the MS4 to the MEP.</w:t>
            </w:r>
            <w:r>
              <w:rPr>
                <w:sz w:val="20"/>
                <w:szCs w:val="20"/>
              </w:rPr>
              <w:t xml:space="preserve">  This is a Year </w:t>
            </w:r>
            <w:r w:rsidR="0004527D">
              <w:rPr>
                <w:sz w:val="20"/>
                <w:szCs w:val="20"/>
              </w:rPr>
              <w:t>4</w:t>
            </w:r>
            <w:r>
              <w:rPr>
                <w:sz w:val="20"/>
                <w:szCs w:val="20"/>
              </w:rPr>
              <w:t xml:space="preserve"> BMP.</w:t>
            </w:r>
          </w:p>
        </w:tc>
        <w:tc>
          <w:tcPr>
            <w:tcW w:w="3408" w:type="dxa"/>
            <w:gridSpan w:val="2"/>
            <w:vAlign w:val="center"/>
          </w:tcPr>
          <w:p w:rsidR="000C461C" w:rsidRDefault="000C461C" w:rsidP="000C461C">
            <w:pPr>
              <w:spacing w:after="0" w:line="240" w:lineRule="auto"/>
              <w:jc w:val="center"/>
              <w:rPr>
                <w:sz w:val="20"/>
                <w:szCs w:val="20"/>
              </w:rPr>
            </w:pPr>
            <w:r w:rsidRPr="00F43432">
              <w:rPr>
                <w:sz w:val="20"/>
                <w:szCs w:val="20"/>
              </w:rPr>
              <w:t>Met Goal</w:t>
            </w:r>
            <w:r>
              <w:rPr>
                <w:sz w:val="20"/>
                <w:szCs w:val="20"/>
              </w:rPr>
              <w:t xml:space="preserve"> and ongoing.</w:t>
            </w:r>
          </w:p>
          <w:p w:rsidR="000C461C" w:rsidRPr="00F43432" w:rsidRDefault="000C461C" w:rsidP="000C461C">
            <w:pPr>
              <w:spacing w:after="0" w:line="240" w:lineRule="auto"/>
              <w:jc w:val="center"/>
              <w:rPr>
                <w:sz w:val="20"/>
                <w:szCs w:val="20"/>
              </w:rPr>
            </w:pPr>
            <w:r>
              <w:rPr>
                <w:sz w:val="20"/>
                <w:szCs w:val="20"/>
              </w:rPr>
              <w:t>Additional reporting after this permit year.</w:t>
            </w:r>
          </w:p>
        </w:tc>
        <w:tc>
          <w:tcPr>
            <w:tcW w:w="2871" w:type="dxa"/>
            <w:vAlign w:val="center"/>
          </w:tcPr>
          <w:p w:rsidR="000C461C" w:rsidRPr="00F43432" w:rsidRDefault="000C461C" w:rsidP="000C461C">
            <w:pPr>
              <w:spacing w:after="0" w:line="240" w:lineRule="auto"/>
              <w:jc w:val="center"/>
              <w:rPr>
                <w:sz w:val="20"/>
                <w:szCs w:val="20"/>
              </w:rPr>
            </w:pPr>
            <w:r w:rsidRPr="00F43432">
              <w:rPr>
                <w:sz w:val="20"/>
                <w:szCs w:val="20"/>
              </w:rPr>
              <w:t>None</w:t>
            </w:r>
          </w:p>
        </w:tc>
      </w:tr>
      <w:tr w:rsidR="000C461C" w:rsidRPr="00823A72" w:rsidTr="000C461C">
        <w:trPr>
          <w:trHeight w:val="828"/>
        </w:trPr>
        <w:tc>
          <w:tcPr>
            <w:tcW w:w="1394" w:type="dxa"/>
            <w:vAlign w:val="center"/>
          </w:tcPr>
          <w:p w:rsidR="000C461C" w:rsidRPr="00D84E44" w:rsidRDefault="000C461C" w:rsidP="000C461C">
            <w:pPr>
              <w:spacing w:after="0" w:line="240" w:lineRule="auto"/>
              <w:jc w:val="center"/>
              <w:rPr>
                <w:rFonts w:ascii="Arial" w:hAnsi="Arial" w:cs="Arial"/>
                <w:b/>
              </w:rPr>
            </w:pPr>
            <w:r>
              <w:rPr>
                <w:b/>
                <w:sz w:val="20"/>
                <w:szCs w:val="20"/>
              </w:rPr>
              <w:t>IDD&amp;E</w:t>
            </w:r>
          </w:p>
        </w:tc>
        <w:tc>
          <w:tcPr>
            <w:tcW w:w="1254" w:type="dxa"/>
            <w:vAlign w:val="center"/>
          </w:tcPr>
          <w:p w:rsidR="000C461C" w:rsidRDefault="000C461C" w:rsidP="000C461C">
            <w:pPr>
              <w:autoSpaceDE w:val="0"/>
              <w:autoSpaceDN w:val="0"/>
              <w:adjustRightInd w:val="0"/>
              <w:spacing w:after="0" w:line="240" w:lineRule="auto"/>
              <w:jc w:val="center"/>
              <w:rPr>
                <w:sz w:val="20"/>
                <w:szCs w:val="20"/>
              </w:rPr>
            </w:pPr>
            <w:r>
              <w:rPr>
                <w:sz w:val="20"/>
                <w:szCs w:val="20"/>
              </w:rPr>
              <w:t>N</w:t>
            </w:r>
          </w:p>
        </w:tc>
        <w:tc>
          <w:tcPr>
            <w:tcW w:w="4753" w:type="dxa"/>
            <w:vAlign w:val="center"/>
          </w:tcPr>
          <w:p w:rsidR="000C461C" w:rsidRDefault="000C461C" w:rsidP="000C461C">
            <w:pPr>
              <w:autoSpaceDE w:val="0"/>
              <w:autoSpaceDN w:val="0"/>
              <w:adjustRightInd w:val="0"/>
              <w:spacing w:after="0" w:line="240" w:lineRule="auto"/>
              <w:jc w:val="center"/>
              <w:rPr>
                <w:sz w:val="20"/>
                <w:szCs w:val="20"/>
              </w:rPr>
            </w:pPr>
            <w:r>
              <w:rPr>
                <w:sz w:val="20"/>
                <w:szCs w:val="20"/>
              </w:rPr>
              <w:t>10.2.4 Notification</w:t>
            </w:r>
          </w:p>
          <w:p w:rsidR="000C461C" w:rsidRPr="00272E50" w:rsidRDefault="000C461C" w:rsidP="0004527D">
            <w:pPr>
              <w:autoSpaceDE w:val="0"/>
              <w:autoSpaceDN w:val="0"/>
              <w:adjustRightInd w:val="0"/>
              <w:spacing w:after="0" w:line="240" w:lineRule="auto"/>
              <w:jc w:val="center"/>
              <w:rPr>
                <w:sz w:val="20"/>
                <w:szCs w:val="20"/>
              </w:rPr>
            </w:pPr>
            <w:r w:rsidRPr="00272E50">
              <w:rPr>
                <w:sz w:val="20"/>
                <w:szCs w:val="20"/>
              </w:rPr>
              <w:t>Permittees assess</w:t>
            </w:r>
            <w:r>
              <w:rPr>
                <w:sz w:val="20"/>
                <w:szCs w:val="20"/>
              </w:rPr>
              <w:t>ed</w:t>
            </w:r>
            <w:r w:rsidRPr="00272E50">
              <w:rPr>
                <w:sz w:val="20"/>
                <w:szCs w:val="20"/>
              </w:rPr>
              <w:t xml:space="preserve"> program elements that were described in the previous permit, as necessary, to continue reducing the discharge of pollutants from the MS4 to the MEP.</w:t>
            </w:r>
            <w:r>
              <w:rPr>
                <w:sz w:val="20"/>
                <w:szCs w:val="20"/>
              </w:rPr>
              <w:t xml:space="preserve">  This is a Year </w:t>
            </w:r>
            <w:r w:rsidR="0004527D">
              <w:rPr>
                <w:sz w:val="20"/>
                <w:szCs w:val="20"/>
              </w:rPr>
              <w:t>4</w:t>
            </w:r>
            <w:r>
              <w:rPr>
                <w:sz w:val="20"/>
                <w:szCs w:val="20"/>
              </w:rPr>
              <w:t xml:space="preserve"> BMP.</w:t>
            </w:r>
          </w:p>
        </w:tc>
        <w:tc>
          <w:tcPr>
            <w:tcW w:w="3408" w:type="dxa"/>
            <w:gridSpan w:val="2"/>
            <w:vAlign w:val="center"/>
          </w:tcPr>
          <w:p w:rsidR="000C461C" w:rsidRDefault="000C461C" w:rsidP="000C461C">
            <w:pPr>
              <w:spacing w:after="0" w:line="240" w:lineRule="auto"/>
              <w:jc w:val="center"/>
              <w:rPr>
                <w:sz w:val="20"/>
                <w:szCs w:val="20"/>
              </w:rPr>
            </w:pPr>
            <w:r w:rsidRPr="00F43432">
              <w:rPr>
                <w:sz w:val="20"/>
                <w:szCs w:val="20"/>
              </w:rPr>
              <w:t>Met Goal</w:t>
            </w:r>
            <w:r>
              <w:rPr>
                <w:sz w:val="20"/>
                <w:szCs w:val="20"/>
              </w:rPr>
              <w:t xml:space="preserve"> and ongoing.</w:t>
            </w:r>
          </w:p>
          <w:p w:rsidR="000C461C" w:rsidRPr="00F43432" w:rsidRDefault="000C461C" w:rsidP="000C461C">
            <w:pPr>
              <w:spacing w:after="0" w:line="240" w:lineRule="auto"/>
              <w:jc w:val="center"/>
              <w:rPr>
                <w:sz w:val="20"/>
                <w:szCs w:val="20"/>
              </w:rPr>
            </w:pPr>
            <w:r>
              <w:rPr>
                <w:sz w:val="20"/>
                <w:szCs w:val="20"/>
              </w:rPr>
              <w:t>Additional reporting after this permit year.</w:t>
            </w:r>
          </w:p>
        </w:tc>
        <w:tc>
          <w:tcPr>
            <w:tcW w:w="2871" w:type="dxa"/>
            <w:vAlign w:val="center"/>
          </w:tcPr>
          <w:p w:rsidR="000C461C" w:rsidRPr="00F43432" w:rsidRDefault="000C461C" w:rsidP="000C461C">
            <w:pPr>
              <w:spacing w:after="0" w:line="240" w:lineRule="auto"/>
              <w:jc w:val="center"/>
              <w:rPr>
                <w:sz w:val="20"/>
                <w:szCs w:val="20"/>
              </w:rPr>
            </w:pPr>
            <w:r w:rsidRPr="00F43432">
              <w:rPr>
                <w:sz w:val="20"/>
                <w:szCs w:val="20"/>
              </w:rPr>
              <w:t>None</w:t>
            </w:r>
          </w:p>
        </w:tc>
      </w:tr>
      <w:tr w:rsidR="000C461C" w:rsidRPr="00823A72" w:rsidTr="000C461C">
        <w:trPr>
          <w:trHeight w:val="828"/>
        </w:trPr>
        <w:tc>
          <w:tcPr>
            <w:tcW w:w="1394" w:type="dxa"/>
            <w:vAlign w:val="center"/>
          </w:tcPr>
          <w:p w:rsidR="000C461C" w:rsidRPr="00D84E44" w:rsidRDefault="000C461C" w:rsidP="000C461C">
            <w:pPr>
              <w:spacing w:after="0" w:line="240" w:lineRule="auto"/>
              <w:jc w:val="center"/>
              <w:rPr>
                <w:rFonts w:ascii="Arial" w:hAnsi="Arial" w:cs="Arial"/>
                <w:b/>
              </w:rPr>
            </w:pPr>
            <w:r>
              <w:rPr>
                <w:b/>
                <w:sz w:val="20"/>
                <w:szCs w:val="20"/>
              </w:rPr>
              <w:t>IDD&amp;E</w:t>
            </w:r>
          </w:p>
        </w:tc>
        <w:tc>
          <w:tcPr>
            <w:tcW w:w="1254" w:type="dxa"/>
            <w:vAlign w:val="center"/>
          </w:tcPr>
          <w:p w:rsidR="000C461C" w:rsidRDefault="000C461C" w:rsidP="000C461C">
            <w:pPr>
              <w:autoSpaceDE w:val="0"/>
              <w:autoSpaceDN w:val="0"/>
              <w:adjustRightInd w:val="0"/>
              <w:spacing w:after="0" w:line="240" w:lineRule="auto"/>
              <w:jc w:val="center"/>
              <w:rPr>
                <w:sz w:val="20"/>
                <w:szCs w:val="20"/>
              </w:rPr>
            </w:pPr>
            <w:r>
              <w:rPr>
                <w:sz w:val="20"/>
                <w:szCs w:val="20"/>
              </w:rPr>
              <w:t>III, IV</w:t>
            </w:r>
          </w:p>
        </w:tc>
        <w:tc>
          <w:tcPr>
            <w:tcW w:w="4753" w:type="dxa"/>
            <w:vAlign w:val="center"/>
          </w:tcPr>
          <w:p w:rsidR="000C461C" w:rsidRDefault="000C461C" w:rsidP="000C461C">
            <w:pPr>
              <w:autoSpaceDE w:val="0"/>
              <w:autoSpaceDN w:val="0"/>
              <w:adjustRightInd w:val="0"/>
              <w:spacing w:after="0" w:line="240" w:lineRule="auto"/>
              <w:jc w:val="center"/>
              <w:rPr>
                <w:sz w:val="20"/>
                <w:szCs w:val="20"/>
              </w:rPr>
            </w:pPr>
            <w:r>
              <w:rPr>
                <w:sz w:val="20"/>
                <w:szCs w:val="20"/>
              </w:rPr>
              <w:t>10.2.5 Source Elimination</w:t>
            </w:r>
          </w:p>
          <w:p w:rsidR="000C461C" w:rsidRPr="00272E50" w:rsidRDefault="000C461C" w:rsidP="0004527D">
            <w:pPr>
              <w:autoSpaceDE w:val="0"/>
              <w:autoSpaceDN w:val="0"/>
              <w:adjustRightInd w:val="0"/>
              <w:spacing w:after="0" w:line="240" w:lineRule="auto"/>
              <w:jc w:val="center"/>
              <w:rPr>
                <w:sz w:val="20"/>
                <w:szCs w:val="20"/>
              </w:rPr>
            </w:pPr>
            <w:r w:rsidRPr="00272E50">
              <w:rPr>
                <w:sz w:val="20"/>
                <w:szCs w:val="20"/>
              </w:rPr>
              <w:t>Permittees assess</w:t>
            </w:r>
            <w:r>
              <w:rPr>
                <w:sz w:val="20"/>
                <w:szCs w:val="20"/>
              </w:rPr>
              <w:t>ed</w:t>
            </w:r>
            <w:r w:rsidRPr="00272E50">
              <w:rPr>
                <w:sz w:val="20"/>
                <w:szCs w:val="20"/>
              </w:rPr>
              <w:t xml:space="preserve"> program elements that were described in the previous permit, as necessary, to continue reducing the discharge of pollutants from the MS4 to the MEP.</w:t>
            </w:r>
            <w:r>
              <w:rPr>
                <w:sz w:val="20"/>
                <w:szCs w:val="20"/>
              </w:rPr>
              <w:t xml:space="preserve">  This is a Year </w:t>
            </w:r>
            <w:r w:rsidR="0004527D">
              <w:rPr>
                <w:sz w:val="20"/>
                <w:szCs w:val="20"/>
              </w:rPr>
              <w:t>4</w:t>
            </w:r>
            <w:r>
              <w:rPr>
                <w:sz w:val="20"/>
                <w:szCs w:val="20"/>
              </w:rPr>
              <w:t xml:space="preserve"> BMP.</w:t>
            </w:r>
          </w:p>
        </w:tc>
        <w:tc>
          <w:tcPr>
            <w:tcW w:w="3408" w:type="dxa"/>
            <w:gridSpan w:val="2"/>
            <w:vAlign w:val="center"/>
          </w:tcPr>
          <w:p w:rsidR="000C461C" w:rsidRDefault="000C461C" w:rsidP="000C461C">
            <w:pPr>
              <w:spacing w:after="0" w:line="240" w:lineRule="auto"/>
              <w:jc w:val="center"/>
              <w:rPr>
                <w:sz w:val="20"/>
                <w:szCs w:val="20"/>
              </w:rPr>
            </w:pPr>
            <w:r w:rsidRPr="00F43432">
              <w:rPr>
                <w:sz w:val="20"/>
                <w:szCs w:val="20"/>
              </w:rPr>
              <w:t>Met Goal</w:t>
            </w:r>
            <w:r>
              <w:rPr>
                <w:sz w:val="20"/>
                <w:szCs w:val="20"/>
              </w:rPr>
              <w:t xml:space="preserve"> and ongoing.</w:t>
            </w:r>
          </w:p>
          <w:p w:rsidR="000C461C" w:rsidRPr="00F43432" w:rsidRDefault="000C461C" w:rsidP="000C461C">
            <w:pPr>
              <w:spacing w:after="0" w:line="240" w:lineRule="auto"/>
              <w:jc w:val="center"/>
              <w:rPr>
                <w:sz w:val="20"/>
                <w:szCs w:val="20"/>
              </w:rPr>
            </w:pPr>
            <w:r>
              <w:rPr>
                <w:sz w:val="20"/>
                <w:szCs w:val="20"/>
              </w:rPr>
              <w:t>Additional reporting after this permit year.</w:t>
            </w:r>
          </w:p>
        </w:tc>
        <w:tc>
          <w:tcPr>
            <w:tcW w:w="2871" w:type="dxa"/>
            <w:vAlign w:val="center"/>
          </w:tcPr>
          <w:p w:rsidR="000C461C" w:rsidRPr="00F43432" w:rsidRDefault="000C461C" w:rsidP="000C461C">
            <w:pPr>
              <w:spacing w:after="0" w:line="240" w:lineRule="auto"/>
              <w:jc w:val="center"/>
              <w:rPr>
                <w:sz w:val="20"/>
                <w:szCs w:val="20"/>
              </w:rPr>
            </w:pPr>
            <w:r w:rsidRPr="00F43432">
              <w:rPr>
                <w:sz w:val="20"/>
                <w:szCs w:val="20"/>
              </w:rPr>
              <w:t>None</w:t>
            </w:r>
          </w:p>
        </w:tc>
      </w:tr>
      <w:tr w:rsidR="000C461C" w:rsidRPr="00823A72" w:rsidTr="000C461C">
        <w:trPr>
          <w:trHeight w:val="828"/>
        </w:trPr>
        <w:tc>
          <w:tcPr>
            <w:tcW w:w="1394" w:type="dxa"/>
            <w:vAlign w:val="center"/>
          </w:tcPr>
          <w:p w:rsidR="000C461C" w:rsidRDefault="000C461C" w:rsidP="000C461C">
            <w:pPr>
              <w:spacing w:after="0" w:line="240" w:lineRule="auto"/>
              <w:jc w:val="center"/>
            </w:pPr>
            <w:r>
              <w:rPr>
                <w:b/>
                <w:sz w:val="20"/>
                <w:szCs w:val="20"/>
              </w:rPr>
              <w:t>Construction</w:t>
            </w:r>
          </w:p>
        </w:tc>
        <w:tc>
          <w:tcPr>
            <w:tcW w:w="1254" w:type="dxa"/>
            <w:vAlign w:val="center"/>
          </w:tcPr>
          <w:p w:rsidR="000C461C" w:rsidRPr="00472B5F" w:rsidRDefault="000C461C" w:rsidP="000C461C">
            <w:pPr>
              <w:spacing w:after="0" w:line="240" w:lineRule="auto"/>
              <w:jc w:val="center"/>
              <w:rPr>
                <w:sz w:val="20"/>
                <w:szCs w:val="20"/>
              </w:rPr>
            </w:pPr>
            <w:r>
              <w:rPr>
                <w:sz w:val="20"/>
                <w:szCs w:val="20"/>
              </w:rPr>
              <w:t>III, IV</w:t>
            </w:r>
          </w:p>
        </w:tc>
        <w:tc>
          <w:tcPr>
            <w:tcW w:w="4753" w:type="dxa"/>
            <w:vAlign w:val="center"/>
          </w:tcPr>
          <w:p w:rsidR="000C461C" w:rsidRDefault="000C461C" w:rsidP="000C461C">
            <w:pPr>
              <w:spacing w:after="0" w:line="240" w:lineRule="auto"/>
              <w:jc w:val="center"/>
              <w:rPr>
                <w:sz w:val="20"/>
                <w:szCs w:val="20"/>
              </w:rPr>
            </w:pPr>
            <w:r>
              <w:rPr>
                <w:sz w:val="20"/>
                <w:szCs w:val="20"/>
              </w:rPr>
              <w:t>11.2.1</w:t>
            </w:r>
            <w:r w:rsidRPr="00472B5F">
              <w:rPr>
                <w:sz w:val="20"/>
                <w:szCs w:val="20"/>
              </w:rPr>
              <w:t xml:space="preserve"> </w:t>
            </w:r>
            <w:r>
              <w:rPr>
                <w:sz w:val="20"/>
                <w:szCs w:val="20"/>
              </w:rPr>
              <w:t>Inventory</w:t>
            </w:r>
          </w:p>
          <w:p w:rsidR="000C461C" w:rsidRPr="00E7244B" w:rsidRDefault="000C461C" w:rsidP="0004527D">
            <w:pPr>
              <w:spacing w:after="0" w:line="240" w:lineRule="auto"/>
              <w:jc w:val="center"/>
              <w:rPr>
                <w:sz w:val="20"/>
                <w:szCs w:val="20"/>
              </w:rPr>
            </w:pPr>
            <w:r w:rsidRPr="00272E50">
              <w:rPr>
                <w:sz w:val="20"/>
                <w:szCs w:val="20"/>
              </w:rPr>
              <w:t>Permittees assess</w:t>
            </w:r>
            <w:r>
              <w:rPr>
                <w:sz w:val="20"/>
                <w:szCs w:val="20"/>
              </w:rPr>
              <w:t>ed</w:t>
            </w:r>
            <w:r w:rsidRPr="00272E50">
              <w:rPr>
                <w:sz w:val="20"/>
                <w:szCs w:val="20"/>
              </w:rPr>
              <w:t xml:space="preserve"> program elements that were described in the previous permit, as necessary, to continue reducing the discharge of pollutants from the MS4 to the MEP.</w:t>
            </w:r>
            <w:r>
              <w:rPr>
                <w:sz w:val="20"/>
                <w:szCs w:val="20"/>
              </w:rPr>
              <w:t xml:space="preserve">  This is a Year </w:t>
            </w:r>
            <w:r w:rsidR="0004527D">
              <w:rPr>
                <w:sz w:val="20"/>
                <w:szCs w:val="20"/>
              </w:rPr>
              <w:t>4</w:t>
            </w:r>
            <w:r>
              <w:rPr>
                <w:sz w:val="20"/>
                <w:szCs w:val="20"/>
              </w:rPr>
              <w:t xml:space="preserve"> BMP.</w:t>
            </w:r>
          </w:p>
        </w:tc>
        <w:tc>
          <w:tcPr>
            <w:tcW w:w="3408" w:type="dxa"/>
            <w:gridSpan w:val="2"/>
            <w:vAlign w:val="center"/>
          </w:tcPr>
          <w:p w:rsidR="000C461C" w:rsidRPr="00F43432" w:rsidRDefault="000C461C" w:rsidP="000C461C">
            <w:pPr>
              <w:spacing w:after="0" w:line="240" w:lineRule="auto"/>
              <w:jc w:val="center"/>
              <w:rPr>
                <w:sz w:val="20"/>
                <w:szCs w:val="20"/>
              </w:rPr>
            </w:pPr>
            <w:r w:rsidRPr="00F43432">
              <w:rPr>
                <w:sz w:val="20"/>
                <w:szCs w:val="20"/>
              </w:rPr>
              <w:t>Met goal</w:t>
            </w:r>
          </w:p>
        </w:tc>
        <w:tc>
          <w:tcPr>
            <w:tcW w:w="2871" w:type="dxa"/>
            <w:vAlign w:val="center"/>
          </w:tcPr>
          <w:p w:rsidR="000C461C" w:rsidRPr="00F43432" w:rsidRDefault="000C461C" w:rsidP="000C461C">
            <w:pPr>
              <w:spacing w:after="0" w:line="240" w:lineRule="auto"/>
              <w:jc w:val="center"/>
              <w:rPr>
                <w:sz w:val="20"/>
                <w:szCs w:val="20"/>
              </w:rPr>
            </w:pPr>
            <w:r w:rsidRPr="00F43432">
              <w:rPr>
                <w:sz w:val="20"/>
                <w:szCs w:val="20"/>
              </w:rPr>
              <w:t>None</w:t>
            </w:r>
          </w:p>
        </w:tc>
      </w:tr>
      <w:tr w:rsidR="000C461C" w:rsidRPr="00823A72" w:rsidTr="000C461C">
        <w:trPr>
          <w:trHeight w:val="828"/>
        </w:trPr>
        <w:tc>
          <w:tcPr>
            <w:tcW w:w="1394" w:type="dxa"/>
            <w:vAlign w:val="center"/>
          </w:tcPr>
          <w:p w:rsidR="000C461C" w:rsidRDefault="000C461C" w:rsidP="000C461C">
            <w:pPr>
              <w:spacing w:after="0" w:line="240" w:lineRule="auto"/>
              <w:jc w:val="center"/>
              <w:rPr>
                <w:b/>
                <w:sz w:val="20"/>
                <w:szCs w:val="20"/>
              </w:rPr>
            </w:pPr>
            <w:r>
              <w:rPr>
                <w:b/>
                <w:sz w:val="20"/>
                <w:szCs w:val="20"/>
              </w:rPr>
              <w:t>Post</w:t>
            </w:r>
          </w:p>
          <w:p w:rsidR="000C461C" w:rsidRDefault="000C461C" w:rsidP="000C461C">
            <w:pPr>
              <w:spacing w:after="0" w:line="240" w:lineRule="auto"/>
              <w:jc w:val="center"/>
            </w:pPr>
            <w:r>
              <w:rPr>
                <w:b/>
                <w:sz w:val="20"/>
                <w:szCs w:val="20"/>
              </w:rPr>
              <w:t>Construction</w:t>
            </w:r>
          </w:p>
        </w:tc>
        <w:tc>
          <w:tcPr>
            <w:tcW w:w="1254" w:type="dxa"/>
            <w:vAlign w:val="center"/>
          </w:tcPr>
          <w:p w:rsidR="000C461C" w:rsidRPr="00472B5F" w:rsidRDefault="000C461C" w:rsidP="000C461C">
            <w:pPr>
              <w:spacing w:after="0" w:line="240" w:lineRule="auto"/>
              <w:jc w:val="center"/>
              <w:rPr>
                <w:sz w:val="20"/>
                <w:szCs w:val="20"/>
              </w:rPr>
            </w:pPr>
            <w:r>
              <w:rPr>
                <w:sz w:val="20"/>
                <w:szCs w:val="20"/>
              </w:rPr>
              <w:t>IV</w:t>
            </w:r>
          </w:p>
        </w:tc>
        <w:tc>
          <w:tcPr>
            <w:tcW w:w="4753" w:type="dxa"/>
            <w:vAlign w:val="center"/>
          </w:tcPr>
          <w:p w:rsidR="000C461C" w:rsidRDefault="000C461C" w:rsidP="000C461C">
            <w:pPr>
              <w:spacing w:after="0" w:line="240" w:lineRule="auto"/>
              <w:jc w:val="center"/>
              <w:rPr>
                <w:sz w:val="20"/>
                <w:szCs w:val="20"/>
              </w:rPr>
            </w:pPr>
            <w:r>
              <w:rPr>
                <w:sz w:val="20"/>
                <w:szCs w:val="20"/>
              </w:rPr>
              <w:t>12.2.1</w:t>
            </w:r>
            <w:r w:rsidRPr="00472B5F">
              <w:rPr>
                <w:sz w:val="20"/>
                <w:szCs w:val="20"/>
              </w:rPr>
              <w:t xml:space="preserve"> </w:t>
            </w:r>
            <w:r>
              <w:rPr>
                <w:sz w:val="20"/>
                <w:szCs w:val="20"/>
              </w:rPr>
              <w:t>Inspection</w:t>
            </w:r>
          </w:p>
          <w:p w:rsidR="000C461C" w:rsidRPr="00E7244B" w:rsidRDefault="000C461C" w:rsidP="0004527D">
            <w:pPr>
              <w:spacing w:after="0" w:line="240" w:lineRule="auto"/>
              <w:jc w:val="center"/>
              <w:rPr>
                <w:sz w:val="20"/>
                <w:szCs w:val="20"/>
              </w:rPr>
            </w:pPr>
            <w:r w:rsidRPr="00272E50">
              <w:rPr>
                <w:sz w:val="20"/>
                <w:szCs w:val="20"/>
              </w:rPr>
              <w:t>Permittees assess</w:t>
            </w:r>
            <w:r>
              <w:rPr>
                <w:sz w:val="20"/>
                <w:szCs w:val="20"/>
              </w:rPr>
              <w:t>ed</w:t>
            </w:r>
            <w:r w:rsidRPr="00272E50">
              <w:rPr>
                <w:sz w:val="20"/>
                <w:szCs w:val="20"/>
              </w:rPr>
              <w:t xml:space="preserve"> program elements that were described in the previous permit, as necessary, to continue reducing the discharge of pollutants from the MS4 to the MEP.</w:t>
            </w:r>
            <w:r>
              <w:rPr>
                <w:sz w:val="20"/>
                <w:szCs w:val="20"/>
              </w:rPr>
              <w:t xml:space="preserve">  Full implementation is by Year </w:t>
            </w:r>
            <w:r w:rsidR="0004527D">
              <w:rPr>
                <w:sz w:val="20"/>
                <w:szCs w:val="20"/>
              </w:rPr>
              <w:t>4</w:t>
            </w:r>
            <w:r>
              <w:rPr>
                <w:sz w:val="20"/>
                <w:szCs w:val="20"/>
              </w:rPr>
              <w:t>.</w:t>
            </w:r>
          </w:p>
        </w:tc>
        <w:tc>
          <w:tcPr>
            <w:tcW w:w="3408" w:type="dxa"/>
            <w:gridSpan w:val="2"/>
            <w:vAlign w:val="center"/>
          </w:tcPr>
          <w:p w:rsidR="000C461C" w:rsidRPr="00F43432" w:rsidRDefault="000C461C" w:rsidP="000C461C">
            <w:pPr>
              <w:spacing w:after="0" w:line="240" w:lineRule="auto"/>
              <w:jc w:val="center"/>
              <w:rPr>
                <w:sz w:val="20"/>
                <w:szCs w:val="20"/>
              </w:rPr>
            </w:pPr>
            <w:r w:rsidRPr="00F43432">
              <w:rPr>
                <w:sz w:val="20"/>
                <w:szCs w:val="20"/>
              </w:rPr>
              <w:t>Met goal</w:t>
            </w:r>
          </w:p>
        </w:tc>
        <w:tc>
          <w:tcPr>
            <w:tcW w:w="2871" w:type="dxa"/>
            <w:vAlign w:val="center"/>
          </w:tcPr>
          <w:p w:rsidR="000C461C" w:rsidRPr="00F43432" w:rsidRDefault="000C461C" w:rsidP="000C461C">
            <w:pPr>
              <w:spacing w:after="0" w:line="240" w:lineRule="auto"/>
              <w:jc w:val="center"/>
              <w:rPr>
                <w:sz w:val="20"/>
                <w:szCs w:val="20"/>
              </w:rPr>
            </w:pPr>
            <w:r w:rsidRPr="00F43432">
              <w:rPr>
                <w:sz w:val="20"/>
                <w:szCs w:val="20"/>
              </w:rPr>
              <w:t>None</w:t>
            </w:r>
          </w:p>
        </w:tc>
      </w:tr>
      <w:tr w:rsidR="0004527D" w:rsidRPr="00D77646" w:rsidTr="009D35F4">
        <w:trPr>
          <w:trHeight w:val="473"/>
        </w:trPr>
        <w:tc>
          <w:tcPr>
            <w:tcW w:w="13680" w:type="dxa"/>
            <w:gridSpan w:val="6"/>
            <w:shd w:val="clear" w:color="auto" w:fill="D9D9D9"/>
            <w:vAlign w:val="center"/>
          </w:tcPr>
          <w:p w:rsidR="0004527D" w:rsidRDefault="0004527D" w:rsidP="009D35F4">
            <w:pPr>
              <w:spacing w:after="0" w:line="240" w:lineRule="auto"/>
              <w:jc w:val="center"/>
              <w:rPr>
                <w:rFonts w:ascii="Arial" w:hAnsi="Arial" w:cs="Arial"/>
                <w:b/>
              </w:rPr>
            </w:pPr>
            <w:r w:rsidRPr="00B1549B">
              <w:rPr>
                <w:rFonts w:ascii="Arial" w:hAnsi="Arial" w:cs="Arial"/>
                <w:b/>
              </w:rPr>
              <w:lastRenderedPageBreak/>
              <w:t>T</w:t>
            </w:r>
            <w:r>
              <w:rPr>
                <w:rFonts w:ascii="Arial" w:hAnsi="Arial" w:cs="Arial"/>
                <w:b/>
              </w:rPr>
              <w:t>able 5.0i</w:t>
            </w:r>
          </w:p>
          <w:p w:rsidR="0004527D" w:rsidRPr="00D77646" w:rsidRDefault="0004527D" w:rsidP="009D35F4">
            <w:pPr>
              <w:spacing w:after="0" w:line="240" w:lineRule="auto"/>
              <w:jc w:val="center"/>
              <w:rPr>
                <w:rFonts w:ascii="Arial" w:hAnsi="Arial" w:cs="Arial"/>
                <w:b/>
                <w:sz w:val="20"/>
                <w:szCs w:val="20"/>
              </w:rPr>
            </w:pPr>
            <w:r w:rsidRPr="00B1549B">
              <w:rPr>
                <w:rFonts w:ascii="Arial" w:hAnsi="Arial" w:cs="Arial"/>
                <w:b/>
              </w:rPr>
              <w:t>Measurable Goals Status</w:t>
            </w:r>
            <w:r>
              <w:rPr>
                <w:rFonts w:ascii="Arial" w:hAnsi="Arial" w:cs="Arial"/>
                <w:b/>
              </w:rPr>
              <w:t xml:space="preserve"> (Type II, III, IV and non-traditional MS4s)</w:t>
            </w:r>
          </w:p>
        </w:tc>
      </w:tr>
      <w:tr w:rsidR="0004527D" w:rsidRPr="00D77646" w:rsidTr="0004527D">
        <w:trPr>
          <w:trHeight w:val="473"/>
        </w:trPr>
        <w:tc>
          <w:tcPr>
            <w:tcW w:w="1394" w:type="dxa"/>
            <w:shd w:val="clear" w:color="auto" w:fill="D9D9D9"/>
            <w:vAlign w:val="center"/>
          </w:tcPr>
          <w:p w:rsidR="0004527D" w:rsidRPr="00D77646" w:rsidRDefault="0004527D" w:rsidP="009D35F4">
            <w:pPr>
              <w:spacing w:after="0" w:line="240" w:lineRule="auto"/>
              <w:jc w:val="center"/>
              <w:rPr>
                <w:rFonts w:ascii="Arial" w:hAnsi="Arial" w:cs="Arial"/>
                <w:b/>
                <w:sz w:val="20"/>
                <w:szCs w:val="20"/>
              </w:rPr>
            </w:pPr>
            <w:r w:rsidRPr="00D77646">
              <w:rPr>
                <w:rFonts w:ascii="Arial" w:hAnsi="Arial" w:cs="Arial"/>
                <w:b/>
                <w:sz w:val="20"/>
                <w:szCs w:val="20"/>
              </w:rPr>
              <w:t>MCM(s)</w:t>
            </w:r>
          </w:p>
        </w:tc>
        <w:tc>
          <w:tcPr>
            <w:tcW w:w="1254" w:type="dxa"/>
            <w:shd w:val="clear" w:color="auto" w:fill="D9D9D9"/>
            <w:vAlign w:val="center"/>
          </w:tcPr>
          <w:p w:rsidR="0004527D" w:rsidRPr="00D77646" w:rsidRDefault="0004527D" w:rsidP="009D35F4">
            <w:pPr>
              <w:spacing w:after="0" w:line="240" w:lineRule="auto"/>
              <w:jc w:val="center"/>
              <w:rPr>
                <w:rFonts w:ascii="Arial" w:hAnsi="Arial" w:cs="Arial"/>
                <w:b/>
                <w:sz w:val="20"/>
                <w:szCs w:val="20"/>
              </w:rPr>
            </w:pPr>
            <w:r>
              <w:rPr>
                <w:rFonts w:ascii="Arial" w:hAnsi="Arial" w:cs="Arial"/>
                <w:b/>
                <w:sz w:val="20"/>
                <w:szCs w:val="20"/>
              </w:rPr>
              <w:t>Level</w:t>
            </w:r>
          </w:p>
        </w:tc>
        <w:tc>
          <w:tcPr>
            <w:tcW w:w="5632" w:type="dxa"/>
            <w:gridSpan w:val="2"/>
            <w:shd w:val="clear" w:color="auto" w:fill="D9D9D9"/>
            <w:vAlign w:val="center"/>
          </w:tcPr>
          <w:p w:rsidR="0004527D" w:rsidRPr="00D77646" w:rsidRDefault="0004527D" w:rsidP="009D35F4">
            <w:pPr>
              <w:spacing w:after="0" w:line="240" w:lineRule="auto"/>
              <w:jc w:val="center"/>
              <w:rPr>
                <w:rFonts w:ascii="Arial" w:hAnsi="Arial" w:cs="Arial"/>
                <w:b/>
                <w:sz w:val="20"/>
                <w:szCs w:val="20"/>
              </w:rPr>
            </w:pPr>
            <w:r w:rsidRPr="00D77646">
              <w:rPr>
                <w:rFonts w:ascii="Arial" w:hAnsi="Arial" w:cs="Arial"/>
                <w:b/>
                <w:sz w:val="20"/>
                <w:szCs w:val="20"/>
              </w:rPr>
              <w:t>Measurable Goal(s)</w:t>
            </w:r>
          </w:p>
        </w:tc>
        <w:tc>
          <w:tcPr>
            <w:tcW w:w="5400" w:type="dxa"/>
            <w:gridSpan w:val="2"/>
            <w:shd w:val="clear" w:color="auto" w:fill="D9D9D9"/>
            <w:vAlign w:val="center"/>
          </w:tcPr>
          <w:p w:rsidR="0004527D" w:rsidRPr="00C621A1" w:rsidRDefault="0004527D" w:rsidP="009D35F4">
            <w:pPr>
              <w:widowControl/>
              <w:spacing w:after="0" w:line="240" w:lineRule="auto"/>
              <w:jc w:val="center"/>
              <w:rPr>
                <w:rFonts w:ascii="Times New Roman" w:eastAsia="Times New Roman" w:hAnsi="Times New Roman" w:cs="Times New Roman"/>
                <w:b/>
                <w:sz w:val="20"/>
                <w:szCs w:val="20"/>
              </w:rPr>
            </w:pPr>
            <w:r w:rsidRPr="00C621A1">
              <w:rPr>
                <w:rFonts w:ascii="Times New Roman" w:eastAsia="Times New Roman" w:hAnsi="Times New Roman" w:cs="Times New Roman"/>
                <w:b/>
                <w:sz w:val="20"/>
                <w:szCs w:val="20"/>
              </w:rPr>
              <w:t>Explain progress toward goal or how goal was achieved</w:t>
            </w:r>
          </w:p>
          <w:p w:rsidR="0004527D" w:rsidRPr="00D77646" w:rsidRDefault="0004527D" w:rsidP="009D35F4">
            <w:pPr>
              <w:spacing w:after="0" w:line="240" w:lineRule="auto"/>
              <w:jc w:val="center"/>
              <w:rPr>
                <w:rFonts w:ascii="Arial" w:hAnsi="Arial" w:cs="Arial"/>
                <w:b/>
                <w:sz w:val="20"/>
                <w:szCs w:val="20"/>
              </w:rPr>
            </w:pPr>
            <w:r w:rsidRPr="00C621A1">
              <w:rPr>
                <w:rFonts w:ascii="Times New Roman" w:eastAsia="Times New Roman" w:hAnsi="Times New Roman" w:cs="Times New Roman"/>
                <w:b/>
                <w:bCs/>
                <w:sz w:val="20"/>
                <w:szCs w:val="20"/>
              </w:rPr>
              <w:t>If goal was not accomplished  please explain</w:t>
            </w:r>
          </w:p>
        </w:tc>
      </w:tr>
      <w:tr w:rsidR="000C461C" w:rsidRPr="00823A72" w:rsidTr="0004527D">
        <w:trPr>
          <w:trHeight w:val="828"/>
        </w:trPr>
        <w:tc>
          <w:tcPr>
            <w:tcW w:w="1394" w:type="dxa"/>
            <w:vAlign w:val="center"/>
          </w:tcPr>
          <w:p w:rsidR="000C461C" w:rsidRDefault="000C461C" w:rsidP="000C461C">
            <w:pPr>
              <w:spacing w:after="0" w:line="240" w:lineRule="auto"/>
              <w:jc w:val="center"/>
            </w:pPr>
            <w:r>
              <w:rPr>
                <w:b/>
                <w:sz w:val="20"/>
                <w:szCs w:val="20"/>
              </w:rPr>
              <w:t>Housekeeping</w:t>
            </w:r>
          </w:p>
        </w:tc>
        <w:tc>
          <w:tcPr>
            <w:tcW w:w="1254" w:type="dxa"/>
            <w:vAlign w:val="center"/>
          </w:tcPr>
          <w:p w:rsidR="000C461C" w:rsidRPr="00472B5F" w:rsidRDefault="000C461C" w:rsidP="000C461C">
            <w:pPr>
              <w:spacing w:after="0" w:line="240" w:lineRule="auto"/>
              <w:jc w:val="center"/>
              <w:rPr>
                <w:sz w:val="20"/>
                <w:szCs w:val="20"/>
              </w:rPr>
            </w:pPr>
            <w:r>
              <w:rPr>
                <w:sz w:val="20"/>
                <w:szCs w:val="20"/>
              </w:rPr>
              <w:t>III, IV</w:t>
            </w:r>
          </w:p>
        </w:tc>
        <w:tc>
          <w:tcPr>
            <w:tcW w:w="5632" w:type="dxa"/>
            <w:gridSpan w:val="2"/>
            <w:vAlign w:val="center"/>
          </w:tcPr>
          <w:p w:rsidR="000C461C" w:rsidRDefault="000C461C" w:rsidP="000C461C">
            <w:pPr>
              <w:spacing w:after="0" w:line="240" w:lineRule="auto"/>
              <w:jc w:val="center"/>
              <w:rPr>
                <w:sz w:val="20"/>
                <w:szCs w:val="20"/>
              </w:rPr>
            </w:pPr>
            <w:r>
              <w:rPr>
                <w:sz w:val="20"/>
                <w:szCs w:val="20"/>
              </w:rPr>
              <w:t>13.2.1</w:t>
            </w:r>
            <w:r w:rsidRPr="00472B5F">
              <w:rPr>
                <w:sz w:val="20"/>
                <w:szCs w:val="20"/>
              </w:rPr>
              <w:t xml:space="preserve"> </w:t>
            </w:r>
            <w:r>
              <w:rPr>
                <w:sz w:val="20"/>
                <w:szCs w:val="20"/>
              </w:rPr>
              <w:t>Storm O&amp;M</w:t>
            </w:r>
          </w:p>
          <w:p w:rsidR="000C461C" w:rsidRPr="00E7244B" w:rsidRDefault="000C461C" w:rsidP="0004527D">
            <w:pPr>
              <w:spacing w:after="0" w:line="240" w:lineRule="auto"/>
              <w:jc w:val="center"/>
              <w:rPr>
                <w:sz w:val="20"/>
                <w:szCs w:val="20"/>
              </w:rPr>
            </w:pPr>
            <w:r w:rsidRPr="00272E50">
              <w:rPr>
                <w:sz w:val="20"/>
                <w:szCs w:val="20"/>
              </w:rPr>
              <w:t>Permittees assess</w:t>
            </w:r>
            <w:r>
              <w:rPr>
                <w:sz w:val="20"/>
                <w:szCs w:val="20"/>
              </w:rPr>
              <w:t>ed</w:t>
            </w:r>
            <w:r w:rsidRPr="00272E50">
              <w:rPr>
                <w:sz w:val="20"/>
                <w:szCs w:val="20"/>
              </w:rPr>
              <w:t xml:space="preserve"> program elements that were described in the previous permit, as necessary, to continue reducing the discharge of pollutants from the MS4 to the MEP.</w:t>
            </w:r>
            <w:r>
              <w:rPr>
                <w:sz w:val="20"/>
                <w:szCs w:val="20"/>
              </w:rPr>
              <w:t xml:space="preserve">  Full implementation is by Year </w:t>
            </w:r>
            <w:r w:rsidR="0004527D">
              <w:rPr>
                <w:sz w:val="20"/>
                <w:szCs w:val="20"/>
              </w:rPr>
              <w:t>4</w:t>
            </w:r>
            <w:r>
              <w:rPr>
                <w:sz w:val="20"/>
                <w:szCs w:val="20"/>
              </w:rPr>
              <w:t>.</w:t>
            </w:r>
          </w:p>
        </w:tc>
        <w:tc>
          <w:tcPr>
            <w:tcW w:w="2529" w:type="dxa"/>
            <w:vAlign w:val="center"/>
          </w:tcPr>
          <w:p w:rsidR="000C461C" w:rsidRPr="00F43432" w:rsidRDefault="000C461C" w:rsidP="000C461C">
            <w:pPr>
              <w:spacing w:after="0" w:line="240" w:lineRule="auto"/>
              <w:jc w:val="center"/>
              <w:rPr>
                <w:sz w:val="20"/>
                <w:szCs w:val="20"/>
              </w:rPr>
            </w:pPr>
            <w:r w:rsidRPr="00F43432">
              <w:rPr>
                <w:sz w:val="20"/>
                <w:szCs w:val="20"/>
              </w:rPr>
              <w:t>Met goal</w:t>
            </w:r>
          </w:p>
        </w:tc>
        <w:tc>
          <w:tcPr>
            <w:tcW w:w="2871" w:type="dxa"/>
            <w:vAlign w:val="center"/>
          </w:tcPr>
          <w:p w:rsidR="000C461C" w:rsidRPr="00F43432" w:rsidRDefault="000C461C" w:rsidP="000C461C">
            <w:pPr>
              <w:spacing w:after="0" w:line="240" w:lineRule="auto"/>
              <w:jc w:val="center"/>
              <w:rPr>
                <w:sz w:val="20"/>
                <w:szCs w:val="20"/>
              </w:rPr>
            </w:pPr>
            <w:r w:rsidRPr="00F43432">
              <w:rPr>
                <w:sz w:val="20"/>
                <w:szCs w:val="20"/>
              </w:rPr>
              <w:t>None</w:t>
            </w:r>
          </w:p>
        </w:tc>
      </w:tr>
      <w:tr w:rsidR="000C461C" w:rsidRPr="00823A72" w:rsidTr="0004527D">
        <w:trPr>
          <w:trHeight w:val="828"/>
        </w:trPr>
        <w:tc>
          <w:tcPr>
            <w:tcW w:w="1394" w:type="dxa"/>
            <w:vAlign w:val="center"/>
          </w:tcPr>
          <w:p w:rsidR="000C461C" w:rsidRDefault="000C461C" w:rsidP="000C461C">
            <w:pPr>
              <w:spacing w:after="0" w:line="240" w:lineRule="auto"/>
              <w:jc w:val="center"/>
            </w:pPr>
            <w:r>
              <w:rPr>
                <w:b/>
                <w:sz w:val="20"/>
                <w:szCs w:val="20"/>
              </w:rPr>
              <w:t>Housekeeping</w:t>
            </w:r>
          </w:p>
        </w:tc>
        <w:tc>
          <w:tcPr>
            <w:tcW w:w="1254" w:type="dxa"/>
            <w:vAlign w:val="center"/>
          </w:tcPr>
          <w:p w:rsidR="000C461C" w:rsidRPr="00E7244B" w:rsidRDefault="000C461C" w:rsidP="000C461C">
            <w:pPr>
              <w:spacing w:after="0" w:line="240" w:lineRule="auto"/>
              <w:jc w:val="center"/>
              <w:rPr>
                <w:sz w:val="20"/>
                <w:szCs w:val="20"/>
              </w:rPr>
            </w:pPr>
            <w:r w:rsidRPr="00E7244B">
              <w:rPr>
                <w:sz w:val="20"/>
                <w:szCs w:val="20"/>
              </w:rPr>
              <w:t>III, IV</w:t>
            </w:r>
          </w:p>
        </w:tc>
        <w:tc>
          <w:tcPr>
            <w:tcW w:w="5632" w:type="dxa"/>
            <w:gridSpan w:val="2"/>
            <w:vAlign w:val="center"/>
          </w:tcPr>
          <w:p w:rsidR="000C461C" w:rsidRDefault="000C461C" w:rsidP="000C461C">
            <w:pPr>
              <w:spacing w:after="0" w:line="240" w:lineRule="auto"/>
              <w:jc w:val="center"/>
              <w:rPr>
                <w:sz w:val="20"/>
                <w:szCs w:val="20"/>
              </w:rPr>
            </w:pPr>
            <w:r>
              <w:rPr>
                <w:sz w:val="20"/>
                <w:szCs w:val="20"/>
              </w:rPr>
              <w:t>13.2.2</w:t>
            </w:r>
            <w:r w:rsidRPr="00472B5F">
              <w:rPr>
                <w:sz w:val="20"/>
                <w:szCs w:val="20"/>
              </w:rPr>
              <w:t xml:space="preserve"> </w:t>
            </w:r>
            <w:r>
              <w:rPr>
                <w:sz w:val="20"/>
                <w:szCs w:val="20"/>
              </w:rPr>
              <w:t>Roadway O&amp;M</w:t>
            </w:r>
          </w:p>
          <w:p w:rsidR="000C461C" w:rsidRPr="00E7244B" w:rsidRDefault="000C461C" w:rsidP="0004527D">
            <w:pPr>
              <w:spacing w:after="0" w:line="240" w:lineRule="auto"/>
              <w:jc w:val="center"/>
              <w:rPr>
                <w:sz w:val="20"/>
                <w:szCs w:val="20"/>
              </w:rPr>
            </w:pPr>
            <w:r w:rsidRPr="00272E50">
              <w:rPr>
                <w:sz w:val="20"/>
                <w:szCs w:val="20"/>
              </w:rPr>
              <w:t>Permittees assess</w:t>
            </w:r>
            <w:r>
              <w:rPr>
                <w:sz w:val="20"/>
                <w:szCs w:val="20"/>
              </w:rPr>
              <w:t>ed</w:t>
            </w:r>
            <w:r w:rsidRPr="00272E50">
              <w:rPr>
                <w:sz w:val="20"/>
                <w:szCs w:val="20"/>
              </w:rPr>
              <w:t xml:space="preserve"> program elements that were described in the previous permit, as necessary, to continue reducing the discharge of pollutants from the MS4 to the MEP.</w:t>
            </w:r>
            <w:r>
              <w:rPr>
                <w:sz w:val="20"/>
                <w:szCs w:val="20"/>
              </w:rPr>
              <w:t xml:space="preserve">  Full implementation is by Year </w:t>
            </w:r>
            <w:r w:rsidR="0004527D">
              <w:rPr>
                <w:sz w:val="20"/>
                <w:szCs w:val="20"/>
              </w:rPr>
              <w:t>4</w:t>
            </w:r>
            <w:r>
              <w:rPr>
                <w:sz w:val="20"/>
                <w:szCs w:val="20"/>
              </w:rPr>
              <w:t>.</w:t>
            </w:r>
          </w:p>
        </w:tc>
        <w:tc>
          <w:tcPr>
            <w:tcW w:w="2529" w:type="dxa"/>
            <w:vAlign w:val="center"/>
          </w:tcPr>
          <w:p w:rsidR="000C461C" w:rsidRPr="00F43432" w:rsidRDefault="000C461C" w:rsidP="000C461C">
            <w:pPr>
              <w:spacing w:after="0" w:line="240" w:lineRule="auto"/>
              <w:jc w:val="center"/>
              <w:rPr>
                <w:sz w:val="20"/>
                <w:szCs w:val="20"/>
              </w:rPr>
            </w:pPr>
            <w:r w:rsidRPr="00F43432">
              <w:rPr>
                <w:sz w:val="20"/>
                <w:szCs w:val="20"/>
              </w:rPr>
              <w:t>Met goal</w:t>
            </w:r>
          </w:p>
        </w:tc>
        <w:tc>
          <w:tcPr>
            <w:tcW w:w="2871" w:type="dxa"/>
            <w:vAlign w:val="center"/>
          </w:tcPr>
          <w:p w:rsidR="000C461C" w:rsidRPr="00F43432" w:rsidRDefault="000C461C" w:rsidP="000C461C">
            <w:pPr>
              <w:spacing w:after="0" w:line="240" w:lineRule="auto"/>
              <w:jc w:val="center"/>
              <w:rPr>
                <w:sz w:val="20"/>
                <w:szCs w:val="20"/>
              </w:rPr>
            </w:pPr>
            <w:r w:rsidRPr="00F43432">
              <w:rPr>
                <w:sz w:val="20"/>
                <w:szCs w:val="20"/>
              </w:rPr>
              <w:t>None</w:t>
            </w:r>
          </w:p>
        </w:tc>
      </w:tr>
      <w:tr w:rsidR="000C461C" w:rsidRPr="00823A72" w:rsidTr="0004527D">
        <w:trPr>
          <w:trHeight w:val="828"/>
        </w:trPr>
        <w:tc>
          <w:tcPr>
            <w:tcW w:w="1394" w:type="dxa"/>
            <w:vAlign w:val="center"/>
          </w:tcPr>
          <w:p w:rsidR="000C461C" w:rsidRDefault="000C461C" w:rsidP="000C461C">
            <w:pPr>
              <w:spacing w:after="0" w:line="240" w:lineRule="auto"/>
              <w:jc w:val="center"/>
            </w:pPr>
            <w:r>
              <w:rPr>
                <w:b/>
                <w:sz w:val="20"/>
                <w:szCs w:val="20"/>
              </w:rPr>
              <w:t>Housekeeping</w:t>
            </w:r>
          </w:p>
        </w:tc>
        <w:tc>
          <w:tcPr>
            <w:tcW w:w="1254" w:type="dxa"/>
            <w:vAlign w:val="center"/>
          </w:tcPr>
          <w:p w:rsidR="000C461C" w:rsidRPr="00472B5F" w:rsidRDefault="000C461C" w:rsidP="000C461C">
            <w:pPr>
              <w:spacing w:after="0" w:line="240" w:lineRule="auto"/>
              <w:jc w:val="center"/>
              <w:rPr>
                <w:sz w:val="20"/>
                <w:szCs w:val="20"/>
              </w:rPr>
            </w:pPr>
            <w:r>
              <w:rPr>
                <w:sz w:val="20"/>
                <w:szCs w:val="20"/>
              </w:rPr>
              <w:t>III, IV</w:t>
            </w:r>
          </w:p>
        </w:tc>
        <w:tc>
          <w:tcPr>
            <w:tcW w:w="5632" w:type="dxa"/>
            <w:gridSpan w:val="2"/>
            <w:vAlign w:val="center"/>
          </w:tcPr>
          <w:p w:rsidR="000C461C" w:rsidRDefault="000C461C" w:rsidP="000C461C">
            <w:pPr>
              <w:spacing w:after="0" w:line="240" w:lineRule="auto"/>
              <w:jc w:val="center"/>
              <w:rPr>
                <w:sz w:val="20"/>
                <w:szCs w:val="20"/>
              </w:rPr>
            </w:pPr>
            <w:r>
              <w:rPr>
                <w:sz w:val="20"/>
                <w:szCs w:val="20"/>
              </w:rPr>
              <w:t>13.2.3</w:t>
            </w:r>
            <w:r w:rsidRPr="00472B5F">
              <w:rPr>
                <w:sz w:val="20"/>
                <w:szCs w:val="20"/>
              </w:rPr>
              <w:t xml:space="preserve"> </w:t>
            </w:r>
            <w:r>
              <w:rPr>
                <w:sz w:val="20"/>
                <w:szCs w:val="20"/>
              </w:rPr>
              <w:t>Mapping</w:t>
            </w:r>
          </w:p>
          <w:p w:rsidR="000C461C" w:rsidRPr="00E7244B" w:rsidRDefault="000C461C" w:rsidP="0004527D">
            <w:pPr>
              <w:spacing w:after="0" w:line="240" w:lineRule="auto"/>
              <w:jc w:val="center"/>
              <w:rPr>
                <w:sz w:val="20"/>
                <w:szCs w:val="20"/>
              </w:rPr>
            </w:pPr>
            <w:r w:rsidRPr="00272E50">
              <w:rPr>
                <w:sz w:val="20"/>
                <w:szCs w:val="20"/>
              </w:rPr>
              <w:t>Permittees assess</w:t>
            </w:r>
            <w:r>
              <w:rPr>
                <w:sz w:val="20"/>
                <w:szCs w:val="20"/>
              </w:rPr>
              <w:t>ed</w:t>
            </w:r>
            <w:r w:rsidRPr="00272E50">
              <w:rPr>
                <w:sz w:val="20"/>
                <w:szCs w:val="20"/>
              </w:rPr>
              <w:t xml:space="preserve"> program elements that were described in the previous permit, as necessary, to continue reducing the discharge of pollutants from the MS4 to the MEP.</w:t>
            </w:r>
            <w:r>
              <w:rPr>
                <w:sz w:val="20"/>
                <w:szCs w:val="20"/>
              </w:rPr>
              <w:t xml:space="preserve">  Full implementation is by Year </w:t>
            </w:r>
            <w:r w:rsidR="0004527D">
              <w:rPr>
                <w:sz w:val="20"/>
                <w:szCs w:val="20"/>
              </w:rPr>
              <w:t>4</w:t>
            </w:r>
            <w:r>
              <w:rPr>
                <w:sz w:val="20"/>
                <w:szCs w:val="20"/>
              </w:rPr>
              <w:t>.</w:t>
            </w:r>
          </w:p>
        </w:tc>
        <w:tc>
          <w:tcPr>
            <w:tcW w:w="2529" w:type="dxa"/>
            <w:vAlign w:val="center"/>
          </w:tcPr>
          <w:p w:rsidR="000C461C" w:rsidRPr="00F43432" w:rsidRDefault="000C461C" w:rsidP="000C461C">
            <w:pPr>
              <w:spacing w:after="0" w:line="240" w:lineRule="auto"/>
              <w:jc w:val="center"/>
              <w:rPr>
                <w:sz w:val="20"/>
                <w:szCs w:val="20"/>
              </w:rPr>
            </w:pPr>
            <w:r w:rsidRPr="00F43432">
              <w:rPr>
                <w:sz w:val="20"/>
                <w:szCs w:val="20"/>
              </w:rPr>
              <w:t>Met goal</w:t>
            </w:r>
          </w:p>
        </w:tc>
        <w:tc>
          <w:tcPr>
            <w:tcW w:w="2871" w:type="dxa"/>
            <w:vAlign w:val="center"/>
          </w:tcPr>
          <w:p w:rsidR="000C461C" w:rsidRPr="00F43432" w:rsidRDefault="000C461C" w:rsidP="000C461C">
            <w:pPr>
              <w:spacing w:after="0" w:line="240" w:lineRule="auto"/>
              <w:jc w:val="center"/>
              <w:rPr>
                <w:sz w:val="20"/>
                <w:szCs w:val="20"/>
              </w:rPr>
            </w:pPr>
            <w:r w:rsidRPr="00F43432">
              <w:rPr>
                <w:sz w:val="20"/>
                <w:szCs w:val="20"/>
              </w:rPr>
              <w:t>None</w:t>
            </w:r>
          </w:p>
        </w:tc>
      </w:tr>
      <w:tr w:rsidR="000C461C" w:rsidRPr="00823A72" w:rsidTr="0004527D">
        <w:trPr>
          <w:trHeight w:val="828"/>
        </w:trPr>
        <w:tc>
          <w:tcPr>
            <w:tcW w:w="1394" w:type="dxa"/>
            <w:vAlign w:val="center"/>
          </w:tcPr>
          <w:p w:rsidR="000C461C" w:rsidRDefault="000C461C" w:rsidP="000C461C">
            <w:pPr>
              <w:spacing w:after="0" w:line="240" w:lineRule="auto"/>
              <w:jc w:val="center"/>
            </w:pPr>
            <w:r>
              <w:rPr>
                <w:b/>
                <w:sz w:val="20"/>
                <w:szCs w:val="20"/>
              </w:rPr>
              <w:t>Housekeeping</w:t>
            </w:r>
          </w:p>
        </w:tc>
        <w:tc>
          <w:tcPr>
            <w:tcW w:w="1254" w:type="dxa"/>
            <w:vAlign w:val="center"/>
          </w:tcPr>
          <w:p w:rsidR="000C461C" w:rsidRPr="00472B5F" w:rsidRDefault="000C461C" w:rsidP="000C461C">
            <w:pPr>
              <w:spacing w:after="0" w:line="240" w:lineRule="auto"/>
              <w:jc w:val="center"/>
              <w:rPr>
                <w:sz w:val="20"/>
                <w:szCs w:val="20"/>
              </w:rPr>
            </w:pPr>
            <w:r>
              <w:rPr>
                <w:sz w:val="20"/>
                <w:szCs w:val="20"/>
              </w:rPr>
              <w:t>III, IV</w:t>
            </w:r>
          </w:p>
        </w:tc>
        <w:tc>
          <w:tcPr>
            <w:tcW w:w="5632" w:type="dxa"/>
            <w:gridSpan w:val="2"/>
            <w:vAlign w:val="center"/>
          </w:tcPr>
          <w:p w:rsidR="000C461C" w:rsidRDefault="000C461C" w:rsidP="000C461C">
            <w:pPr>
              <w:spacing w:after="0" w:line="240" w:lineRule="auto"/>
              <w:jc w:val="center"/>
              <w:rPr>
                <w:sz w:val="20"/>
                <w:szCs w:val="20"/>
              </w:rPr>
            </w:pPr>
            <w:r>
              <w:rPr>
                <w:sz w:val="20"/>
                <w:szCs w:val="20"/>
              </w:rPr>
              <w:t>13.2.4</w:t>
            </w:r>
            <w:r w:rsidRPr="00472B5F">
              <w:rPr>
                <w:sz w:val="20"/>
                <w:szCs w:val="20"/>
              </w:rPr>
              <w:t xml:space="preserve"> </w:t>
            </w:r>
            <w:r>
              <w:rPr>
                <w:sz w:val="20"/>
                <w:szCs w:val="20"/>
              </w:rPr>
              <w:t>SOPs</w:t>
            </w:r>
          </w:p>
          <w:p w:rsidR="000C461C" w:rsidRPr="00E7244B" w:rsidRDefault="000C461C" w:rsidP="0004527D">
            <w:pPr>
              <w:spacing w:after="0" w:line="240" w:lineRule="auto"/>
              <w:jc w:val="center"/>
              <w:rPr>
                <w:sz w:val="20"/>
                <w:szCs w:val="20"/>
              </w:rPr>
            </w:pPr>
            <w:r w:rsidRPr="00272E50">
              <w:rPr>
                <w:sz w:val="20"/>
                <w:szCs w:val="20"/>
              </w:rPr>
              <w:t>Permittees assess</w:t>
            </w:r>
            <w:r>
              <w:rPr>
                <w:sz w:val="20"/>
                <w:szCs w:val="20"/>
              </w:rPr>
              <w:t>ed</w:t>
            </w:r>
            <w:r w:rsidRPr="00272E50">
              <w:rPr>
                <w:sz w:val="20"/>
                <w:szCs w:val="20"/>
              </w:rPr>
              <w:t xml:space="preserve"> program elements that were described in the previous permit, as necessary, to continue reducing the discharge of pollutants from the MS4 to the MEP.</w:t>
            </w:r>
            <w:r>
              <w:rPr>
                <w:sz w:val="20"/>
                <w:szCs w:val="20"/>
              </w:rPr>
              <w:t xml:space="preserve">  Full implementation is by Year </w:t>
            </w:r>
            <w:r w:rsidR="0004527D">
              <w:rPr>
                <w:sz w:val="20"/>
                <w:szCs w:val="20"/>
              </w:rPr>
              <w:t>4</w:t>
            </w:r>
            <w:r>
              <w:rPr>
                <w:sz w:val="20"/>
                <w:szCs w:val="20"/>
              </w:rPr>
              <w:t>.</w:t>
            </w:r>
          </w:p>
        </w:tc>
        <w:tc>
          <w:tcPr>
            <w:tcW w:w="2529" w:type="dxa"/>
            <w:vAlign w:val="center"/>
          </w:tcPr>
          <w:p w:rsidR="000C461C" w:rsidRPr="00F43432" w:rsidRDefault="000C461C" w:rsidP="000C461C">
            <w:pPr>
              <w:spacing w:after="0" w:line="240" w:lineRule="auto"/>
              <w:jc w:val="center"/>
              <w:rPr>
                <w:sz w:val="20"/>
                <w:szCs w:val="20"/>
              </w:rPr>
            </w:pPr>
            <w:r w:rsidRPr="00F43432">
              <w:rPr>
                <w:sz w:val="20"/>
                <w:szCs w:val="20"/>
              </w:rPr>
              <w:t>Met goal</w:t>
            </w:r>
          </w:p>
        </w:tc>
        <w:tc>
          <w:tcPr>
            <w:tcW w:w="2871" w:type="dxa"/>
            <w:vAlign w:val="center"/>
          </w:tcPr>
          <w:p w:rsidR="000C461C" w:rsidRPr="00F43432" w:rsidRDefault="000C461C" w:rsidP="000C461C">
            <w:pPr>
              <w:spacing w:after="0" w:line="240" w:lineRule="auto"/>
              <w:jc w:val="center"/>
              <w:rPr>
                <w:sz w:val="20"/>
                <w:szCs w:val="20"/>
              </w:rPr>
            </w:pPr>
            <w:r w:rsidRPr="00F43432">
              <w:rPr>
                <w:sz w:val="20"/>
                <w:szCs w:val="20"/>
              </w:rPr>
              <w:t>None</w:t>
            </w:r>
          </w:p>
        </w:tc>
      </w:tr>
      <w:tr w:rsidR="000C461C" w:rsidRPr="00823A72" w:rsidTr="0004527D">
        <w:trPr>
          <w:trHeight w:val="828"/>
        </w:trPr>
        <w:tc>
          <w:tcPr>
            <w:tcW w:w="1394" w:type="dxa"/>
            <w:shd w:val="clear" w:color="auto" w:fill="F2F2F2" w:themeFill="background1" w:themeFillShade="F2"/>
            <w:vAlign w:val="center"/>
          </w:tcPr>
          <w:p w:rsidR="000C461C" w:rsidRDefault="000C461C" w:rsidP="000C461C">
            <w:pPr>
              <w:spacing w:after="0" w:line="240" w:lineRule="auto"/>
              <w:jc w:val="center"/>
            </w:pPr>
            <w:r>
              <w:rPr>
                <w:b/>
                <w:sz w:val="20"/>
                <w:szCs w:val="20"/>
              </w:rPr>
              <w:t>Housekeeping</w:t>
            </w:r>
          </w:p>
        </w:tc>
        <w:tc>
          <w:tcPr>
            <w:tcW w:w="1254" w:type="dxa"/>
            <w:vAlign w:val="center"/>
          </w:tcPr>
          <w:p w:rsidR="000C461C" w:rsidRPr="00472B5F" w:rsidRDefault="000C461C" w:rsidP="000C461C">
            <w:pPr>
              <w:spacing w:after="0" w:line="240" w:lineRule="auto"/>
              <w:jc w:val="center"/>
              <w:rPr>
                <w:sz w:val="20"/>
                <w:szCs w:val="20"/>
              </w:rPr>
            </w:pPr>
            <w:r>
              <w:rPr>
                <w:sz w:val="20"/>
                <w:szCs w:val="20"/>
              </w:rPr>
              <w:t>III, IV</w:t>
            </w:r>
          </w:p>
        </w:tc>
        <w:tc>
          <w:tcPr>
            <w:tcW w:w="5632" w:type="dxa"/>
            <w:gridSpan w:val="2"/>
            <w:vAlign w:val="center"/>
          </w:tcPr>
          <w:p w:rsidR="000C461C" w:rsidRDefault="000C461C" w:rsidP="000C461C">
            <w:pPr>
              <w:spacing w:after="0" w:line="240" w:lineRule="auto"/>
              <w:jc w:val="center"/>
              <w:rPr>
                <w:sz w:val="20"/>
                <w:szCs w:val="20"/>
              </w:rPr>
            </w:pPr>
            <w:r>
              <w:rPr>
                <w:sz w:val="20"/>
                <w:szCs w:val="20"/>
              </w:rPr>
              <w:t>13.2.5</w:t>
            </w:r>
            <w:r w:rsidRPr="00472B5F">
              <w:rPr>
                <w:sz w:val="20"/>
                <w:szCs w:val="20"/>
              </w:rPr>
              <w:t xml:space="preserve"> </w:t>
            </w:r>
            <w:r>
              <w:rPr>
                <w:sz w:val="20"/>
                <w:szCs w:val="20"/>
              </w:rPr>
              <w:t>High Priority</w:t>
            </w:r>
          </w:p>
          <w:p w:rsidR="000C461C" w:rsidRPr="00E7244B" w:rsidRDefault="000C461C" w:rsidP="0004527D">
            <w:pPr>
              <w:spacing w:after="0" w:line="240" w:lineRule="auto"/>
              <w:jc w:val="center"/>
              <w:rPr>
                <w:sz w:val="20"/>
                <w:szCs w:val="20"/>
              </w:rPr>
            </w:pPr>
            <w:r w:rsidRPr="00272E50">
              <w:rPr>
                <w:sz w:val="20"/>
                <w:szCs w:val="20"/>
              </w:rPr>
              <w:t>Permittees assess</w:t>
            </w:r>
            <w:r>
              <w:rPr>
                <w:sz w:val="20"/>
                <w:szCs w:val="20"/>
              </w:rPr>
              <w:t>ed</w:t>
            </w:r>
            <w:r w:rsidRPr="00272E50">
              <w:rPr>
                <w:sz w:val="20"/>
                <w:szCs w:val="20"/>
              </w:rPr>
              <w:t xml:space="preserve"> program elements that were described in the previous permit, as necessary, to continue reducing the discharge of pollutants from the MS4 to the MEP.</w:t>
            </w:r>
            <w:r>
              <w:rPr>
                <w:sz w:val="20"/>
                <w:szCs w:val="20"/>
              </w:rPr>
              <w:t xml:space="preserve">  Full implementation is by Year </w:t>
            </w:r>
            <w:r w:rsidR="0004527D">
              <w:rPr>
                <w:sz w:val="20"/>
                <w:szCs w:val="20"/>
              </w:rPr>
              <w:t>4</w:t>
            </w:r>
            <w:r>
              <w:rPr>
                <w:sz w:val="20"/>
                <w:szCs w:val="20"/>
              </w:rPr>
              <w:t>.</w:t>
            </w:r>
          </w:p>
        </w:tc>
        <w:tc>
          <w:tcPr>
            <w:tcW w:w="2529" w:type="dxa"/>
            <w:vAlign w:val="center"/>
          </w:tcPr>
          <w:p w:rsidR="000C461C" w:rsidRPr="00F43432" w:rsidRDefault="000C461C" w:rsidP="000C461C">
            <w:pPr>
              <w:spacing w:after="0" w:line="240" w:lineRule="auto"/>
              <w:jc w:val="center"/>
              <w:rPr>
                <w:sz w:val="20"/>
                <w:szCs w:val="20"/>
              </w:rPr>
            </w:pPr>
            <w:r w:rsidRPr="00F43432">
              <w:rPr>
                <w:sz w:val="20"/>
                <w:szCs w:val="20"/>
              </w:rPr>
              <w:t>Met goal</w:t>
            </w:r>
          </w:p>
        </w:tc>
        <w:tc>
          <w:tcPr>
            <w:tcW w:w="2871" w:type="dxa"/>
            <w:vAlign w:val="center"/>
          </w:tcPr>
          <w:p w:rsidR="000C461C" w:rsidRPr="00F43432" w:rsidRDefault="000C461C" w:rsidP="000C461C">
            <w:pPr>
              <w:spacing w:after="0" w:line="240" w:lineRule="auto"/>
              <w:jc w:val="center"/>
              <w:rPr>
                <w:sz w:val="20"/>
                <w:szCs w:val="20"/>
              </w:rPr>
            </w:pPr>
            <w:r w:rsidRPr="00F43432">
              <w:rPr>
                <w:sz w:val="20"/>
                <w:szCs w:val="20"/>
              </w:rPr>
              <w:t>None</w:t>
            </w:r>
          </w:p>
        </w:tc>
      </w:tr>
      <w:tr w:rsidR="000C461C" w:rsidRPr="00823A72" w:rsidTr="0004527D">
        <w:trPr>
          <w:trHeight w:val="828"/>
        </w:trPr>
        <w:tc>
          <w:tcPr>
            <w:tcW w:w="1394" w:type="dxa"/>
            <w:shd w:val="clear" w:color="auto" w:fill="F2F2F2" w:themeFill="background1" w:themeFillShade="F2"/>
            <w:vAlign w:val="center"/>
          </w:tcPr>
          <w:p w:rsidR="000C461C" w:rsidRDefault="000C461C" w:rsidP="000C461C">
            <w:pPr>
              <w:spacing w:after="0" w:line="240" w:lineRule="auto"/>
              <w:jc w:val="center"/>
            </w:pPr>
            <w:r>
              <w:rPr>
                <w:b/>
                <w:sz w:val="20"/>
                <w:szCs w:val="20"/>
              </w:rPr>
              <w:t>Housekeeping</w:t>
            </w:r>
          </w:p>
        </w:tc>
        <w:tc>
          <w:tcPr>
            <w:tcW w:w="1254" w:type="dxa"/>
            <w:vAlign w:val="center"/>
          </w:tcPr>
          <w:p w:rsidR="000C461C" w:rsidRPr="00472B5F" w:rsidRDefault="000C461C" w:rsidP="000C461C">
            <w:pPr>
              <w:spacing w:after="0" w:line="240" w:lineRule="auto"/>
              <w:jc w:val="center"/>
              <w:rPr>
                <w:sz w:val="20"/>
                <w:szCs w:val="20"/>
              </w:rPr>
            </w:pPr>
            <w:r>
              <w:rPr>
                <w:sz w:val="20"/>
                <w:szCs w:val="20"/>
              </w:rPr>
              <w:t>III, IV</w:t>
            </w:r>
          </w:p>
        </w:tc>
        <w:tc>
          <w:tcPr>
            <w:tcW w:w="5632" w:type="dxa"/>
            <w:gridSpan w:val="2"/>
            <w:vAlign w:val="center"/>
          </w:tcPr>
          <w:p w:rsidR="000C461C" w:rsidRDefault="000C461C" w:rsidP="000C461C">
            <w:pPr>
              <w:spacing w:after="0" w:line="240" w:lineRule="auto"/>
              <w:jc w:val="center"/>
              <w:rPr>
                <w:sz w:val="20"/>
                <w:szCs w:val="20"/>
              </w:rPr>
            </w:pPr>
            <w:r>
              <w:rPr>
                <w:sz w:val="20"/>
                <w:szCs w:val="20"/>
              </w:rPr>
              <w:t>13.2.6</w:t>
            </w:r>
            <w:r w:rsidRPr="00472B5F">
              <w:rPr>
                <w:sz w:val="20"/>
                <w:szCs w:val="20"/>
              </w:rPr>
              <w:t xml:space="preserve"> </w:t>
            </w:r>
            <w:r>
              <w:rPr>
                <w:sz w:val="20"/>
                <w:szCs w:val="20"/>
              </w:rPr>
              <w:t>Inspections</w:t>
            </w:r>
          </w:p>
          <w:p w:rsidR="000C461C" w:rsidRPr="00E7244B" w:rsidRDefault="000C461C" w:rsidP="0004527D">
            <w:pPr>
              <w:spacing w:after="0" w:line="240" w:lineRule="auto"/>
              <w:jc w:val="center"/>
              <w:rPr>
                <w:sz w:val="20"/>
                <w:szCs w:val="20"/>
              </w:rPr>
            </w:pPr>
            <w:r w:rsidRPr="00272E50">
              <w:rPr>
                <w:sz w:val="20"/>
                <w:szCs w:val="20"/>
              </w:rPr>
              <w:t>Permittees assess</w:t>
            </w:r>
            <w:r>
              <w:rPr>
                <w:sz w:val="20"/>
                <w:szCs w:val="20"/>
              </w:rPr>
              <w:t>ed</w:t>
            </w:r>
            <w:r w:rsidRPr="00272E50">
              <w:rPr>
                <w:sz w:val="20"/>
                <w:szCs w:val="20"/>
              </w:rPr>
              <w:t xml:space="preserve"> program elements that were described in the previous permit, as necessary, to continue reducing the discharge of pollutants from the MS4 to the MEP.</w:t>
            </w:r>
            <w:r>
              <w:rPr>
                <w:sz w:val="20"/>
                <w:szCs w:val="20"/>
              </w:rPr>
              <w:t xml:space="preserve">  Full implementation is by Year </w:t>
            </w:r>
            <w:r w:rsidR="0004527D">
              <w:rPr>
                <w:sz w:val="20"/>
                <w:szCs w:val="20"/>
              </w:rPr>
              <w:t>4</w:t>
            </w:r>
            <w:r>
              <w:rPr>
                <w:sz w:val="20"/>
                <w:szCs w:val="20"/>
              </w:rPr>
              <w:t>.</w:t>
            </w:r>
          </w:p>
        </w:tc>
        <w:tc>
          <w:tcPr>
            <w:tcW w:w="2529" w:type="dxa"/>
            <w:vAlign w:val="center"/>
          </w:tcPr>
          <w:p w:rsidR="000C461C" w:rsidRPr="00F43432" w:rsidRDefault="000C461C" w:rsidP="000C461C">
            <w:pPr>
              <w:spacing w:after="0" w:line="240" w:lineRule="auto"/>
              <w:jc w:val="center"/>
              <w:rPr>
                <w:sz w:val="20"/>
                <w:szCs w:val="20"/>
              </w:rPr>
            </w:pPr>
            <w:r w:rsidRPr="00F43432">
              <w:rPr>
                <w:sz w:val="20"/>
                <w:szCs w:val="20"/>
              </w:rPr>
              <w:t>Met goal</w:t>
            </w:r>
          </w:p>
        </w:tc>
        <w:tc>
          <w:tcPr>
            <w:tcW w:w="2871" w:type="dxa"/>
            <w:vAlign w:val="center"/>
          </w:tcPr>
          <w:p w:rsidR="000C461C" w:rsidRPr="00F43432" w:rsidRDefault="000C461C" w:rsidP="000C461C">
            <w:pPr>
              <w:spacing w:after="0" w:line="240" w:lineRule="auto"/>
              <w:jc w:val="center"/>
              <w:rPr>
                <w:sz w:val="20"/>
                <w:szCs w:val="20"/>
              </w:rPr>
            </w:pPr>
            <w:r w:rsidRPr="00F43432">
              <w:rPr>
                <w:sz w:val="20"/>
                <w:szCs w:val="20"/>
              </w:rPr>
              <w:t>None</w:t>
            </w:r>
          </w:p>
        </w:tc>
      </w:tr>
      <w:tr w:rsidR="000C461C" w:rsidRPr="00823A72" w:rsidTr="0004527D">
        <w:trPr>
          <w:trHeight w:val="828"/>
        </w:trPr>
        <w:tc>
          <w:tcPr>
            <w:tcW w:w="1394" w:type="dxa"/>
            <w:shd w:val="clear" w:color="auto" w:fill="F2F2F2" w:themeFill="background1" w:themeFillShade="F2"/>
            <w:vAlign w:val="center"/>
          </w:tcPr>
          <w:p w:rsidR="000C461C" w:rsidRDefault="000C461C" w:rsidP="000C461C">
            <w:pPr>
              <w:spacing w:after="0" w:line="240" w:lineRule="auto"/>
              <w:jc w:val="center"/>
            </w:pPr>
            <w:r>
              <w:rPr>
                <w:b/>
                <w:sz w:val="20"/>
                <w:szCs w:val="20"/>
              </w:rPr>
              <w:t>Housekeeping</w:t>
            </w:r>
          </w:p>
        </w:tc>
        <w:tc>
          <w:tcPr>
            <w:tcW w:w="1254" w:type="dxa"/>
            <w:vAlign w:val="center"/>
          </w:tcPr>
          <w:p w:rsidR="000C461C" w:rsidRPr="00472B5F" w:rsidRDefault="000C461C" w:rsidP="000C461C">
            <w:pPr>
              <w:spacing w:after="0" w:line="240" w:lineRule="auto"/>
              <w:jc w:val="center"/>
              <w:rPr>
                <w:sz w:val="20"/>
                <w:szCs w:val="20"/>
              </w:rPr>
            </w:pPr>
            <w:r>
              <w:rPr>
                <w:sz w:val="20"/>
                <w:szCs w:val="20"/>
              </w:rPr>
              <w:t>IV</w:t>
            </w:r>
          </w:p>
        </w:tc>
        <w:tc>
          <w:tcPr>
            <w:tcW w:w="5632" w:type="dxa"/>
            <w:gridSpan w:val="2"/>
            <w:vAlign w:val="center"/>
          </w:tcPr>
          <w:p w:rsidR="000C461C" w:rsidRDefault="000C461C" w:rsidP="000C461C">
            <w:pPr>
              <w:spacing w:after="0" w:line="240" w:lineRule="auto"/>
              <w:jc w:val="center"/>
              <w:rPr>
                <w:sz w:val="20"/>
                <w:szCs w:val="20"/>
              </w:rPr>
            </w:pPr>
            <w:r>
              <w:rPr>
                <w:sz w:val="20"/>
                <w:szCs w:val="20"/>
              </w:rPr>
              <w:t>13.2.7</w:t>
            </w:r>
            <w:r w:rsidRPr="00472B5F">
              <w:rPr>
                <w:sz w:val="20"/>
                <w:szCs w:val="20"/>
              </w:rPr>
              <w:t xml:space="preserve"> </w:t>
            </w:r>
            <w:r>
              <w:rPr>
                <w:sz w:val="20"/>
                <w:szCs w:val="20"/>
              </w:rPr>
              <w:t>Pesticides</w:t>
            </w:r>
          </w:p>
          <w:p w:rsidR="000C461C" w:rsidRPr="00E7244B" w:rsidRDefault="000C461C" w:rsidP="0004527D">
            <w:pPr>
              <w:spacing w:after="0" w:line="240" w:lineRule="auto"/>
              <w:jc w:val="center"/>
              <w:rPr>
                <w:sz w:val="20"/>
                <w:szCs w:val="20"/>
              </w:rPr>
            </w:pPr>
            <w:r w:rsidRPr="00272E50">
              <w:rPr>
                <w:sz w:val="20"/>
                <w:szCs w:val="20"/>
              </w:rPr>
              <w:t>Permittees assess</w:t>
            </w:r>
            <w:r>
              <w:rPr>
                <w:sz w:val="20"/>
                <w:szCs w:val="20"/>
              </w:rPr>
              <w:t>ed</w:t>
            </w:r>
            <w:r w:rsidRPr="00272E50">
              <w:rPr>
                <w:sz w:val="20"/>
                <w:szCs w:val="20"/>
              </w:rPr>
              <w:t xml:space="preserve"> program elements that were described in the previous permit, as necessary, to continue reducing the discharge of pollutants from the MS4 to the MEP.</w:t>
            </w:r>
            <w:r>
              <w:rPr>
                <w:sz w:val="20"/>
                <w:szCs w:val="20"/>
              </w:rPr>
              <w:t xml:space="preserve">  Full implementation is by Year </w:t>
            </w:r>
            <w:r w:rsidR="0004527D">
              <w:rPr>
                <w:sz w:val="20"/>
                <w:szCs w:val="20"/>
              </w:rPr>
              <w:t>4</w:t>
            </w:r>
            <w:r>
              <w:rPr>
                <w:sz w:val="20"/>
                <w:szCs w:val="20"/>
              </w:rPr>
              <w:t>.</w:t>
            </w:r>
          </w:p>
        </w:tc>
        <w:tc>
          <w:tcPr>
            <w:tcW w:w="2529" w:type="dxa"/>
            <w:vAlign w:val="center"/>
          </w:tcPr>
          <w:p w:rsidR="000C461C" w:rsidRPr="00F43432" w:rsidRDefault="000C461C" w:rsidP="000C461C">
            <w:pPr>
              <w:spacing w:after="0" w:line="240" w:lineRule="auto"/>
              <w:jc w:val="center"/>
              <w:rPr>
                <w:sz w:val="20"/>
                <w:szCs w:val="20"/>
              </w:rPr>
            </w:pPr>
            <w:r w:rsidRPr="00F43432">
              <w:rPr>
                <w:sz w:val="20"/>
                <w:szCs w:val="20"/>
              </w:rPr>
              <w:t>Met goal</w:t>
            </w:r>
          </w:p>
        </w:tc>
        <w:tc>
          <w:tcPr>
            <w:tcW w:w="2871" w:type="dxa"/>
            <w:vAlign w:val="center"/>
          </w:tcPr>
          <w:p w:rsidR="000C461C" w:rsidRPr="00F43432" w:rsidRDefault="000C461C" w:rsidP="000C461C">
            <w:pPr>
              <w:spacing w:after="0" w:line="240" w:lineRule="auto"/>
              <w:jc w:val="center"/>
              <w:rPr>
                <w:sz w:val="20"/>
                <w:szCs w:val="20"/>
              </w:rPr>
            </w:pPr>
            <w:r w:rsidRPr="00F43432">
              <w:rPr>
                <w:sz w:val="20"/>
                <w:szCs w:val="20"/>
              </w:rPr>
              <w:t>None</w:t>
            </w:r>
          </w:p>
        </w:tc>
      </w:tr>
      <w:tr w:rsidR="0004527D" w:rsidRPr="00823A72" w:rsidTr="0004527D">
        <w:trPr>
          <w:trHeight w:val="618"/>
        </w:trPr>
        <w:tc>
          <w:tcPr>
            <w:tcW w:w="13680" w:type="dxa"/>
            <w:gridSpan w:val="6"/>
            <w:shd w:val="clear" w:color="auto" w:fill="D9D9D9" w:themeFill="background1" w:themeFillShade="D9"/>
            <w:vAlign w:val="center"/>
          </w:tcPr>
          <w:p w:rsidR="0004527D" w:rsidRDefault="0004527D" w:rsidP="009D35F4">
            <w:pPr>
              <w:spacing w:after="0" w:line="240" w:lineRule="auto"/>
              <w:jc w:val="center"/>
              <w:rPr>
                <w:rFonts w:ascii="Arial" w:hAnsi="Arial" w:cs="Arial"/>
                <w:b/>
              </w:rPr>
            </w:pPr>
            <w:r w:rsidRPr="00B1549B">
              <w:rPr>
                <w:rFonts w:ascii="Arial" w:hAnsi="Arial" w:cs="Arial"/>
                <w:b/>
              </w:rPr>
              <w:lastRenderedPageBreak/>
              <w:t>T</w:t>
            </w:r>
            <w:r>
              <w:rPr>
                <w:rFonts w:ascii="Arial" w:hAnsi="Arial" w:cs="Arial"/>
                <w:b/>
              </w:rPr>
              <w:t>able 5.0j</w:t>
            </w:r>
          </w:p>
          <w:p w:rsidR="0004527D" w:rsidRPr="00D77646" w:rsidRDefault="0004527D" w:rsidP="009D35F4">
            <w:pPr>
              <w:spacing w:after="0" w:line="240" w:lineRule="auto"/>
              <w:jc w:val="center"/>
              <w:rPr>
                <w:rFonts w:ascii="Arial" w:hAnsi="Arial" w:cs="Arial"/>
                <w:b/>
                <w:sz w:val="20"/>
                <w:szCs w:val="20"/>
              </w:rPr>
            </w:pPr>
            <w:r w:rsidRPr="00B1549B">
              <w:rPr>
                <w:rFonts w:ascii="Arial" w:hAnsi="Arial" w:cs="Arial"/>
                <w:b/>
              </w:rPr>
              <w:t>Measurable Goals Status</w:t>
            </w:r>
            <w:r>
              <w:rPr>
                <w:rFonts w:ascii="Arial" w:hAnsi="Arial" w:cs="Arial"/>
                <w:b/>
              </w:rPr>
              <w:t xml:space="preserve"> (Type II, III, IV and non-traditional MS4s)</w:t>
            </w:r>
          </w:p>
        </w:tc>
      </w:tr>
      <w:tr w:rsidR="0004527D" w:rsidRPr="00823A72" w:rsidTr="0004527D">
        <w:trPr>
          <w:trHeight w:val="618"/>
        </w:trPr>
        <w:tc>
          <w:tcPr>
            <w:tcW w:w="1394" w:type="dxa"/>
            <w:shd w:val="clear" w:color="auto" w:fill="D9D9D9" w:themeFill="background1" w:themeFillShade="D9"/>
            <w:vAlign w:val="center"/>
          </w:tcPr>
          <w:p w:rsidR="0004527D" w:rsidRPr="00D77646" w:rsidRDefault="0004527D" w:rsidP="009D35F4">
            <w:pPr>
              <w:spacing w:after="0" w:line="240" w:lineRule="auto"/>
              <w:jc w:val="center"/>
              <w:rPr>
                <w:rFonts w:ascii="Arial" w:hAnsi="Arial" w:cs="Arial"/>
                <w:b/>
                <w:sz w:val="20"/>
                <w:szCs w:val="20"/>
              </w:rPr>
            </w:pPr>
            <w:r w:rsidRPr="00D77646">
              <w:rPr>
                <w:rFonts w:ascii="Arial" w:hAnsi="Arial" w:cs="Arial"/>
                <w:b/>
                <w:sz w:val="20"/>
                <w:szCs w:val="20"/>
              </w:rPr>
              <w:t>MCM(s)</w:t>
            </w:r>
          </w:p>
        </w:tc>
        <w:tc>
          <w:tcPr>
            <w:tcW w:w="1254" w:type="dxa"/>
            <w:shd w:val="clear" w:color="auto" w:fill="D9D9D9" w:themeFill="background1" w:themeFillShade="D9"/>
            <w:vAlign w:val="center"/>
          </w:tcPr>
          <w:p w:rsidR="0004527D" w:rsidRPr="00D77646" w:rsidRDefault="0004527D" w:rsidP="009D35F4">
            <w:pPr>
              <w:spacing w:after="0" w:line="240" w:lineRule="auto"/>
              <w:jc w:val="center"/>
              <w:rPr>
                <w:rFonts w:ascii="Arial" w:hAnsi="Arial" w:cs="Arial"/>
                <w:b/>
                <w:sz w:val="20"/>
                <w:szCs w:val="20"/>
              </w:rPr>
            </w:pPr>
            <w:r>
              <w:rPr>
                <w:rFonts w:ascii="Arial" w:hAnsi="Arial" w:cs="Arial"/>
                <w:b/>
                <w:sz w:val="20"/>
                <w:szCs w:val="20"/>
              </w:rPr>
              <w:t>Level</w:t>
            </w:r>
          </w:p>
        </w:tc>
        <w:tc>
          <w:tcPr>
            <w:tcW w:w="5632" w:type="dxa"/>
            <w:gridSpan w:val="2"/>
            <w:shd w:val="clear" w:color="auto" w:fill="D9D9D9" w:themeFill="background1" w:themeFillShade="D9"/>
            <w:vAlign w:val="center"/>
          </w:tcPr>
          <w:p w:rsidR="0004527D" w:rsidRPr="00D77646" w:rsidRDefault="0004527D" w:rsidP="009D35F4">
            <w:pPr>
              <w:spacing w:after="0" w:line="240" w:lineRule="auto"/>
              <w:jc w:val="center"/>
              <w:rPr>
                <w:rFonts w:ascii="Arial" w:hAnsi="Arial" w:cs="Arial"/>
                <w:b/>
                <w:sz w:val="20"/>
                <w:szCs w:val="20"/>
              </w:rPr>
            </w:pPr>
            <w:r w:rsidRPr="00D77646">
              <w:rPr>
                <w:rFonts w:ascii="Arial" w:hAnsi="Arial" w:cs="Arial"/>
                <w:b/>
                <w:sz w:val="20"/>
                <w:szCs w:val="20"/>
              </w:rPr>
              <w:t>Measurable Goal(s)</w:t>
            </w:r>
          </w:p>
        </w:tc>
        <w:tc>
          <w:tcPr>
            <w:tcW w:w="5400" w:type="dxa"/>
            <w:gridSpan w:val="2"/>
            <w:shd w:val="clear" w:color="auto" w:fill="D9D9D9" w:themeFill="background1" w:themeFillShade="D9"/>
            <w:vAlign w:val="center"/>
          </w:tcPr>
          <w:p w:rsidR="0004527D" w:rsidRPr="00C621A1" w:rsidRDefault="0004527D" w:rsidP="009D35F4">
            <w:pPr>
              <w:widowControl/>
              <w:spacing w:after="0" w:line="240" w:lineRule="auto"/>
              <w:jc w:val="center"/>
              <w:rPr>
                <w:rFonts w:ascii="Times New Roman" w:eastAsia="Times New Roman" w:hAnsi="Times New Roman" w:cs="Times New Roman"/>
                <w:b/>
                <w:sz w:val="20"/>
                <w:szCs w:val="20"/>
              </w:rPr>
            </w:pPr>
            <w:r w:rsidRPr="00C621A1">
              <w:rPr>
                <w:rFonts w:ascii="Times New Roman" w:eastAsia="Times New Roman" w:hAnsi="Times New Roman" w:cs="Times New Roman"/>
                <w:b/>
                <w:sz w:val="20"/>
                <w:szCs w:val="20"/>
              </w:rPr>
              <w:t>Explain progress toward goal or how goal was achieved</w:t>
            </w:r>
          </w:p>
          <w:p w:rsidR="0004527D" w:rsidRPr="00D77646" w:rsidRDefault="0004527D" w:rsidP="009D35F4">
            <w:pPr>
              <w:spacing w:after="0" w:line="240" w:lineRule="auto"/>
              <w:jc w:val="center"/>
              <w:rPr>
                <w:rFonts w:ascii="Arial" w:hAnsi="Arial" w:cs="Arial"/>
                <w:b/>
                <w:sz w:val="20"/>
                <w:szCs w:val="20"/>
              </w:rPr>
            </w:pPr>
            <w:r w:rsidRPr="00C621A1">
              <w:rPr>
                <w:rFonts w:ascii="Times New Roman" w:eastAsia="Times New Roman" w:hAnsi="Times New Roman" w:cs="Times New Roman"/>
                <w:b/>
                <w:bCs/>
                <w:sz w:val="20"/>
                <w:szCs w:val="20"/>
              </w:rPr>
              <w:t>If goal was not accomplished  please explain</w:t>
            </w:r>
          </w:p>
        </w:tc>
      </w:tr>
      <w:tr w:rsidR="0004527D" w:rsidRPr="00823A72" w:rsidTr="0004527D">
        <w:trPr>
          <w:trHeight w:val="828"/>
        </w:trPr>
        <w:tc>
          <w:tcPr>
            <w:tcW w:w="1394" w:type="dxa"/>
            <w:vAlign w:val="center"/>
          </w:tcPr>
          <w:p w:rsidR="0004527D" w:rsidRDefault="0004527D" w:rsidP="000C461C">
            <w:pPr>
              <w:spacing w:after="0" w:line="240" w:lineRule="auto"/>
              <w:jc w:val="center"/>
            </w:pPr>
            <w:r>
              <w:rPr>
                <w:b/>
                <w:sz w:val="20"/>
                <w:szCs w:val="20"/>
              </w:rPr>
              <w:t>Industrial</w:t>
            </w:r>
          </w:p>
        </w:tc>
        <w:tc>
          <w:tcPr>
            <w:tcW w:w="1254" w:type="dxa"/>
            <w:vAlign w:val="center"/>
          </w:tcPr>
          <w:p w:rsidR="0004527D" w:rsidRPr="00472B5F" w:rsidRDefault="0004527D" w:rsidP="000C461C">
            <w:pPr>
              <w:spacing w:after="0" w:line="240" w:lineRule="auto"/>
              <w:jc w:val="center"/>
              <w:rPr>
                <w:sz w:val="20"/>
                <w:szCs w:val="20"/>
              </w:rPr>
            </w:pPr>
            <w:r>
              <w:rPr>
                <w:sz w:val="20"/>
                <w:szCs w:val="20"/>
              </w:rPr>
              <w:t>IV</w:t>
            </w:r>
          </w:p>
        </w:tc>
        <w:tc>
          <w:tcPr>
            <w:tcW w:w="5632" w:type="dxa"/>
            <w:gridSpan w:val="2"/>
            <w:vAlign w:val="center"/>
          </w:tcPr>
          <w:p w:rsidR="0004527D" w:rsidRDefault="0004527D" w:rsidP="000C461C">
            <w:pPr>
              <w:spacing w:after="0" w:line="240" w:lineRule="auto"/>
              <w:jc w:val="center"/>
              <w:rPr>
                <w:sz w:val="20"/>
                <w:szCs w:val="20"/>
              </w:rPr>
            </w:pPr>
            <w:r>
              <w:rPr>
                <w:sz w:val="20"/>
                <w:szCs w:val="20"/>
              </w:rPr>
              <w:t>13.2.7</w:t>
            </w:r>
            <w:r w:rsidRPr="00472B5F">
              <w:rPr>
                <w:sz w:val="20"/>
                <w:szCs w:val="20"/>
              </w:rPr>
              <w:t xml:space="preserve"> </w:t>
            </w:r>
            <w:r>
              <w:rPr>
                <w:sz w:val="20"/>
                <w:szCs w:val="20"/>
              </w:rPr>
              <w:t>Inspections</w:t>
            </w:r>
          </w:p>
          <w:p w:rsidR="0004527D" w:rsidRPr="00E7244B" w:rsidRDefault="0004527D" w:rsidP="0004527D">
            <w:pPr>
              <w:spacing w:after="0" w:line="240" w:lineRule="auto"/>
              <w:jc w:val="center"/>
              <w:rPr>
                <w:sz w:val="20"/>
                <w:szCs w:val="20"/>
              </w:rPr>
            </w:pPr>
            <w:r w:rsidRPr="00272E50">
              <w:rPr>
                <w:sz w:val="20"/>
                <w:szCs w:val="20"/>
              </w:rPr>
              <w:t>Permittees assess</w:t>
            </w:r>
            <w:r>
              <w:rPr>
                <w:sz w:val="20"/>
                <w:szCs w:val="20"/>
              </w:rPr>
              <w:t>ed</w:t>
            </w:r>
            <w:r w:rsidRPr="00272E50">
              <w:rPr>
                <w:sz w:val="20"/>
                <w:szCs w:val="20"/>
              </w:rPr>
              <w:t xml:space="preserve"> program elements that were described in the previous permit, as necessary, to continue reducing the discharge of pollutants from the MS4 to the MEP.</w:t>
            </w:r>
            <w:r>
              <w:rPr>
                <w:sz w:val="20"/>
                <w:szCs w:val="20"/>
              </w:rPr>
              <w:t xml:space="preserve">  Full implementation is by Year 4.</w:t>
            </w:r>
          </w:p>
        </w:tc>
        <w:tc>
          <w:tcPr>
            <w:tcW w:w="2529" w:type="dxa"/>
            <w:vAlign w:val="center"/>
          </w:tcPr>
          <w:p w:rsidR="0004527D" w:rsidRPr="00F43432" w:rsidRDefault="0004527D" w:rsidP="000C461C">
            <w:pPr>
              <w:spacing w:after="0" w:line="240" w:lineRule="auto"/>
              <w:jc w:val="center"/>
              <w:rPr>
                <w:sz w:val="20"/>
                <w:szCs w:val="20"/>
              </w:rPr>
            </w:pPr>
            <w:r>
              <w:rPr>
                <w:sz w:val="20"/>
                <w:szCs w:val="20"/>
              </w:rPr>
              <w:t xml:space="preserve">Partially </w:t>
            </w:r>
            <w:r w:rsidRPr="00F43432">
              <w:rPr>
                <w:sz w:val="20"/>
                <w:szCs w:val="20"/>
              </w:rPr>
              <w:t>Met goal</w:t>
            </w:r>
          </w:p>
        </w:tc>
        <w:tc>
          <w:tcPr>
            <w:tcW w:w="2871" w:type="dxa"/>
            <w:vAlign w:val="center"/>
          </w:tcPr>
          <w:p w:rsidR="0004527D" w:rsidRPr="00F43432" w:rsidRDefault="0004527D" w:rsidP="000C461C">
            <w:pPr>
              <w:spacing w:after="0" w:line="240" w:lineRule="auto"/>
              <w:jc w:val="center"/>
              <w:rPr>
                <w:sz w:val="20"/>
                <w:szCs w:val="20"/>
              </w:rPr>
            </w:pPr>
            <w:r w:rsidRPr="00F43432">
              <w:rPr>
                <w:sz w:val="20"/>
                <w:szCs w:val="20"/>
              </w:rPr>
              <w:t>None</w:t>
            </w:r>
          </w:p>
        </w:tc>
      </w:tr>
    </w:tbl>
    <w:p w:rsidR="00291412" w:rsidRDefault="00291412" w:rsidP="00557262">
      <w:pPr>
        <w:spacing w:after="240"/>
        <w:rPr>
          <w:rFonts w:ascii="Arial" w:hAnsi="Arial" w:cs="Arial"/>
        </w:rPr>
      </w:pPr>
    </w:p>
    <w:sectPr w:rsidR="00291412" w:rsidSect="00291412">
      <w:pgSz w:w="15840" w:h="12240" w:orient="landscape"/>
      <w:pgMar w:top="740" w:right="1580" w:bottom="600" w:left="660" w:header="0" w:footer="139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35F4" w:rsidRDefault="009D35F4">
      <w:pPr>
        <w:spacing w:after="0" w:line="240" w:lineRule="auto"/>
      </w:pPr>
      <w:r>
        <w:separator/>
      </w:r>
    </w:p>
  </w:endnote>
  <w:endnote w:type="continuationSeparator" w:id="0">
    <w:p w:rsidR="009D35F4" w:rsidRDefault="009D35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5F4" w:rsidRDefault="009D35F4" w:rsidP="00A4421E">
    <w:pPr>
      <w:spacing w:after="0" w:line="240" w:lineRule="auto"/>
      <w:jc w:val="center"/>
      <w:rPr>
        <w:b/>
        <w:bCs/>
        <w:sz w:val="16"/>
        <w:szCs w:val="16"/>
      </w:rPr>
    </w:pPr>
    <w:r w:rsidRPr="00E772FA">
      <w:rPr>
        <w:b/>
        <w:bCs/>
        <w:sz w:val="16"/>
        <w:szCs w:val="16"/>
      </w:rPr>
      <w:t>Prepared by:  Lower Rio Grande Valley TPDES Stormwater Task Force</w:t>
    </w:r>
    <w:r>
      <w:rPr>
        <w:b/>
        <w:bCs/>
        <w:sz w:val="16"/>
        <w:szCs w:val="16"/>
      </w:rPr>
      <w:t xml:space="preserve"> and The University of Texas Rio Grande Valley</w:t>
    </w:r>
  </w:p>
  <w:p w:rsidR="009D35F4" w:rsidRDefault="009D35F4" w:rsidP="00A4421E">
    <w:pPr>
      <w:spacing w:after="0" w:line="240" w:lineRule="auto"/>
      <w:jc w:val="center"/>
      <w:rPr>
        <w:b/>
        <w:bCs/>
      </w:rPr>
    </w:pPr>
    <w:hyperlink r:id="rId1" w:history="1">
      <w:r w:rsidRPr="007578CF">
        <w:rPr>
          <w:rStyle w:val="Hyperlink"/>
          <w:b/>
          <w:bCs/>
        </w:rPr>
        <w:t>www.utrgv.edu</w:t>
      </w:r>
    </w:hyperlink>
  </w:p>
  <w:p w:rsidR="009D35F4" w:rsidRDefault="009D35F4" w:rsidP="00A4421E">
    <w:pPr>
      <w:rPr>
        <w:b/>
        <w:bCs/>
        <w:sz w:val="16"/>
        <w:szCs w:val="16"/>
      </w:rPr>
    </w:pPr>
  </w:p>
  <w:p w:rsidR="009D35F4" w:rsidRDefault="009D35F4">
    <w:pPr>
      <w:spacing w:after="0" w:line="200" w:lineRule="exact"/>
      <w:rPr>
        <w:sz w:val="20"/>
        <w:szCs w:val="20"/>
      </w:rPr>
    </w:pPr>
    <w:r>
      <w:rPr>
        <w:noProof/>
      </w:rPr>
      <mc:AlternateContent>
        <mc:Choice Requires="wps">
          <w:drawing>
            <wp:anchor distT="0" distB="0" distL="114300" distR="114300" simplePos="0" relativeHeight="251658240" behindDoc="1" locked="0" layoutInCell="1" allowOverlap="1" wp14:anchorId="277539B0" wp14:editId="5732EA6E">
              <wp:simplePos x="0" y="0"/>
              <wp:positionH relativeFrom="page">
                <wp:posOffset>898497</wp:posOffset>
              </wp:positionH>
              <wp:positionV relativeFrom="page">
                <wp:posOffset>9581322</wp:posOffset>
              </wp:positionV>
              <wp:extent cx="1518700" cy="151075"/>
              <wp:effectExtent l="0" t="0" r="5715" b="1905"/>
              <wp:wrapNone/>
              <wp:docPr id="91"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8700" cy="151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35F4" w:rsidRDefault="009D35F4">
                          <w:pPr>
                            <w:spacing w:before="4" w:after="0" w:line="240" w:lineRule="auto"/>
                            <w:ind w:left="20" w:right="-20"/>
                            <w:rPr>
                              <w:rFonts w:ascii="Arial" w:eastAsia="Arial" w:hAnsi="Arial" w:cs="Arial"/>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1" o:spid="_x0000_s1026" type="#_x0000_t202" style="position:absolute;margin-left:70.75pt;margin-top:754.45pt;width:119.6pt;height:11.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" filled="f" stroked="f">
              <v:textbox inset="0,0,0,0">
                <w:txbxContent>
                  <w:p w:rsidR="009D35F4" w:rsidRDefault="009D35F4">
                    <w:pPr>
                      <w:spacing w:before="4" w:after="0" w:line="240" w:lineRule="auto"/>
                      <w:ind w:left="20" w:right="-20"/>
                      <w:rPr>
                        <w:rFonts w:ascii="Arial" w:eastAsia="Arial" w:hAnsi="Arial" w:cs="Arial"/>
                        <w:sz w:val="12"/>
                        <w:szCs w:val="12"/>
                      </w:rPr>
                    </w:pP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5F4" w:rsidRDefault="009D35F4">
    <w:pPr>
      <w:spacing w:after="0" w:line="20" w:lineRule="exact"/>
      <w:rPr>
        <w:sz w:val="2"/>
        <w:szCs w:val="2"/>
      </w:rPr>
    </w:pPr>
    <w:r>
      <w:rPr>
        <w:noProof/>
      </w:rPr>
      <mc:AlternateContent>
        <mc:Choice Requires="wps">
          <w:drawing>
            <wp:anchor distT="0" distB="0" distL="114300" distR="114300" simplePos="0" relativeHeight="251657216" behindDoc="1" locked="0" layoutInCell="1" allowOverlap="1" wp14:anchorId="14B9ADE5" wp14:editId="3250EFE0">
              <wp:simplePos x="0" y="0"/>
              <wp:positionH relativeFrom="page">
                <wp:posOffset>5524500</wp:posOffset>
              </wp:positionH>
              <wp:positionV relativeFrom="page">
                <wp:posOffset>9055100</wp:posOffset>
              </wp:positionV>
              <wp:extent cx="1816100" cy="259715"/>
              <wp:effectExtent l="0" t="0" r="12700" b="698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100" cy="259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35F4" w:rsidRDefault="009D35F4" w:rsidP="00A4421E">
                          <w:pPr>
                            <w:spacing w:after="0" w:line="246" w:lineRule="exact"/>
                            <w:ind w:left="1440"/>
                            <w:rPr>
                              <w:rFonts w:ascii="Arial" w:eastAsia="Arial" w:hAnsi="Arial" w:cs="Arial"/>
                            </w:rPr>
                          </w:pPr>
                          <w:r>
                            <w:rPr>
                              <w:rFonts w:ascii="Arial" w:eastAsia="Arial" w:hAnsi="Arial" w:cs="Arial"/>
                              <w:spacing w:val="-1"/>
                            </w:rPr>
                            <w:t>P</w:t>
                          </w:r>
                          <w:r>
                            <w:rPr>
                              <w:rFonts w:ascii="Arial" w:eastAsia="Arial" w:hAnsi="Arial" w:cs="Arial"/>
                            </w:rPr>
                            <w:t>a</w:t>
                          </w:r>
                          <w:r>
                            <w:rPr>
                              <w:rFonts w:ascii="Arial" w:eastAsia="Arial" w:hAnsi="Arial" w:cs="Arial"/>
                              <w:spacing w:val="2"/>
                            </w:rPr>
                            <w:t>g</w:t>
                          </w:r>
                          <w:r>
                            <w:rPr>
                              <w:rFonts w:ascii="Arial" w:eastAsia="Arial" w:hAnsi="Arial" w:cs="Arial"/>
                            </w:rPr>
                            <w:t>e</w:t>
                          </w:r>
                          <w:r>
                            <w:rPr>
                              <w:rFonts w:ascii="Arial" w:eastAsia="Arial" w:hAnsi="Arial" w:cs="Arial"/>
                              <w:spacing w:val="1"/>
                            </w:rPr>
                            <w:t xml:space="preserve"> </w:t>
                          </w:r>
                          <w:r>
                            <w:fldChar w:fldCharType="begin"/>
                          </w:r>
                          <w:r>
                            <w:rPr>
                              <w:rFonts w:ascii="Arial" w:eastAsia="Arial" w:hAnsi="Arial" w:cs="Arial"/>
                            </w:rPr>
                            <w:instrText xml:space="preserve"> PAGE </w:instrText>
                          </w:r>
                          <w:r>
                            <w:fldChar w:fldCharType="separate"/>
                          </w:r>
                          <w:r w:rsidR="00C533AB">
                            <w:rPr>
                              <w:rFonts w:ascii="Arial" w:eastAsia="Arial" w:hAnsi="Arial" w:cs="Arial"/>
                              <w:noProof/>
                            </w:rPr>
                            <w:t>18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435pt;margin-top:713pt;width:143pt;height:20.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NEdrwIAALA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" filled="f" stroked="f">
              <v:textbox inset="0,0,0,0">
                <w:txbxContent>
                  <w:p w:rsidR="009D35F4" w:rsidRDefault="009D35F4" w:rsidP="00A4421E">
                    <w:pPr>
                      <w:spacing w:after="0" w:line="246" w:lineRule="exact"/>
                      <w:ind w:left="1440"/>
                      <w:rPr>
                        <w:rFonts w:ascii="Arial" w:eastAsia="Arial" w:hAnsi="Arial" w:cs="Arial"/>
                      </w:rPr>
                    </w:pPr>
                    <w:r>
                      <w:rPr>
                        <w:rFonts w:ascii="Arial" w:eastAsia="Arial" w:hAnsi="Arial" w:cs="Arial"/>
                        <w:spacing w:val="-1"/>
                      </w:rPr>
                      <w:t>P</w:t>
                    </w:r>
                    <w:r>
                      <w:rPr>
                        <w:rFonts w:ascii="Arial" w:eastAsia="Arial" w:hAnsi="Arial" w:cs="Arial"/>
                      </w:rPr>
                      <w:t>a</w:t>
                    </w:r>
                    <w:r>
                      <w:rPr>
                        <w:rFonts w:ascii="Arial" w:eastAsia="Arial" w:hAnsi="Arial" w:cs="Arial"/>
                        <w:spacing w:val="2"/>
                      </w:rPr>
                      <w:t>g</w:t>
                    </w:r>
                    <w:r>
                      <w:rPr>
                        <w:rFonts w:ascii="Arial" w:eastAsia="Arial" w:hAnsi="Arial" w:cs="Arial"/>
                      </w:rPr>
                      <w:t>e</w:t>
                    </w:r>
                    <w:r>
                      <w:rPr>
                        <w:rFonts w:ascii="Arial" w:eastAsia="Arial" w:hAnsi="Arial" w:cs="Arial"/>
                        <w:spacing w:val="1"/>
                      </w:rPr>
                      <w:t xml:space="preserve"> </w:t>
                    </w:r>
                    <w:r>
                      <w:fldChar w:fldCharType="begin"/>
                    </w:r>
                    <w:r>
                      <w:rPr>
                        <w:rFonts w:ascii="Arial" w:eastAsia="Arial" w:hAnsi="Arial" w:cs="Arial"/>
                      </w:rPr>
                      <w:instrText xml:space="preserve"> PAGE </w:instrText>
                    </w:r>
                    <w:r>
                      <w:fldChar w:fldCharType="separate"/>
                    </w:r>
                    <w:r w:rsidR="00C533AB">
                      <w:rPr>
                        <w:rFonts w:ascii="Arial" w:eastAsia="Arial" w:hAnsi="Arial" w:cs="Arial"/>
                        <w:noProof/>
                      </w:rPr>
                      <w:t>18</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56192" behindDoc="1" locked="0" layoutInCell="1" allowOverlap="1" wp14:anchorId="55EA38B6" wp14:editId="158E720A">
              <wp:simplePos x="0" y="0"/>
              <wp:positionH relativeFrom="page">
                <wp:posOffset>1238250</wp:posOffset>
              </wp:positionH>
              <wp:positionV relativeFrom="page">
                <wp:posOffset>9067800</wp:posOffset>
              </wp:positionV>
              <wp:extent cx="4991100" cy="36195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35F4" w:rsidRDefault="009D35F4" w:rsidP="00A4421E">
                          <w:pPr>
                            <w:spacing w:after="0" w:line="240" w:lineRule="auto"/>
                            <w:jc w:val="center"/>
                            <w:rPr>
                              <w:b/>
                              <w:bCs/>
                              <w:sz w:val="16"/>
                              <w:szCs w:val="16"/>
                            </w:rPr>
                          </w:pPr>
                          <w:r w:rsidRPr="00E772FA">
                            <w:rPr>
                              <w:b/>
                              <w:bCs/>
                              <w:sz w:val="16"/>
                              <w:szCs w:val="16"/>
                            </w:rPr>
                            <w:t>Prepared by:  Lower Rio Grande Vall</w:t>
                          </w:r>
                          <w:r>
                            <w:rPr>
                              <w:b/>
                              <w:bCs/>
                              <w:sz w:val="16"/>
                              <w:szCs w:val="16"/>
                            </w:rPr>
                            <w:t>ey TPDES Stormwater Task Force and The University of Texas Rio Grande Valley</w:t>
                          </w:r>
                        </w:p>
                        <w:p w:rsidR="009D35F4" w:rsidRDefault="009D35F4" w:rsidP="00A4421E">
                          <w:pPr>
                            <w:spacing w:after="0" w:line="240" w:lineRule="auto"/>
                            <w:jc w:val="center"/>
                            <w:rPr>
                              <w:b/>
                              <w:bCs/>
                            </w:rPr>
                          </w:pPr>
                          <w:hyperlink r:id="rId1" w:history="1">
                            <w:r w:rsidRPr="007578CF">
                              <w:rPr>
                                <w:rStyle w:val="Hyperlink"/>
                                <w:b/>
                                <w:bCs/>
                              </w:rPr>
                              <w:t>www.utrgv.edu</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97.5pt;margin-top:714pt;width:393pt;height:2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" filled="f" stroked="f">
              <v:textbox inset="0,0,0,0">
                <w:txbxContent>
                  <w:p w:rsidR="009D35F4" w:rsidRDefault="009D35F4" w:rsidP="00A4421E">
                    <w:pPr>
                      <w:spacing w:after="0" w:line="240" w:lineRule="auto"/>
                      <w:jc w:val="center"/>
                      <w:rPr>
                        <w:b/>
                        <w:bCs/>
                        <w:sz w:val="16"/>
                        <w:szCs w:val="16"/>
                      </w:rPr>
                    </w:pPr>
                    <w:r w:rsidRPr="00E772FA">
                      <w:rPr>
                        <w:b/>
                        <w:bCs/>
                        <w:sz w:val="16"/>
                        <w:szCs w:val="16"/>
                      </w:rPr>
                      <w:t>Prepared by:  Lower Rio Grande Vall</w:t>
                    </w:r>
                    <w:r>
                      <w:rPr>
                        <w:b/>
                        <w:bCs/>
                        <w:sz w:val="16"/>
                        <w:szCs w:val="16"/>
                      </w:rPr>
                      <w:t>ey TPDES Stormwater Task Force and The University of Texas Rio Grande Valley</w:t>
                    </w:r>
                  </w:p>
                  <w:p w:rsidR="009D35F4" w:rsidRDefault="009D35F4" w:rsidP="00A4421E">
                    <w:pPr>
                      <w:spacing w:after="0" w:line="240" w:lineRule="auto"/>
                      <w:jc w:val="center"/>
                      <w:rPr>
                        <w:b/>
                        <w:bCs/>
                      </w:rPr>
                    </w:pPr>
                    <w:hyperlink r:id="rId2" w:history="1">
                      <w:r w:rsidRPr="007578CF">
                        <w:rPr>
                          <w:rStyle w:val="Hyperlink"/>
                          <w:b/>
                          <w:bCs/>
                        </w:rPr>
                        <w:t>www.utrgv.edu</w:t>
                      </w:r>
                    </w:hyperlink>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35F4" w:rsidRDefault="009D35F4">
      <w:pPr>
        <w:spacing w:after="0" w:line="240" w:lineRule="auto"/>
      </w:pPr>
      <w:r>
        <w:separator/>
      </w:r>
    </w:p>
  </w:footnote>
  <w:footnote w:type="continuationSeparator" w:id="0">
    <w:p w:rsidR="009D35F4" w:rsidRDefault="009D35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6358377"/>
      <w:docPartObj>
        <w:docPartGallery w:val="Watermarks"/>
        <w:docPartUnique/>
      </w:docPartObj>
    </w:sdtPr>
    <w:sdtContent>
      <w:p w:rsidR="009D35F4" w:rsidRDefault="009D35F4">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732486" o:spid="_x0000_s18433" type="#_x0000_t136" style="position:absolute;margin-left:0;margin-top:0;width:494.9pt;height:164.95pt;rotation:315;z-index:-251657216;mso-position-horizontal:center;mso-position-horizontal-relative:margin;mso-position-vertical:center;mso-position-vertical-relative:margin" o:allowincell="f" fillcolor="silver" stroked="f">
              <v:fill opacity=".5"/>
              <v:textpath style="font-family:&quot;Calibri&quot;;font-size:1pt" string="DO NOT COPY"/>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CC8CB8D4"/>
    <w:lvl w:ilvl="0">
      <w:start w:val="1"/>
      <w:numFmt w:val="decimal"/>
      <w:pStyle w:val="ListNumber3"/>
      <w:lvlText w:val="%1."/>
      <w:lvlJc w:val="left"/>
      <w:pPr>
        <w:tabs>
          <w:tab w:val="num" w:pos="1080"/>
        </w:tabs>
        <w:ind w:left="1080" w:hanging="360"/>
      </w:pPr>
    </w:lvl>
  </w:abstractNum>
  <w:abstractNum w:abstractNumId="1">
    <w:nsid w:val="FFFFFF7F"/>
    <w:multiLevelType w:val="singleLevel"/>
    <w:tmpl w:val="19960040"/>
    <w:lvl w:ilvl="0">
      <w:start w:val="1"/>
      <w:numFmt w:val="decimal"/>
      <w:pStyle w:val="ListNumber2"/>
      <w:lvlText w:val="%1."/>
      <w:lvlJc w:val="left"/>
      <w:pPr>
        <w:tabs>
          <w:tab w:val="num" w:pos="720"/>
        </w:tabs>
        <w:ind w:left="720" w:hanging="360"/>
      </w:pPr>
    </w:lvl>
  </w:abstractNum>
  <w:abstractNum w:abstractNumId="2">
    <w:nsid w:val="012F1E6A"/>
    <w:multiLevelType w:val="hybridMultilevel"/>
    <w:tmpl w:val="BBA664FE"/>
    <w:lvl w:ilvl="0" w:tplc="C61214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1397B30"/>
    <w:multiLevelType w:val="hybridMultilevel"/>
    <w:tmpl w:val="304E692A"/>
    <w:lvl w:ilvl="0" w:tplc="1F2C1A9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1A8639EC"/>
    <w:multiLevelType w:val="multilevel"/>
    <w:tmpl w:val="E5FA4D10"/>
    <w:lvl w:ilvl="0">
      <w:start w:val="2"/>
      <w:numFmt w:val="decimal"/>
      <w:lvlText w:val="%1."/>
      <w:lvlJc w:val="left"/>
      <w:pPr>
        <w:ind w:left="720" w:hanging="360"/>
      </w:pPr>
      <w:rPr>
        <w:rFonts w:eastAsiaTheme="minorHAnsi" w:hint="default"/>
        <w:sz w:val="22"/>
      </w:rPr>
    </w:lvl>
    <w:lvl w:ilvl="1">
      <w:start w:val="2"/>
      <w:numFmt w:val="decimal"/>
      <w:isLgl/>
      <w:lvlText w:val="%1.%2"/>
      <w:lvlJc w:val="left"/>
      <w:pPr>
        <w:ind w:left="828" w:hanging="46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nsid w:val="1EFB4146"/>
    <w:multiLevelType w:val="hybridMultilevel"/>
    <w:tmpl w:val="7BBA16CA"/>
    <w:lvl w:ilvl="0" w:tplc="C30E7484">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1E1319"/>
    <w:multiLevelType w:val="multilevel"/>
    <w:tmpl w:val="B700F27E"/>
    <w:lvl w:ilvl="0">
      <w:start w:val="1"/>
      <w:numFmt w:val="decimal"/>
      <w:lvlText w:val="%1."/>
      <w:lvlJc w:val="left"/>
      <w:pPr>
        <w:tabs>
          <w:tab w:val="num" w:pos="810"/>
        </w:tabs>
        <w:ind w:left="810" w:hanging="360"/>
      </w:pPr>
      <w:rPr>
        <w:rFonts w:ascii="Verdana" w:hAnsi="Verdana" w:cs="Arial" w:hint="default"/>
      </w:rPr>
    </w:lvl>
    <w:lvl w:ilvl="1">
      <w:start w:val="1"/>
      <w:numFmt w:val="bullet"/>
      <w:lvlText w:val=""/>
      <w:lvlJc w:val="left"/>
      <w:pPr>
        <w:tabs>
          <w:tab w:val="num" w:pos="1440"/>
        </w:tabs>
        <w:ind w:left="1440" w:hanging="360"/>
      </w:pPr>
      <w:rPr>
        <w:rFonts w:ascii="Symbol" w:hAnsi="Symbol" w:hint="default"/>
        <w:color w:val="auto"/>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7">
    <w:nsid w:val="46421DEE"/>
    <w:multiLevelType w:val="hybridMultilevel"/>
    <w:tmpl w:val="CBA8A3FC"/>
    <w:lvl w:ilvl="0" w:tplc="00FE5EFA">
      <w:start w:val="1"/>
      <w:numFmt w:val="decimal"/>
      <w:lvlText w:val="%1."/>
      <w:lvlJc w:val="left"/>
      <w:pPr>
        <w:ind w:left="720" w:hanging="360"/>
      </w:pPr>
      <w:rPr>
        <w:rFonts w:hint="default"/>
        <w:b w:val="0"/>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E1B3299"/>
    <w:multiLevelType w:val="multilevel"/>
    <w:tmpl w:val="BB7059B4"/>
    <w:lvl w:ilvl="0">
      <w:start w:val="5"/>
      <w:numFmt w:val="decimal"/>
      <w:lvlText w:val="%1"/>
      <w:lvlJc w:val="left"/>
      <w:pPr>
        <w:ind w:left="420" w:hanging="420"/>
      </w:pPr>
      <w:rPr>
        <w:rFonts w:hint="default"/>
      </w:rPr>
    </w:lvl>
    <w:lvl w:ilvl="1">
      <w:start w:val="2"/>
      <w:numFmt w:val="decimal"/>
      <w:lvlText w:val="%1.%2.0"/>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9">
    <w:nsid w:val="530B1035"/>
    <w:multiLevelType w:val="hybridMultilevel"/>
    <w:tmpl w:val="AFB07CCA"/>
    <w:lvl w:ilvl="0" w:tplc="04090019">
      <w:start w:val="1"/>
      <w:numFmt w:val="lowerLetter"/>
      <w:lvlText w:val="%1."/>
      <w:lvlJc w:val="left"/>
      <w:pPr>
        <w:ind w:left="1440" w:hanging="360"/>
      </w:pPr>
    </w:lvl>
    <w:lvl w:ilvl="1" w:tplc="F572AA0E">
      <w:start w:val="1"/>
      <w:numFmt w:val="decimal"/>
      <w:lvlText w:val="%2."/>
      <w:lvlJc w:val="left"/>
      <w:pPr>
        <w:tabs>
          <w:tab w:val="num" w:pos="2190"/>
        </w:tabs>
        <w:ind w:left="2190" w:hanging="39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54C435B3"/>
    <w:multiLevelType w:val="multilevel"/>
    <w:tmpl w:val="A294B478"/>
    <w:lvl w:ilvl="0">
      <w:start w:val="4"/>
      <w:numFmt w:val="decimal"/>
      <w:lvlText w:val="%1"/>
      <w:lvlJc w:val="left"/>
      <w:pPr>
        <w:ind w:left="420" w:hanging="420"/>
      </w:pPr>
      <w:rPr>
        <w:rFonts w:hint="default"/>
      </w:rPr>
    </w:lvl>
    <w:lvl w:ilvl="1">
      <w:start w:val="2"/>
      <w:numFmt w:val="decimal"/>
      <w:lvlText w:val="%1.%2"/>
      <w:lvlJc w:val="left"/>
      <w:pPr>
        <w:ind w:left="960" w:hanging="4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2880" w:hanging="72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num w:numId="1">
    <w:abstractNumId w:val="9"/>
  </w:num>
  <w:num w:numId="2">
    <w:abstractNumId w:val="3"/>
  </w:num>
  <w:num w:numId="3">
    <w:abstractNumId w:val="4"/>
  </w:num>
  <w:num w:numId="4">
    <w:abstractNumId w:val="2"/>
  </w:num>
  <w:num w:numId="5">
    <w:abstractNumId w:val="8"/>
  </w:num>
  <w:num w:numId="6">
    <w:abstractNumId w:val="1"/>
  </w:num>
  <w:num w:numId="7">
    <w:abstractNumId w:val="0"/>
  </w:num>
  <w:num w:numId="8">
    <w:abstractNumId w:val="7"/>
  </w:num>
  <w:num w:numId="9">
    <w:abstractNumId w:val="5"/>
  </w:num>
  <w:num w:numId="10">
    <w:abstractNumId w:val="6"/>
  </w:num>
  <w:num w:numId="11">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18434"/>
    <o:shapelayout v:ext="edit">
      <o:idmap v:ext="edit" data="18"/>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11E"/>
    <w:rsid w:val="00004E2D"/>
    <w:rsid w:val="00005A44"/>
    <w:rsid w:val="00007618"/>
    <w:rsid w:val="000222F4"/>
    <w:rsid w:val="0004527D"/>
    <w:rsid w:val="000512EA"/>
    <w:rsid w:val="00093200"/>
    <w:rsid w:val="000941F1"/>
    <w:rsid w:val="000C461C"/>
    <w:rsid w:val="00145EFD"/>
    <w:rsid w:val="001620F3"/>
    <w:rsid w:val="00163DEB"/>
    <w:rsid w:val="001841F3"/>
    <w:rsid w:val="001E76C4"/>
    <w:rsid w:val="00233443"/>
    <w:rsid w:val="00250D9D"/>
    <w:rsid w:val="00254570"/>
    <w:rsid w:val="0026233F"/>
    <w:rsid w:val="00263F3A"/>
    <w:rsid w:val="00267239"/>
    <w:rsid w:val="00272E50"/>
    <w:rsid w:val="00291412"/>
    <w:rsid w:val="002A2368"/>
    <w:rsid w:val="002F4217"/>
    <w:rsid w:val="00304EBD"/>
    <w:rsid w:val="00361FFA"/>
    <w:rsid w:val="003A6E10"/>
    <w:rsid w:val="003C256F"/>
    <w:rsid w:val="004022A9"/>
    <w:rsid w:val="004600ED"/>
    <w:rsid w:val="00461705"/>
    <w:rsid w:val="00472B5F"/>
    <w:rsid w:val="0049287B"/>
    <w:rsid w:val="004A15E7"/>
    <w:rsid w:val="004D11B2"/>
    <w:rsid w:val="004D5ED7"/>
    <w:rsid w:val="004D6A39"/>
    <w:rsid w:val="004E21E1"/>
    <w:rsid w:val="004F0B3D"/>
    <w:rsid w:val="00557262"/>
    <w:rsid w:val="005866FD"/>
    <w:rsid w:val="005C255A"/>
    <w:rsid w:val="005C66BE"/>
    <w:rsid w:val="005E18D5"/>
    <w:rsid w:val="005F62BC"/>
    <w:rsid w:val="00605A57"/>
    <w:rsid w:val="00621EF1"/>
    <w:rsid w:val="0067423A"/>
    <w:rsid w:val="00695185"/>
    <w:rsid w:val="006B0402"/>
    <w:rsid w:val="006B7773"/>
    <w:rsid w:val="006B7BC5"/>
    <w:rsid w:val="006C7AA9"/>
    <w:rsid w:val="006D437B"/>
    <w:rsid w:val="006E3FC2"/>
    <w:rsid w:val="006F337C"/>
    <w:rsid w:val="006F5C08"/>
    <w:rsid w:val="00704EF7"/>
    <w:rsid w:val="00737D0C"/>
    <w:rsid w:val="007C4B83"/>
    <w:rsid w:val="007E22AE"/>
    <w:rsid w:val="008122E3"/>
    <w:rsid w:val="00812AC2"/>
    <w:rsid w:val="00813FF0"/>
    <w:rsid w:val="0082625E"/>
    <w:rsid w:val="00841412"/>
    <w:rsid w:val="00854FFF"/>
    <w:rsid w:val="0086064C"/>
    <w:rsid w:val="0086211E"/>
    <w:rsid w:val="00884762"/>
    <w:rsid w:val="00890B29"/>
    <w:rsid w:val="008B24AD"/>
    <w:rsid w:val="008C1625"/>
    <w:rsid w:val="008D55D5"/>
    <w:rsid w:val="008F5901"/>
    <w:rsid w:val="009016A0"/>
    <w:rsid w:val="00920D23"/>
    <w:rsid w:val="00936A59"/>
    <w:rsid w:val="00950427"/>
    <w:rsid w:val="00971BC2"/>
    <w:rsid w:val="00981944"/>
    <w:rsid w:val="009C4369"/>
    <w:rsid w:val="009D35F4"/>
    <w:rsid w:val="00A31AA9"/>
    <w:rsid w:val="00A4421E"/>
    <w:rsid w:val="00A728D0"/>
    <w:rsid w:val="00A9259D"/>
    <w:rsid w:val="00A93D9B"/>
    <w:rsid w:val="00AB5081"/>
    <w:rsid w:val="00AF0F5E"/>
    <w:rsid w:val="00B37FA1"/>
    <w:rsid w:val="00B6339D"/>
    <w:rsid w:val="00B71478"/>
    <w:rsid w:val="00BD510C"/>
    <w:rsid w:val="00BE5681"/>
    <w:rsid w:val="00BF0D19"/>
    <w:rsid w:val="00C24C58"/>
    <w:rsid w:val="00C50E05"/>
    <w:rsid w:val="00C533AB"/>
    <w:rsid w:val="00C621A1"/>
    <w:rsid w:val="00C63896"/>
    <w:rsid w:val="00CB29C1"/>
    <w:rsid w:val="00CC77A5"/>
    <w:rsid w:val="00D24DE8"/>
    <w:rsid w:val="00D5189C"/>
    <w:rsid w:val="00D7514E"/>
    <w:rsid w:val="00D84E44"/>
    <w:rsid w:val="00DA5BB3"/>
    <w:rsid w:val="00DE1DBD"/>
    <w:rsid w:val="00E414C5"/>
    <w:rsid w:val="00E56039"/>
    <w:rsid w:val="00E7244B"/>
    <w:rsid w:val="00EA4C31"/>
    <w:rsid w:val="00EE4194"/>
    <w:rsid w:val="00F238B8"/>
    <w:rsid w:val="00F51AC4"/>
    <w:rsid w:val="00F63171"/>
    <w:rsid w:val="00FB77EA"/>
    <w:rsid w:val="00FE5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List" w:uiPriority="0" w:qFormat="1"/>
    <w:lsdException w:name="List Number 2" w:uiPriority="0"/>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1">
    <w:name w:val="heading 1"/>
    <w:basedOn w:val="Normal"/>
    <w:next w:val="Normal"/>
    <w:link w:val="Heading1Char"/>
    <w:qFormat/>
    <w:rsid w:val="00A4421E"/>
    <w:pPr>
      <w:keepNext/>
      <w:widowControl/>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A4421E"/>
    <w:pPr>
      <w:keepNext/>
      <w:widowControl/>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A4421E"/>
    <w:pPr>
      <w:keepNext/>
      <w:widowControl/>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uiPriority w:val="9"/>
    <w:semiHidden/>
    <w:unhideWhenUsed/>
    <w:qFormat/>
    <w:rsid w:val="00812AC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unhideWhenUsed/>
    <w:qFormat/>
    <w:rsid w:val="00A4421E"/>
    <w:pPr>
      <w:spacing w:after="0" w:line="240" w:lineRule="auto"/>
      <w:ind w:left="12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A4421E"/>
    <w:rPr>
      <w:rFonts w:ascii="Times New Roman" w:eastAsia="Times New Roman" w:hAnsi="Times New Roman"/>
      <w:sz w:val="24"/>
      <w:szCs w:val="24"/>
    </w:rPr>
  </w:style>
  <w:style w:type="character" w:styleId="Hyperlink">
    <w:name w:val="Hyperlink"/>
    <w:basedOn w:val="DefaultParagraphFont"/>
    <w:rsid w:val="00A4421E"/>
    <w:rPr>
      <w:color w:val="0000FF"/>
      <w:u w:val="single"/>
    </w:rPr>
  </w:style>
  <w:style w:type="paragraph" w:styleId="Header">
    <w:name w:val="header"/>
    <w:basedOn w:val="Normal"/>
    <w:link w:val="HeaderChar"/>
    <w:unhideWhenUsed/>
    <w:rsid w:val="00A442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421E"/>
  </w:style>
  <w:style w:type="paragraph" w:styleId="Footer">
    <w:name w:val="footer"/>
    <w:basedOn w:val="Normal"/>
    <w:link w:val="FooterChar"/>
    <w:unhideWhenUsed/>
    <w:rsid w:val="00A442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421E"/>
  </w:style>
  <w:style w:type="character" w:customStyle="1" w:styleId="Heading1Char">
    <w:name w:val="Heading 1 Char"/>
    <w:basedOn w:val="DefaultParagraphFont"/>
    <w:link w:val="Heading1"/>
    <w:rsid w:val="00A4421E"/>
    <w:rPr>
      <w:rFonts w:ascii="Arial" w:eastAsia="Times New Roman" w:hAnsi="Arial" w:cs="Arial"/>
      <w:b/>
      <w:bCs/>
      <w:kern w:val="32"/>
      <w:sz w:val="32"/>
      <w:szCs w:val="32"/>
    </w:rPr>
  </w:style>
  <w:style w:type="character" w:customStyle="1" w:styleId="Heading2Char">
    <w:name w:val="Heading 2 Char"/>
    <w:basedOn w:val="DefaultParagraphFont"/>
    <w:link w:val="Heading2"/>
    <w:rsid w:val="00A4421E"/>
    <w:rPr>
      <w:rFonts w:ascii="Arial" w:eastAsia="Times New Roman" w:hAnsi="Arial" w:cs="Arial"/>
      <w:b/>
      <w:bCs/>
      <w:i/>
      <w:iCs/>
      <w:sz w:val="28"/>
      <w:szCs w:val="28"/>
    </w:rPr>
  </w:style>
  <w:style w:type="character" w:customStyle="1" w:styleId="Heading3Char">
    <w:name w:val="Heading 3 Char"/>
    <w:basedOn w:val="DefaultParagraphFont"/>
    <w:link w:val="Heading3"/>
    <w:rsid w:val="00A4421E"/>
    <w:rPr>
      <w:rFonts w:ascii="Arial" w:eastAsia="Times New Roman" w:hAnsi="Arial" w:cs="Arial"/>
      <w:b/>
      <w:bCs/>
      <w:sz w:val="26"/>
      <w:szCs w:val="26"/>
    </w:rPr>
  </w:style>
  <w:style w:type="numbering" w:customStyle="1" w:styleId="NoList1">
    <w:name w:val="No List1"/>
    <w:next w:val="NoList"/>
    <w:uiPriority w:val="99"/>
    <w:semiHidden/>
    <w:unhideWhenUsed/>
    <w:rsid w:val="00A4421E"/>
  </w:style>
  <w:style w:type="table" w:styleId="TableGrid">
    <w:name w:val="Table Grid"/>
    <w:basedOn w:val="TableNormal"/>
    <w:rsid w:val="00A4421E"/>
    <w:pPr>
      <w:widowControl/>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A4421E"/>
    <w:pPr>
      <w:widowControl/>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A4421E"/>
    <w:rPr>
      <w:rFonts w:ascii="Tahoma" w:eastAsia="Times New Roman" w:hAnsi="Tahoma" w:cs="Tahoma"/>
      <w:sz w:val="16"/>
      <w:szCs w:val="16"/>
    </w:rPr>
  </w:style>
  <w:style w:type="character" w:styleId="PageNumber">
    <w:name w:val="page number"/>
    <w:basedOn w:val="DefaultParagraphFont"/>
    <w:rsid w:val="00A4421E"/>
  </w:style>
  <w:style w:type="character" w:styleId="FollowedHyperlink">
    <w:name w:val="FollowedHyperlink"/>
    <w:rsid w:val="00A4421E"/>
    <w:rPr>
      <w:color w:val="800080"/>
      <w:u w:val="single"/>
    </w:rPr>
  </w:style>
  <w:style w:type="character" w:customStyle="1" w:styleId="Hypertext">
    <w:name w:val="Hypertext"/>
    <w:rsid w:val="00A4421E"/>
    <w:rPr>
      <w:color w:val="0000FF"/>
      <w:u w:val="single"/>
    </w:rPr>
  </w:style>
  <w:style w:type="paragraph" w:styleId="FootnoteText">
    <w:name w:val="footnote text"/>
    <w:basedOn w:val="Normal"/>
    <w:link w:val="FootnoteTextChar"/>
    <w:semiHidden/>
    <w:rsid w:val="00A4421E"/>
    <w:pPr>
      <w:widowControl/>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A4421E"/>
    <w:rPr>
      <w:rFonts w:ascii="Times New Roman" w:eastAsia="Times New Roman" w:hAnsi="Times New Roman" w:cs="Times New Roman"/>
      <w:sz w:val="20"/>
      <w:szCs w:val="20"/>
    </w:rPr>
  </w:style>
  <w:style w:type="character" w:styleId="CommentReference">
    <w:name w:val="annotation reference"/>
    <w:semiHidden/>
    <w:rsid w:val="00A4421E"/>
    <w:rPr>
      <w:sz w:val="16"/>
      <w:szCs w:val="16"/>
    </w:rPr>
  </w:style>
  <w:style w:type="paragraph" w:styleId="CommentText">
    <w:name w:val="annotation text"/>
    <w:basedOn w:val="Normal"/>
    <w:link w:val="CommentTextChar"/>
    <w:semiHidden/>
    <w:rsid w:val="00A4421E"/>
    <w:pPr>
      <w:widowControl/>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A4421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A4421E"/>
    <w:rPr>
      <w:b/>
      <w:bCs/>
    </w:rPr>
  </w:style>
  <w:style w:type="character" w:customStyle="1" w:styleId="CommentSubjectChar">
    <w:name w:val="Comment Subject Char"/>
    <w:basedOn w:val="CommentTextChar"/>
    <w:link w:val="CommentSubject"/>
    <w:semiHidden/>
    <w:rsid w:val="00A4421E"/>
    <w:rPr>
      <w:rFonts w:ascii="Times New Roman" w:eastAsia="Times New Roman" w:hAnsi="Times New Roman" w:cs="Times New Roman"/>
      <w:b/>
      <w:bCs/>
      <w:sz w:val="20"/>
      <w:szCs w:val="20"/>
    </w:rPr>
  </w:style>
  <w:style w:type="paragraph" w:styleId="Title">
    <w:name w:val="Title"/>
    <w:basedOn w:val="Normal"/>
    <w:link w:val="TitleChar"/>
    <w:qFormat/>
    <w:rsid w:val="00A31AA9"/>
    <w:pPr>
      <w:widowControl/>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A31AA9"/>
    <w:rPr>
      <w:rFonts w:ascii="Times New Roman" w:eastAsia="Times New Roman" w:hAnsi="Times New Roman" w:cs="Times New Roman"/>
      <w:b/>
      <w:bCs/>
      <w:sz w:val="24"/>
      <w:szCs w:val="24"/>
    </w:rPr>
  </w:style>
  <w:style w:type="character" w:styleId="Strong">
    <w:name w:val="Strong"/>
    <w:uiPriority w:val="22"/>
    <w:qFormat/>
    <w:rsid w:val="00A31AA9"/>
    <w:rPr>
      <w:b/>
      <w:bCs/>
    </w:rPr>
  </w:style>
  <w:style w:type="paragraph" w:styleId="ListParagraph">
    <w:name w:val="List Paragraph"/>
    <w:basedOn w:val="Normal"/>
    <w:uiPriority w:val="34"/>
    <w:qFormat/>
    <w:rsid w:val="006B7773"/>
    <w:pPr>
      <w:ind w:left="720"/>
      <w:contextualSpacing/>
    </w:pPr>
  </w:style>
  <w:style w:type="character" w:customStyle="1" w:styleId="Heading4Char">
    <w:name w:val="Heading 4 Char"/>
    <w:basedOn w:val="DefaultParagraphFont"/>
    <w:link w:val="Heading4"/>
    <w:uiPriority w:val="9"/>
    <w:semiHidden/>
    <w:rsid w:val="00812AC2"/>
    <w:rPr>
      <w:rFonts w:asciiTheme="majorHAnsi" w:eastAsiaTheme="majorEastAsia" w:hAnsiTheme="majorHAnsi" w:cstheme="majorBidi"/>
      <w:b/>
      <w:bCs/>
      <w:i/>
      <w:iCs/>
      <w:color w:val="4F81BD" w:themeColor="accent1"/>
    </w:rPr>
  </w:style>
  <w:style w:type="paragraph" w:styleId="List">
    <w:name w:val="List"/>
    <w:basedOn w:val="BodyText"/>
    <w:qFormat/>
    <w:rsid w:val="00BD510C"/>
    <w:pPr>
      <w:widowControl/>
      <w:spacing w:after="120"/>
      <w:ind w:left="360" w:hanging="360"/>
      <w:contextualSpacing/>
    </w:pPr>
    <w:rPr>
      <w:rFonts w:ascii="Georgia" w:eastAsiaTheme="minorHAnsi" w:hAnsi="Georgia"/>
    </w:rPr>
  </w:style>
  <w:style w:type="paragraph" w:styleId="ListNumber2">
    <w:name w:val="List Number 2"/>
    <w:basedOn w:val="Normal"/>
    <w:unhideWhenUsed/>
    <w:rsid w:val="00BD510C"/>
    <w:pPr>
      <w:widowControl/>
      <w:numPr>
        <w:numId w:val="6"/>
      </w:numPr>
      <w:spacing w:before="120" w:after="100" w:afterAutospacing="1" w:line="240" w:lineRule="auto"/>
    </w:pPr>
    <w:rPr>
      <w:rFonts w:ascii="Verdana" w:eastAsia="Times New Roman" w:hAnsi="Verdana" w:cs="Times New Roman"/>
      <w:sz w:val="24"/>
      <w:szCs w:val="24"/>
    </w:rPr>
  </w:style>
  <w:style w:type="paragraph" w:styleId="ListNumber3">
    <w:name w:val="List Number 3"/>
    <w:basedOn w:val="Normal"/>
    <w:uiPriority w:val="99"/>
    <w:unhideWhenUsed/>
    <w:rsid w:val="00920D23"/>
    <w:pPr>
      <w:numPr>
        <w:numId w:val="7"/>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List" w:uiPriority="0" w:qFormat="1"/>
    <w:lsdException w:name="List Number 2" w:uiPriority="0"/>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1">
    <w:name w:val="heading 1"/>
    <w:basedOn w:val="Normal"/>
    <w:next w:val="Normal"/>
    <w:link w:val="Heading1Char"/>
    <w:qFormat/>
    <w:rsid w:val="00A4421E"/>
    <w:pPr>
      <w:keepNext/>
      <w:widowControl/>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A4421E"/>
    <w:pPr>
      <w:keepNext/>
      <w:widowControl/>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A4421E"/>
    <w:pPr>
      <w:keepNext/>
      <w:widowControl/>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uiPriority w:val="9"/>
    <w:semiHidden/>
    <w:unhideWhenUsed/>
    <w:qFormat/>
    <w:rsid w:val="00812AC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unhideWhenUsed/>
    <w:qFormat/>
    <w:rsid w:val="00A4421E"/>
    <w:pPr>
      <w:spacing w:after="0" w:line="240" w:lineRule="auto"/>
      <w:ind w:left="12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A4421E"/>
    <w:rPr>
      <w:rFonts w:ascii="Times New Roman" w:eastAsia="Times New Roman" w:hAnsi="Times New Roman"/>
      <w:sz w:val="24"/>
      <w:szCs w:val="24"/>
    </w:rPr>
  </w:style>
  <w:style w:type="character" w:styleId="Hyperlink">
    <w:name w:val="Hyperlink"/>
    <w:basedOn w:val="DefaultParagraphFont"/>
    <w:rsid w:val="00A4421E"/>
    <w:rPr>
      <w:color w:val="0000FF"/>
      <w:u w:val="single"/>
    </w:rPr>
  </w:style>
  <w:style w:type="paragraph" w:styleId="Header">
    <w:name w:val="header"/>
    <w:basedOn w:val="Normal"/>
    <w:link w:val="HeaderChar"/>
    <w:unhideWhenUsed/>
    <w:rsid w:val="00A442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421E"/>
  </w:style>
  <w:style w:type="paragraph" w:styleId="Footer">
    <w:name w:val="footer"/>
    <w:basedOn w:val="Normal"/>
    <w:link w:val="FooterChar"/>
    <w:unhideWhenUsed/>
    <w:rsid w:val="00A442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421E"/>
  </w:style>
  <w:style w:type="character" w:customStyle="1" w:styleId="Heading1Char">
    <w:name w:val="Heading 1 Char"/>
    <w:basedOn w:val="DefaultParagraphFont"/>
    <w:link w:val="Heading1"/>
    <w:rsid w:val="00A4421E"/>
    <w:rPr>
      <w:rFonts w:ascii="Arial" w:eastAsia="Times New Roman" w:hAnsi="Arial" w:cs="Arial"/>
      <w:b/>
      <w:bCs/>
      <w:kern w:val="32"/>
      <w:sz w:val="32"/>
      <w:szCs w:val="32"/>
    </w:rPr>
  </w:style>
  <w:style w:type="character" w:customStyle="1" w:styleId="Heading2Char">
    <w:name w:val="Heading 2 Char"/>
    <w:basedOn w:val="DefaultParagraphFont"/>
    <w:link w:val="Heading2"/>
    <w:rsid w:val="00A4421E"/>
    <w:rPr>
      <w:rFonts w:ascii="Arial" w:eastAsia="Times New Roman" w:hAnsi="Arial" w:cs="Arial"/>
      <w:b/>
      <w:bCs/>
      <w:i/>
      <w:iCs/>
      <w:sz w:val="28"/>
      <w:szCs w:val="28"/>
    </w:rPr>
  </w:style>
  <w:style w:type="character" w:customStyle="1" w:styleId="Heading3Char">
    <w:name w:val="Heading 3 Char"/>
    <w:basedOn w:val="DefaultParagraphFont"/>
    <w:link w:val="Heading3"/>
    <w:rsid w:val="00A4421E"/>
    <w:rPr>
      <w:rFonts w:ascii="Arial" w:eastAsia="Times New Roman" w:hAnsi="Arial" w:cs="Arial"/>
      <w:b/>
      <w:bCs/>
      <w:sz w:val="26"/>
      <w:szCs w:val="26"/>
    </w:rPr>
  </w:style>
  <w:style w:type="numbering" w:customStyle="1" w:styleId="NoList1">
    <w:name w:val="No List1"/>
    <w:next w:val="NoList"/>
    <w:uiPriority w:val="99"/>
    <w:semiHidden/>
    <w:unhideWhenUsed/>
    <w:rsid w:val="00A4421E"/>
  </w:style>
  <w:style w:type="table" w:styleId="TableGrid">
    <w:name w:val="Table Grid"/>
    <w:basedOn w:val="TableNormal"/>
    <w:rsid w:val="00A4421E"/>
    <w:pPr>
      <w:widowControl/>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A4421E"/>
    <w:pPr>
      <w:widowControl/>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A4421E"/>
    <w:rPr>
      <w:rFonts w:ascii="Tahoma" w:eastAsia="Times New Roman" w:hAnsi="Tahoma" w:cs="Tahoma"/>
      <w:sz w:val="16"/>
      <w:szCs w:val="16"/>
    </w:rPr>
  </w:style>
  <w:style w:type="character" w:styleId="PageNumber">
    <w:name w:val="page number"/>
    <w:basedOn w:val="DefaultParagraphFont"/>
    <w:rsid w:val="00A4421E"/>
  </w:style>
  <w:style w:type="character" w:styleId="FollowedHyperlink">
    <w:name w:val="FollowedHyperlink"/>
    <w:rsid w:val="00A4421E"/>
    <w:rPr>
      <w:color w:val="800080"/>
      <w:u w:val="single"/>
    </w:rPr>
  </w:style>
  <w:style w:type="character" w:customStyle="1" w:styleId="Hypertext">
    <w:name w:val="Hypertext"/>
    <w:rsid w:val="00A4421E"/>
    <w:rPr>
      <w:color w:val="0000FF"/>
      <w:u w:val="single"/>
    </w:rPr>
  </w:style>
  <w:style w:type="paragraph" w:styleId="FootnoteText">
    <w:name w:val="footnote text"/>
    <w:basedOn w:val="Normal"/>
    <w:link w:val="FootnoteTextChar"/>
    <w:semiHidden/>
    <w:rsid w:val="00A4421E"/>
    <w:pPr>
      <w:widowControl/>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A4421E"/>
    <w:rPr>
      <w:rFonts w:ascii="Times New Roman" w:eastAsia="Times New Roman" w:hAnsi="Times New Roman" w:cs="Times New Roman"/>
      <w:sz w:val="20"/>
      <w:szCs w:val="20"/>
    </w:rPr>
  </w:style>
  <w:style w:type="character" w:styleId="CommentReference">
    <w:name w:val="annotation reference"/>
    <w:semiHidden/>
    <w:rsid w:val="00A4421E"/>
    <w:rPr>
      <w:sz w:val="16"/>
      <w:szCs w:val="16"/>
    </w:rPr>
  </w:style>
  <w:style w:type="paragraph" w:styleId="CommentText">
    <w:name w:val="annotation text"/>
    <w:basedOn w:val="Normal"/>
    <w:link w:val="CommentTextChar"/>
    <w:semiHidden/>
    <w:rsid w:val="00A4421E"/>
    <w:pPr>
      <w:widowControl/>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A4421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A4421E"/>
    <w:rPr>
      <w:b/>
      <w:bCs/>
    </w:rPr>
  </w:style>
  <w:style w:type="character" w:customStyle="1" w:styleId="CommentSubjectChar">
    <w:name w:val="Comment Subject Char"/>
    <w:basedOn w:val="CommentTextChar"/>
    <w:link w:val="CommentSubject"/>
    <w:semiHidden/>
    <w:rsid w:val="00A4421E"/>
    <w:rPr>
      <w:rFonts w:ascii="Times New Roman" w:eastAsia="Times New Roman" w:hAnsi="Times New Roman" w:cs="Times New Roman"/>
      <w:b/>
      <w:bCs/>
      <w:sz w:val="20"/>
      <w:szCs w:val="20"/>
    </w:rPr>
  </w:style>
  <w:style w:type="paragraph" w:styleId="Title">
    <w:name w:val="Title"/>
    <w:basedOn w:val="Normal"/>
    <w:link w:val="TitleChar"/>
    <w:qFormat/>
    <w:rsid w:val="00A31AA9"/>
    <w:pPr>
      <w:widowControl/>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A31AA9"/>
    <w:rPr>
      <w:rFonts w:ascii="Times New Roman" w:eastAsia="Times New Roman" w:hAnsi="Times New Roman" w:cs="Times New Roman"/>
      <w:b/>
      <w:bCs/>
      <w:sz w:val="24"/>
      <w:szCs w:val="24"/>
    </w:rPr>
  </w:style>
  <w:style w:type="character" w:styleId="Strong">
    <w:name w:val="Strong"/>
    <w:uiPriority w:val="22"/>
    <w:qFormat/>
    <w:rsid w:val="00A31AA9"/>
    <w:rPr>
      <w:b/>
      <w:bCs/>
    </w:rPr>
  </w:style>
  <w:style w:type="paragraph" w:styleId="ListParagraph">
    <w:name w:val="List Paragraph"/>
    <w:basedOn w:val="Normal"/>
    <w:uiPriority w:val="34"/>
    <w:qFormat/>
    <w:rsid w:val="006B7773"/>
    <w:pPr>
      <w:ind w:left="720"/>
      <w:contextualSpacing/>
    </w:pPr>
  </w:style>
  <w:style w:type="character" w:customStyle="1" w:styleId="Heading4Char">
    <w:name w:val="Heading 4 Char"/>
    <w:basedOn w:val="DefaultParagraphFont"/>
    <w:link w:val="Heading4"/>
    <w:uiPriority w:val="9"/>
    <w:semiHidden/>
    <w:rsid w:val="00812AC2"/>
    <w:rPr>
      <w:rFonts w:asciiTheme="majorHAnsi" w:eastAsiaTheme="majorEastAsia" w:hAnsiTheme="majorHAnsi" w:cstheme="majorBidi"/>
      <w:b/>
      <w:bCs/>
      <w:i/>
      <w:iCs/>
      <w:color w:val="4F81BD" w:themeColor="accent1"/>
    </w:rPr>
  </w:style>
  <w:style w:type="paragraph" w:styleId="List">
    <w:name w:val="List"/>
    <w:basedOn w:val="BodyText"/>
    <w:qFormat/>
    <w:rsid w:val="00BD510C"/>
    <w:pPr>
      <w:widowControl/>
      <w:spacing w:after="120"/>
      <w:ind w:left="360" w:hanging="360"/>
      <w:contextualSpacing/>
    </w:pPr>
    <w:rPr>
      <w:rFonts w:ascii="Georgia" w:eastAsiaTheme="minorHAnsi" w:hAnsi="Georgia"/>
    </w:rPr>
  </w:style>
  <w:style w:type="paragraph" w:styleId="ListNumber2">
    <w:name w:val="List Number 2"/>
    <w:basedOn w:val="Normal"/>
    <w:unhideWhenUsed/>
    <w:rsid w:val="00BD510C"/>
    <w:pPr>
      <w:widowControl/>
      <w:numPr>
        <w:numId w:val="6"/>
      </w:numPr>
      <w:spacing w:before="120" w:after="100" w:afterAutospacing="1" w:line="240" w:lineRule="auto"/>
    </w:pPr>
    <w:rPr>
      <w:rFonts w:ascii="Verdana" w:eastAsia="Times New Roman" w:hAnsi="Verdana" w:cs="Times New Roman"/>
      <w:sz w:val="24"/>
      <w:szCs w:val="24"/>
    </w:rPr>
  </w:style>
  <w:style w:type="paragraph" w:styleId="ListNumber3">
    <w:name w:val="List Number 3"/>
    <w:basedOn w:val="Normal"/>
    <w:uiPriority w:val="99"/>
    <w:unhideWhenUsed/>
    <w:rsid w:val="00920D23"/>
    <w:pPr>
      <w:numPr>
        <w:numId w:val="7"/>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08739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mhinojosa@weslacotx.gov" TargetMode="External"/><Relationship Id="rId18" Type="http://schemas.openxmlformats.org/officeDocument/2006/relationships/hyperlink" Target="mailto:xcervantes@cityofsanjuantexas.com" TargetMode="External"/><Relationship Id="rId26" Type="http://schemas.openxmlformats.org/officeDocument/2006/relationships/hyperlink" Target="mailto:abarreda@drainagedistrictone.org" TargetMode="External"/><Relationship Id="rId3" Type="http://schemas.openxmlformats.org/officeDocument/2006/relationships/styles" Target="styles.xml"/><Relationship Id="rId21" Type="http://schemas.openxmlformats.org/officeDocument/2006/relationships/hyperlink" Target="mailto:rudy.garza@alton-tx.gov"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jose.figueroa@cob.us" TargetMode="External"/><Relationship Id="rId17" Type="http://schemas.openxmlformats.org/officeDocument/2006/relationships/hyperlink" Target="mailto:prodriguez@cityoflaferia.com" TargetMode="External"/><Relationship Id="rId25" Type="http://schemas.openxmlformats.org/officeDocument/2006/relationships/hyperlink" Target="mailto:h.lerma2221@yahoo.com"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esolis@alamotexas.org" TargetMode="External"/><Relationship Id="rId20" Type="http://schemas.openxmlformats.org/officeDocument/2006/relationships/hyperlink" Target="mailto:gmachuca@cityofsanbenito.com" TargetMode="External"/><Relationship Id="rId29" Type="http://schemas.openxmlformats.org/officeDocument/2006/relationships/hyperlink" Target="mailto:rsegovia@cityofpalmview.u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mailto:Paolina.Vega@co.cameron.tx.us" TargetMode="External"/><Relationship Id="rId32" Type="http://schemas.openxmlformats.org/officeDocument/2006/relationships/hyperlink" Target="mailto:rlgarcia@citylf.us" TargetMode="External"/><Relationship Id="rId5" Type="http://schemas.openxmlformats.org/officeDocument/2006/relationships/settings" Target="settings.xml"/><Relationship Id="rId15" Type="http://schemas.openxmlformats.org/officeDocument/2006/relationships/hyperlink" Target="mailto:mgonzales@alamotexas.org" TargetMode="External"/><Relationship Id="rId23" Type="http://schemas.openxmlformats.org/officeDocument/2006/relationships/hyperlink" Target="mailto:jdlgarza@missiontexas.us" TargetMode="External"/><Relationship Id="rId28" Type="http://schemas.openxmlformats.org/officeDocument/2006/relationships/hyperlink" Target="mailto:jmendez@cityofprimera.com" TargetMode="External"/><Relationship Id="rId10" Type="http://schemas.openxmlformats.org/officeDocument/2006/relationships/header" Target="header1.xml"/><Relationship Id="rId19" Type="http://schemas.openxmlformats.org/officeDocument/2006/relationships/hyperlink" Target="mailto:isidrovenecia@yahoo.com" TargetMode="External"/><Relationship Id="rId31" Type="http://schemas.openxmlformats.org/officeDocument/2006/relationships/hyperlink" Target="mailto:josehinojosa290@gmail.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israel.gaona@weslacotx.gov" TargetMode="External"/><Relationship Id="rId22" Type="http://schemas.openxmlformats.org/officeDocument/2006/relationships/hyperlink" Target="mailto:jeff.underwood@alton-tx.gov" TargetMode="External"/><Relationship Id="rId27" Type="http://schemas.openxmlformats.org/officeDocument/2006/relationships/hyperlink" Target="mailto:rvalenzuela@cityofedinburg.com" TargetMode="External"/><Relationship Id="rId30" Type="http://schemas.openxmlformats.org/officeDocument/2006/relationships/hyperlink" Target="mailto:DNancianoceno@cityofpalmview.us" TargetMode="External"/><Relationship Id="rId35" Type="http://schemas.openxmlformats.org/officeDocument/2006/relationships/theme" Target="theme/theme1.xml"/><Relationship Id="rId8"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hyperlink" Target="http://www.utrgv.edu"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utrgv.edu" TargetMode="External"/><Relationship Id="rId1" Type="http://schemas.openxmlformats.org/officeDocument/2006/relationships/hyperlink" Target="http://www.utrgv.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90E54-249B-44AC-825E-5B0DBAA77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1252</TotalTime>
  <Pages>32</Pages>
  <Words>8466</Words>
  <Characters>48262</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 Herriott</dc:creator>
  <cp:lastModifiedBy>Javier</cp:lastModifiedBy>
  <cp:revision>12</cp:revision>
  <cp:lastPrinted>2015-12-30T17:10:00Z</cp:lastPrinted>
  <dcterms:created xsi:type="dcterms:W3CDTF">2016-12-30T19:36:00Z</dcterms:created>
  <dcterms:modified xsi:type="dcterms:W3CDTF">2017-01-02T15:38:00Z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2015-02-23T00:00:00Z</vt:filetime>
  </property>
  <property fmtid="{D5CDD505-2E9C-101B-9397-08002B2CF9AE}" pid="3" name="LastSaved">
    <vt:filetime>2015-10-14T00:00:00Z</vt:filetime>
  </property>
</Properties>
</file>