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22C52B1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Remember to turn off your sprinklers when it rains to avoid</w:t>
      </w:r>
      <w:r>
        <w:t xml:space="preserve"> </w:t>
      </w:r>
      <w:r w:rsidRPr="00182C9D">
        <w:t xml:space="preserve">water runoff; during winter runoff can freeze causing </w:t>
      </w:r>
      <w:proofErr w:type="gramStart"/>
      <w:r w:rsidRPr="00182C9D">
        <w:t>slippery  conditions</w:t>
      </w:r>
      <w:proofErr w:type="gramEnd"/>
      <w:r w:rsidRPr="00182C9D">
        <w:t xml:space="preserve">. </w:t>
      </w:r>
    </w:p>
    <w:p w14:paraId="696D0CB1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Bag your pet’s waste–don’t ju</w:t>
      </w:r>
      <w:r>
        <w:t xml:space="preserve">st leave it there. Leaving pet </w:t>
      </w:r>
      <w:r w:rsidRPr="00182C9D">
        <w:t>waste on the ground increases p</w:t>
      </w:r>
      <w:r>
        <w:t xml:space="preserve">ublic health risks by allowing </w:t>
      </w:r>
      <w:r w:rsidRPr="00182C9D">
        <w:t xml:space="preserve">harmful bacteria and nutrients to wash into the storm </w:t>
      </w:r>
      <w:proofErr w:type="gramStart"/>
      <w:r w:rsidRPr="00182C9D">
        <w:t>drain  and</w:t>
      </w:r>
      <w:proofErr w:type="gramEnd"/>
      <w:r w:rsidRPr="00182C9D">
        <w:t xml:space="preserve"> eventually into local waterbodies.  </w:t>
      </w:r>
    </w:p>
    <w:p w14:paraId="178CCB94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Don’t apply pesticides, fertilizers and herbicides before it rains. Contrary to popular belief, the rain won’t help to soak these</w:t>
      </w:r>
      <w:r>
        <w:t xml:space="preserve"> chemicals into the ground; it </w:t>
      </w:r>
      <w:r w:rsidRPr="00182C9D">
        <w:t xml:space="preserve">will only help create polluted runoff into our local creeks.  </w:t>
      </w:r>
    </w:p>
    <w:p w14:paraId="0F6AA81D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Select native and adapted plan</w:t>
      </w:r>
      <w:r>
        <w:t>ts and grasses that are drought</w:t>
      </w:r>
      <w:r w:rsidRPr="00182C9D">
        <w:t xml:space="preserve"> and pest resistant.  Native plants require less water, fertilizer, and pesticides.  Learn more a</w:t>
      </w:r>
      <w:r>
        <w:t xml:space="preserve">bout native and adapted plants </w:t>
      </w:r>
      <w:r w:rsidRPr="00182C9D">
        <w:t xml:space="preserve">at </w:t>
      </w:r>
      <w:hyperlink r:id="rId7" w:history="1">
        <w:r w:rsidRPr="00DF549A">
          <w:rPr>
            <w:rStyle w:val="Hyperlink"/>
          </w:rPr>
          <w:t>www.txsmartscape.com</w:t>
        </w:r>
      </w:hyperlink>
      <w:r w:rsidRPr="00182C9D">
        <w:t xml:space="preserve"> </w:t>
      </w:r>
    </w:p>
    <w:p w14:paraId="09C00E9F" w14:textId="77777777" w:rsidR="00BB3162" w:rsidRDefault="00182C9D" w:rsidP="00570F8E">
      <w:pPr>
        <w:pStyle w:val="ListParagraph"/>
        <w:numPr>
          <w:ilvl w:val="0"/>
          <w:numId w:val="1"/>
        </w:numPr>
      </w:pPr>
      <w:r w:rsidRPr="00182C9D">
        <w:t xml:space="preserve">Reduce the amount of paved area and increase the amount of vegetated area in your yard. </w:t>
      </w:r>
    </w:p>
    <w:p w14:paraId="27FD9213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 xml:space="preserve">If you change your car’s oil, don’t dump it on the ground or in the storm drain; dispose of it properly at an oil-recycling center. </w:t>
      </w:r>
    </w:p>
    <w:p w14:paraId="45D9B21A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Check your car, boat, or motorcycle for leaks.  Clean up spille</w:t>
      </w:r>
      <w:r>
        <w:t xml:space="preserve">d </w:t>
      </w:r>
      <w:r w:rsidRPr="00182C9D">
        <w:t xml:space="preserve">fluids with an absorbent material, don’t rinse the spills into the storm drain. </w:t>
      </w:r>
    </w:p>
    <w:p w14:paraId="4B92690F" w14:textId="77777777" w:rsidR="00BB3162" w:rsidRDefault="00182C9D" w:rsidP="00570F8E">
      <w:pPr>
        <w:pStyle w:val="ListParagraph"/>
        <w:numPr>
          <w:ilvl w:val="0"/>
          <w:numId w:val="1"/>
        </w:numPr>
      </w:pPr>
      <w:r w:rsidRPr="00182C9D">
        <w:t>Don’t get rid of grass clippings and oth</w:t>
      </w:r>
      <w:r>
        <w:t xml:space="preserve">er yard waste by dumping it or </w:t>
      </w:r>
      <w:r w:rsidRPr="00182C9D">
        <w:t>sweeping it into the storm drain; this will cau</w:t>
      </w:r>
      <w:r w:rsidR="00B610F9">
        <w:t xml:space="preserve">se depleted oxygen for aquatic </w:t>
      </w:r>
      <w:r w:rsidRPr="00182C9D">
        <w:t xml:space="preserve">life.  Instead, compost your yard waste. </w:t>
      </w:r>
    </w:p>
    <w:p w14:paraId="4AD54794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When washing your car</w:t>
      </w:r>
      <w:r>
        <w:t xml:space="preserve"> at home, wash with only water </w:t>
      </w:r>
      <w:r w:rsidRPr="00182C9D">
        <w:t>or use biodegradable soap</w:t>
      </w:r>
      <w:r w:rsidR="00B610F9">
        <w:t xml:space="preserve"> and wash it on a lawn or other</w:t>
      </w:r>
      <w:r w:rsidRPr="00182C9D">
        <w:t xml:space="preserve"> unpaved surface; better yet take your car to a professional car wash. </w:t>
      </w:r>
    </w:p>
    <w:p w14:paraId="7327DE84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 xml:space="preserve">Don’t get rid of old or unused paint by throwing it down the storm drain; dispose of paint and other household hazardous waste at recycling facilities. </w:t>
      </w:r>
    </w:p>
    <w:p w14:paraId="5B90616B" w14:textId="77777777" w:rsidR="00182C9D" w:rsidRDefault="00182C9D" w:rsidP="00570F8E">
      <w:pPr>
        <w:pStyle w:val="ListParagraph"/>
        <w:numPr>
          <w:ilvl w:val="0"/>
          <w:numId w:val="1"/>
        </w:numPr>
      </w:pPr>
      <w:r w:rsidRPr="00182C9D">
        <w:t>Don’t pump your pool w</w:t>
      </w:r>
      <w:r>
        <w:t xml:space="preserve">ater into the storm drain–pool </w:t>
      </w:r>
      <w:r w:rsidRPr="00182C9D">
        <w:t>chemicals can be hazardous to our creek habitats. Whenever possible, dra</w:t>
      </w:r>
      <w:r>
        <w:t xml:space="preserve">in your pool into the sanitary </w:t>
      </w:r>
      <w:r w:rsidRPr="00182C9D">
        <w:t xml:space="preserve">sewer system where it can be treated.  </w:t>
      </w:r>
    </w:p>
    <w:p w14:paraId="4CF61C43" w14:textId="77777777" w:rsidR="00B0366F" w:rsidRDefault="00182C9D" w:rsidP="00570F8E">
      <w:pPr>
        <w:pStyle w:val="ListParagraph"/>
        <w:numPr>
          <w:ilvl w:val="0"/>
          <w:numId w:val="1"/>
        </w:numPr>
      </w:pPr>
      <w:r w:rsidRPr="00182C9D">
        <w:t>Don’t mess with Texas! Throw litter away in a garbage can, not out your window. Recycle what you can!</w:t>
      </w:r>
    </w:p>
    <w:tbl>
      <w:tblPr>
        <w:tblStyle w:val="TableGrid"/>
        <w:tblW w:w="1025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8"/>
        <w:gridCol w:w="2015"/>
        <w:gridCol w:w="2826"/>
        <w:gridCol w:w="2091"/>
      </w:tblGrid>
      <w:tr w:rsidR="00BB3162" w14:paraId="1DD4F2CE" w14:textId="77777777" w:rsidTr="00BB3162">
        <w:trPr>
          <w:trHeight w:val="1971"/>
          <w:jc w:val="center"/>
        </w:trPr>
        <w:tc>
          <w:tcPr>
            <w:tcW w:w="3318" w:type="dxa"/>
          </w:tcPr>
          <w:p w14:paraId="18A720BE" w14:textId="77777777"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C456A" wp14:editId="09CFE567">
                  <wp:extent cx="1970088" cy="1219200"/>
                  <wp:effectExtent l="0" t="0" r="0" b="0"/>
                  <wp:docPr id="2560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9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69" t="30209" r="30469" b="562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088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5" w:type="dxa"/>
          </w:tcPr>
          <w:p w14:paraId="5E9FC9CD" w14:textId="77777777"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7A0577E" wp14:editId="2D4943A8">
                  <wp:extent cx="717754" cy="1076632"/>
                  <wp:effectExtent l="0" t="0" r="6350" b="9525"/>
                  <wp:docPr id="2560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8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156" t="35417" r="77344" b="395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205" cy="10788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6" w:type="dxa"/>
          </w:tcPr>
          <w:p w14:paraId="330DA0D4" w14:textId="77777777"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B5576D" wp14:editId="3DE7D0CE">
                  <wp:extent cx="1651000" cy="990600"/>
                  <wp:effectExtent l="0" t="0" r="6350" b="0"/>
                  <wp:docPr id="256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156" t="26042" r="41406" b="552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1" w:type="dxa"/>
          </w:tcPr>
          <w:p w14:paraId="2CDFB950" w14:textId="77777777" w:rsidR="00BB3162" w:rsidRDefault="00BB3162" w:rsidP="00BB316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142515F" wp14:editId="68385784">
                  <wp:extent cx="860507" cy="988142"/>
                  <wp:effectExtent l="0" t="0" r="0" b="2540"/>
                  <wp:docPr id="25607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7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906" t="18750" r="28906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19" cy="98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7379EB" w14:textId="77777777" w:rsidR="00BB3162" w:rsidRDefault="00B610F9" w:rsidP="00BB3162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E098EE" wp14:editId="2657C631">
                <wp:simplePos x="0" y="0"/>
                <wp:positionH relativeFrom="column">
                  <wp:posOffset>1308281</wp:posOffset>
                </wp:positionH>
                <wp:positionV relativeFrom="paragraph">
                  <wp:posOffset>922655</wp:posOffset>
                </wp:positionV>
                <wp:extent cx="3654425" cy="342900"/>
                <wp:effectExtent l="0" t="0" r="3175" b="1270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4425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476C05" w14:textId="77777777" w:rsidR="00B610F9" w:rsidRDefault="00B610F9" w:rsidP="00B610F9">
                            <w:pPr>
                              <w:jc w:val="center"/>
                            </w:pPr>
                            <w:r w:rsidRPr="00B610F9">
                              <w:t>http://rgvstormwater.org/city-of-san-juan/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FE098EE" id="_x0000_t202" coordsize="21600,21600" o:spt="202" path="m0,0l0,21600,21600,21600,21600,0xe">
                <v:stroke joinstyle="miter"/>
                <v:path gradientshapeok="t" o:connecttype="rect"/>
              </v:shapetype>
              <v:shape id="Text_x0020_Box_x0020_5" o:spid="_x0000_s1026" type="#_x0000_t202" style="position:absolute;margin-left:103pt;margin-top:72.65pt;width:287.7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+E4oYQCAACBBQAADgAAAGRycy9lMm9Eb2MueG1srFRNbxshEL1X6n9A3Ou1HTttrKwjN5GrSlES&#10;1alyxizYqMBQwN51f30Hdtdx01xS9bILM2++HjNzedUYTfbCBwW2pKPBkBJhOVTKbkr6/XH54RMl&#10;ITJbMQ1WlPQgAr2av393WbuZGMMWdCU8QSc2zGpX0m2MblYUgW+FYWEATlhUSvCGRbz6TVF5VqN3&#10;o4vxcHhe1OAr54GLEFB60yrpPPuXUvB4L2UQkeiSYm4xf33+rtO3mF+y2cYzt1W8S4P9QxaGKYtB&#10;j65uWGRk59VfroziHgLIOOBgCpBScZFrwGpGwxfVrLbMiVwLkhPckabw/9zyu/2DJ6oq6ZQSyww+&#10;0aNoIvkMDZkmdmoXZghaOYTFBsX4yr08oDAV3Uhv0h/LIahHng9HbpMzjsKz8+lkMsYgHHVnk/HF&#10;MJNfPFs7H+IXAYakQ0k9vl2mlO1vQ8RMENpDUrAAWlVLpXW+pH4R19qTPcOXXm9yjmjxB0rbhLWQ&#10;rFqHrUTkRumipILbwvIpHrRIVtp+ExKJyvW9EpJxLmzsw2Z0QkkM9RbDDp9M26zeYny0yJHBxqOx&#10;URZ8ZjNP1jNT1Y8+ZdnikeeTutMxNuuma4Q1VAfsAw/tHAXHlwof65aF+MA8Dg4+PS6DeI8fqaEu&#10;KXQnSrbgf70mT3jsZ9RSUuMgljT83DEvKNFfLXb6xWgySZObL5PpxzFe/KlmfaqxO3MN2AEjXDuO&#10;52PCR90fpQfzhDtjkaKiilmOsUsa++N1bNcD7hwuFosMwll1LN7alePJdaI3teJj88S86/o1Yqff&#10;QT+ybPaibVtssrSw2EWQKvd0IrhltSMe5zy3ereT0iI5vWfU8+ac/wYAAP//AwBQSwMEFAAGAAgA&#10;AAAhANQQKvHgAAAACwEAAA8AAABkcnMvZG93bnJldi54bWxMj8FOwzAQRO9I/IO1SNyo3Za2aRqn&#10;AiQuXFBLxdmJlzhtbEe22wS+nuVUjjszmn1TbEfbsQuG2HonYToRwNDVXreukXD4eH3IgMWknFad&#10;dyjhGyNsy9ubQuXaD26Hl31qGJW4mCsJJqU+5zzWBq2KE9+jI+/LB6sSnaHhOqiBym3HZ0IsuVWt&#10;ow9G9fhisD7tz1bCZ3PE5/Yt/Ih3LoZT5neHamWkvL8bnzbAEo7pGoY/fEKHkpgqf3Y6sk7CTCxp&#10;SyLjcTEHRolVNl0Aq0hZr+fAy4L/31D+AgAA//8DAFBLAQItABQABgAIAAAAIQDkmcPA+wAAAOEB&#10;AAATAAAAAAAAAAAAAAAAAAAAAABbQ29udGVudF9UeXBlc10ueG1sUEsBAi0AFAAGAAgAAAAhACOy&#10;auHXAAAAlAEAAAsAAAAAAAAAAAAAAAAALAEAAF9yZWxzLy5yZWxzUEsBAi0AFAAGAAgAAAAhAHvh&#10;OKGEAgAAgQUAAA4AAAAAAAAAAAAAAAAALAIAAGRycy9lMm9Eb2MueG1sUEsBAi0AFAAGAAgAAAAh&#10;ANQQKvHgAAAACwEAAA8AAAAAAAAAAAAAAAAA3AQAAGRycy9kb3ducmV2LnhtbFBLBQYAAAAABAAE&#10;APMAAADpBQAAAAA=&#10;" fillcolor="white [3212]" stroked="f">
                <v:textbox>
                  <w:txbxContent>
                    <w:p w14:paraId="79476C05" w14:textId="77777777" w:rsidR="00B610F9" w:rsidRDefault="00B610F9" w:rsidP="00B610F9">
                      <w:pPr>
                        <w:jc w:val="center"/>
                      </w:pPr>
                      <w:r w:rsidRPr="00B610F9">
                        <w:t>http://rgvstormwater.org/city-of-san-juan/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7947912" wp14:editId="45F58C18">
            <wp:simplePos x="0" y="0"/>
            <wp:positionH relativeFrom="margin">
              <wp:posOffset>-518795</wp:posOffset>
            </wp:positionH>
            <wp:positionV relativeFrom="margin">
              <wp:posOffset>8004810</wp:posOffset>
            </wp:positionV>
            <wp:extent cx="1030605" cy="1030605"/>
            <wp:effectExtent l="0" t="0" r="10795" b="1079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wnload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605" cy="1030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B3162" w:rsidSect="00050DFC">
      <w:headerReference w:type="default" r:id="rId13"/>
      <w:footerReference w:type="default" r:id="rId14"/>
      <w:pgSz w:w="12240" w:h="15840"/>
      <w:pgMar w:top="1440" w:right="1440" w:bottom="1440" w:left="1440" w:header="720" w:footer="8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C5D2C2" w14:textId="77777777" w:rsidR="00452F36" w:rsidRDefault="00452F36" w:rsidP="00182C9D">
      <w:pPr>
        <w:spacing w:after="0" w:line="240" w:lineRule="auto"/>
      </w:pPr>
      <w:r>
        <w:separator/>
      </w:r>
    </w:p>
  </w:endnote>
  <w:endnote w:type="continuationSeparator" w:id="0">
    <w:p w14:paraId="35ACC1A8" w14:textId="77777777" w:rsidR="00452F36" w:rsidRDefault="00452F36" w:rsidP="00182C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auto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68EDE7" w14:textId="77777777" w:rsidR="00C55B96" w:rsidRDefault="00B610F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1E169AED" wp14:editId="6442266D">
              <wp:simplePos x="0" y="0"/>
              <wp:positionH relativeFrom="column">
                <wp:posOffset>-977356</wp:posOffset>
              </wp:positionH>
              <wp:positionV relativeFrom="paragraph">
                <wp:posOffset>-395877</wp:posOffset>
              </wp:positionV>
              <wp:extent cx="7792720" cy="1372460"/>
              <wp:effectExtent l="0" t="0" r="0" b="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720" cy="137246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B7706F1" w14:textId="77777777" w:rsidR="00050DFC" w:rsidRDefault="00050DFC" w:rsidP="00050DFC">
                          <w:pPr>
                            <w:pStyle w:val="NoSpacing"/>
                            <w:jc w:val="center"/>
                            <w:rPr>
                              <w:lang w:val="es-MX"/>
                            </w:rPr>
                          </w:pPr>
                        </w:p>
                        <w:p w14:paraId="7051FE93" w14:textId="77777777" w:rsidR="00050DFC" w:rsidRDefault="00050DFC" w:rsidP="00050DFC">
                          <w:pPr>
                            <w:pStyle w:val="NoSpacing"/>
                            <w:jc w:val="center"/>
                            <w:rPr>
                              <w:lang w:val="es-MX"/>
                            </w:rPr>
                          </w:pPr>
                        </w:p>
                        <w:p w14:paraId="14A041FE" w14:textId="77777777" w:rsidR="00570F8E" w:rsidRPr="003632FA" w:rsidRDefault="00AB64E7" w:rsidP="00AB64E7">
                          <w:pPr>
                            <w:pStyle w:val="NoSpacing"/>
                            <w:ind w:firstLine="708"/>
                            <w:jc w:val="center"/>
                            <w:rPr>
                              <w:u w:val="single"/>
                              <w:lang w:val="es-MX"/>
                            </w:rPr>
                          </w:pPr>
                          <w:r w:rsidRPr="00AB64E7">
                            <w:rPr>
                              <w:u w:val="single"/>
                              <w:lang w:val="es-MX"/>
                            </w:rPr>
                            <w:t>http://cityofdonna.org/departments/stormwater-program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169AED" id="Rectangle_x0020_3" o:spid="_x0000_s1028" style="position:absolute;margin-left:-76.95pt;margin-top:-31.1pt;width:613.6pt;height:108.0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N2+NqICAAC/BQAADgAAAGRycy9lMm9Eb2MueG1srFRLb9swDL4P2H8QdF/tPNqsQZwiaNFhQNcG&#10;bYeeFVmKDUiiJimxs18/Snbcru12GHaRJT4+kp9JLi5archeOF+DKejoJKdEGA5lbbYF/f54/ekz&#10;JT4wUzIFRhT0IDy9WH78sGjsXIyhAlUKRxDE+HljC1qFYOdZ5nklNPMnYIVBpQSnWcCn22alYw2i&#10;a5WN8/wsa8CV1gEX3qP0qlPSZcKXUvBwJ6UXgaiCYm4hnS6dm3hmywWbbx2zVc37NNg/ZKFZbTDo&#10;AHXFAiM7V7+B0jV34EGGEw46AylrLlINWM0of1XNQ8WsSLUgOd4ONPn/B8tv92tH6rKgE0oM0/iL&#10;7pE0ZrZKkEmkp7F+jlYPdu36l8drrLWVTscvVkHaROlhoFS0gXAUzmbn49kYmeeoG01m4+lZIj17&#10;drfOhy8CNImXgjoMn6hk+xsfMCSaHk1iNA+qLq9rpdIj9om4VI7sGf5hxrkwYZTc1U5/g7KTz07z&#10;/Bg2tVZ0Sci/oSkTMQ1E9C5wlGSRga7mdAsHJaKdMvdCInVY5ThFHJDfJuMrVopOHFN5P5cEGJEl&#10;xh+wu2r+gN1l2dtHV5F6fnDO/5ZY5zx4pMhgwuCsawPuPQCFFPeRO/sjSR01kaXQbtrUVskySjZQ&#10;HrDVHHQz6C2/rvGH3zAf1szh0GGT4CIJd3hIBU1Bob9RUoH7+Z482uMsoJaSBoe4oP7HjjlBifpq&#10;cErOR9NpnPr0mJ6mRnQvNZuXGrPTl4BdNMKVZXm6orML6niVDvQT7ptVjIoqZjjGLigP7vi4DN1y&#10;wY3FxWqVzHDSLQs35sHyCB55jg392D4xZ/uuDzgwt3AceDZ/1fydbfQ0sNoFkHWajGde+z+AWyK1&#10;db/R4hp6+U5Wz3t3+QsAAP//AwBQSwMEFAAGAAgAAAAhADbz33niAAAADQEAAA8AAABkcnMvZG93&#10;bnJldi54bWxMj81ugzAQhO+V+g7WVuotsQNqmlBM1B9F6ilRaRX1aPAWULCNsAPk7buc2tus5tPs&#10;TLqbTMsG7H3jrITVUgBDWzrd2ErC1+d+sQHmg7Jatc6ihCt62GW3N6lKtBvtBw55qBiFWJ8oCXUI&#10;XcK5L2s0yi9dh5a8H9cbFejsK657NVK4aXkkxJob1Vj6UKsOX2ssz/nFSDhtX+JTceDimm++z4dx&#10;P7y9u6OU93fT8xOwgFP4g2GuT9Uho06Fu1jtWSthsXqIt8SSWkcRsBkRj3EMrCA1ezxL+f8V2S8A&#10;AAD//wMAUEsBAi0AFAAGAAgAAAAhAOSZw8D7AAAA4QEAABMAAAAAAAAAAAAAAAAAAAAAAFtDb250&#10;ZW50X1R5cGVzXS54bWxQSwECLQAUAAYACAAAACEAI7Jq4dcAAACUAQAACwAAAAAAAAAAAAAAAAAs&#10;AQAAX3JlbHMvLnJlbHNQSwECLQAUAAYACAAAACEAgN2+NqICAAC/BQAADgAAAAAAAAAAAAAAAAAs&#10;AgAAZHJzL2Uyb0RvYy54bWxQSwECLQAUAAYACAAAACEANvPfeeIAAAANAQAADwAAAAAAAAAAAAAA&#10;AAD6BAAAZHJzL2Rvd25yZXYueG1sUEsFBgAAAAAEAAQA8wAAAAkGAAAAAA==&#10;" fillcolor="#0b5294 [2404]" stroked="f" strokeweight="1.5pt">
              <v:textbox>
                <w:txbxContent>
                  <w:p w14:paraId="0B7706F1" w14:textId="77777777" w:rsidR="00050DFC" w:rsidRDefault="00050DFC" w:rsidP="00050DFC">
                    <w:pPr>
                      <w:pStyle w:val="NoSpacing"/>
                      <w:jc w:val="center"/>
                      <w:rPr>
                        <w:lang w:val="es-MX"/>
                      </w:rPr>
                    </w:pPr>
                  </w:p>
                  <w:p w14:paraId="7051FE93" w14:textId="77777777" w:rsidR="00050DFC" w:rsidRDefault="00050DFC" w:rsidP="00050DFC">
                    <w:pPr>
                      <w:pStyle w:val="NoSpacing"/>
                      <w:jc w:val="center"/>
                      <w:rPr>
                        <w:lang w:val="es-MX"/>
                      </w:rPr>
                    </w:pPr>
                  </w:p>
                  <w:p w14:paraId="14A041FE" w14:textId="77777777" w:rsidR="00570F8E" w:rsidRPr="003632FA" w:rsidRDefault="00AB64E7" w:rsidP="00AB64E7">
                    <w:pPr>
                      <w:pStyle w:val="NoSpacing"/>
                      <w:ind w:firstLine="708"/>
                      <w:jc w:val="center"/>
                      <w:rPr>
                        <w:u w:val="single"/>
                        <w:lang w:val="es-MX"/>
                      </w:rPr>
                    </w:pPr>
                    <w:r w:rsidRPr="00AB64E7">
                      <w:rPr>
                        <w:u w:val="single"/>
                        <w:lang w:val="es-MX"/>
                      </w:rPr>
                      <w:t>http://cityofdonna.org/departments/stormwater-program</w:t>
                    </w:r>
                  </w:p>
                </w:txbxContent>
              </v:textbox>
            </v:rect>
          </w:pict>
        </mc:Fallback>
      </mc:AlternateContent>
    </w:r>
    <w:r w:rsidR="003632FA">
      <w:rPr>
        <w:noProof/>
      </w:rPr>
      <w:drawing>
        <wp:anchor distT="0" distB="0" distL="114300" distR="114300" simplePos="0" relativeHeight="251663360" behindDoc="0" locked="0" layoutInCell="1" allowOverlap="1" wp14:anchorId="58C90381" wp14:editId="329858E3">
          <wp:simplePos x="0" y="0"/>
          <wp:positionH relativeFrom="column">
            <wp:posOffset>5235575</wp:posOffset>
          </wp:positionH>
          <wp:positionV relativeFrom="paragraph">
            <wp:posOffset>-55245</wp:posOffset>
          </wp:positionV>
          <wp:extent cx="1090930" cy="551180"/>
          <wp:effectExtent l="0" t="0" r="0" b="1270"/>
          <wp:wrapNone/>
          <wp:docPr id="8" name="Picture 8" descr="Image result for utrgv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Image result for utrgv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093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50DFC">
      <w:rPr>
        <w:noProof/>
      </w:rPr>
      <w:drawing>
        <wp:anchor distT="0" distB="0" distL="114300" distR="114300" simplePos="0" relativeHeight="251660288" behindDoc="0" locked="0" layoutInCell="1" allowOverlap="1" wp14:anchorId="1996BAF5" wp14:editId="468F0F36">
          <wp:simplePos x="0" y="0"/>
          <wp:positionH relativeFrom="column">
            <wp:posOffset>1851025</wp:posOffset>
          </wp:positionH>
          <wp:positionV relativeFrom="paragraph">
            <wp:posOffset>-156845</wp:posOffset>
          </wp:positionV>
          <wp:extent cx="2136775" cy="462915"/>
          <wp:effectExtent l="0" t="0" r="0" b="0"/>
          <wp:wrapNone/>
          <wp:docPr id="2" name="Picture 2" descr="C:\Users\asanchez\Documents\UTRGV\Outreach Task Force\SWTF logo png origina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sanchez\Documents\UTRGV\Outreach Task Force\SWTF logo png original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6775" cy="4629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556E1F5" w14:textId="77777777" w:rsidR="00452F36" w:rsidRDefault="00452F36" w:rsidP="00182C9D">
      <w:pPr>
        <w:spacing w:after="0" w:line="240" w:lineRule="auto"/>
      </w:pPr>
      <w:r>
        <w:separator/>
      </w:r>
    </w:p>
  </w:footnote>
  <w:footnote w:type="continuationSeparator" w:id="0">
    <w:p w14:paraId="714E8AAC" w14:textId="77777777" w:rsidR="00452F36" w:rsidRDefault="00452F36" w:rsidP="00182C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73D4E68" w14:textId="77777777" w:rsidR="00570F8E" w:rsidRDefault="00570F8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115524DD" wp14:editId="0A73F8A5">
              <wp:simplePos x="0" y="0"/>
              <wp:positionH relativeFrom="column">
                <wp:posOffset>-914400</wp:posOffset>
              </wp:positionH>
              <wp:positionV relativeFrom="paragraph">
                <wp:posOffset>-451884</wp:posOffset>
              </wp:positionV>
              <wp:extent cx="7792720" cy="882503"/>
              <wp:effectExtent l="0" t="0" r="0" b="0"/>
              <wp:wrapNone/>
              <wp:docPr id="9" name="Rectangl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2720" cy="882503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7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09B1E3D" w14:textId="77777777" w:rsidR="00570F8E" w:rsidRDefault="00570F8E" w:rsidP="00570F8E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  <w:lang w:val="es-MX"/>
                            </w:rPr>
                          </w:pPr>
                          <w:r w:rsidRPr="00570F8E">
                            <w:rPr>
                              <w:sz w:val="56"/>
                              <w:szCs w:val="56"/>
                              <w:lang w:val="es-MX"/>
                            </w:rPr>
                            <w:t>The Dirty Dozen</w:t>
                          </w:r>
                        </w:p>
                        <w:p w14:paraId="29E3C761" w14:textId="77777777" w:rsidR="00570F8E" w:rsidRPr="00570F8E" w:rsidRDefault="00570F8E" w:rsidP="00570F8E">
                          <w:pPr>
                            <w:pStyle w:val="NoSpacing"/>
                            <w:jc w:val="center"/>
                            <w:rPr>
                              <w:sz w:val="24"/>
                              <w:szCs w:val="24"/>
                              <w:lang w:val="es-MX"/>
                            </w:rPr>
                          </w:pPr>
                          <w:r>
                            <w:rPr>
                              <w:sz w:val="24"/>
                              <w:szCs w:val="24"/>
                              <w:lang w:val="es-MX"/>
                            </w:rPr>
                            <w:t xml:space="preserve">Learn More at </w:t>
                          </w:r>
                          <w:r w:rsidRPr="006439E6">
                            <w:rPr>
                              <w:sz w:val="24"/>
                              <w:szCs w:val="24"/>
                              <w:u w:val="single"/>
                              <w:lang w:val="es-MX"/>
                            </w:rPr>
                            <w:t>rgvstormwater.org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angle 9" o:spid="_x0000_s1026" style="position:absolute;margin-left:-1in;margin-top:-35.6pt;width:613.6pt;height:6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Hb1oAIAALcFAAAOAAAAZHJzL2Uyb0RvYy54bWysVMFu2zAMvQ/YPwi6r3aydmmCOkXQosOA&#10;bi3aDj0rshQbkERNUmJnXz9Kctyu7XYYdpEpkXwkn0menfdakZ1wvgVT0clRSYkwHOrWbCr6/eHq&#10;wyklPjBTMwVGVHQvPD1fvn931tmFmEIDqhaOIIjxi85WtAnBLorC80Zo5o/ACoNKCU6zgFe3KWrH&#10;OkTXqpiW5aeiA1dbB1x4j6+XWUmXCV9KwcONlF4EoiqKuYV0unSu41ksz9hi45htWj6kwf4hC81a&#10;g0FHqEsWGNm69hWUbrkDDzIccdAFSNlykWrAaibli2ruG2ZFqgXJ8Xakyf8/WP5td+tIW1d0Tolh&#10;Gn/RHZLGzEYJMo/0dNYv0Ore3rrh5lGMtfbS6fjFKkifKN2PlIo+EI6Ps9l8Opsi8xx1p6fTk/Jj&#10;BC2evK3z4bMATaJQUYfRE5Nsd+1DNj2YxGAeVFtftUqlS2wTcaEc2TH8wYxzYcIkuaut/gp1fp+d&#10;lGX61Rg2dVZ0SUn8hqZMxDQQ0XPg+FJEAnLJSQp7JaKdMndCInNY5DRFHJFfJ+MbVov8HFN5O5cE&#10;GJElxh+xczV/wM5ZDvbRVaSWH53LvyWWnUePFBlMGJ11a8C9BaCQ4iFytj+QlKmJLIV+3aNJFNdQ&#10;77HFHOTZ85Zftfinr5kPt8zhsGFz4AIJN3hIBV1FYZAoacD9fOs92uMMoJaSDoe3ov7HljlBifpi&#10;cDrmk+PjOO3pcnySGtA916yfa8xWXwC2zwRXleVJRGcX1EGUDvQj7plVjIoqZjjGrigP7nC5CHmp&#10;4KbiYrVKZjjhloVrc295BI8Ex05+6B+Zs0O7BxyUb3AYdLZ40fXZNnoaWG0DyDaNxBOvA/W4HVI/&#10;D5ssrp/n92T1tG+XvwAAAP//AwBQSwMEFAAGAAgAAAAhAHRZvOTiAAAADAEAAA8AAABkcnMvZG93&#10;bnJldi54bWxMj81uwjAQhO+V+g7WVuoN7ACCNMRB/RFST1RNK8TRid0kIl5HsUnC23c5tbcZ7Wj2&#10;m3Q32ZYNpveNQwnRXAAzWDrdYCXh+2s/i4H5oFCr1qGRcDUedtn9XaoS7Ub8NEMeKkYl6BMloQ6h&#10;Szj3ZW2s8nPXGaTbj+utCmT7iutejVRuW74QYs2tapA+1Kozr7Upz/nFSjg+vSyPxYGLax6fzodx&#10;P7y9uw8pHx+m5y2wYKbwF4YbPqFDRkyFu6D2rJUwi1YrGhNIbaIFsFtExEtShYT1Jgaepfz/iOwX&#10;AAD//wMAUEsBAi0AFAAGAAgAAAAhALaDOJL+AAAA4QEAABMAAAAAAAAAAAAAAAAAAAAAAFtDb250&#10;ZW50X1R5cGVzXS54bWxQSwECLQAUAAYACAAAACEAOP0h/9YAAACUAQAACwAAAAAAAAAAAAAAAAAv&#10;AQAAX3JlbHMvLnJlbHNQSwECLQAUAAYACAAAACEAZZx29aACAAC3BQAADgAAAAAAAAAAAAAAAAAu&#10;AgAAZHJzL2Uyb0RvYy54bWxQSwECLQAUAAYACAAAACEAdFm85OIAAAAMAQAADwAAAAAAAAAAAAAA&#10;AAD6BAAAZHJzL2Rvd25yZXYueG1sUEsFBgAAAAAEAAQA8wAAAAkGAAAAAA==&#10;" fillcolor="#0b5294 [2404]" stroked="f" strokeweight="1.5pt">
              <v:textbox>
                <w:txbxContent>
                  <w:p w:rsidR="00570F8E" w:rsidRDefault="00570F8E" w:rsidP="00570F8E">
                    <w:pPr>
                      <w:pStyle w:val="NoSpacing"/>
                      <w:jc w:val="center"/>
                      <w:rPr>
                        <w:sz w:val="24"/>
                        <w:szCs w:val="24"/>
                        <w:lang w:val="es-MX"/>
                      </w:rPr>
                    </w:pPr>
                    <w:proofErr w:type="spellStart"/>
                    <w:r w:rsidRPr="00570F8E">
                      <w:rPr>
                        <w:sz w:val="56"/>
                        <w:szCs w:val="56"/>
                        <w:lang w:val="es-MX"/>
                      </w:rPr>
                      <w:t>The</w:t>
                    </w:r>
                    <w:proofErr w:type="spellEnd"/>
                    <w:r w:rsidRPr="00570F8E">
                      <w:rPr>
                        <w:sz w:val="56"/>
                        <w:szCs w:val="56"/>
                        <w:lang w:val="es-MX"/>
                      </w:rPr>
                      <w:t xml:space="preserve"> </w:t>
                    </w:r>
                    <w:proofErr w:type="spellStart"/>
                    <w:r w:rsidRPr="00570F8E">
                      <w:rPr>
                        <w:sz w:val="56"/>
                        <w:szCs w:val="56"/>
                        <w:lang w:val="es-MX"/>
                      </w:rPr>
                      <w:t>Dirty</w:t>
                    </w:r>
                    <w:proofErr w:type="spellEnd"/>
                    <w:r w:rsidRPr="00570F8E">
                      <w:rPr>
                        <w:sz w:val="56"/>
                        <w:szCs w:val="56"/>
                        <w:lang w:val="es-MX"/>
                      </w:rPr>
                      <w:t xml:space="preserve"> </w:t>
                    </w:r>
                    <w:proofErr w:type="spellStart"/>
                    <w:r w:rsidRPr="00570F8E">
                      <w:rPr>
                        <w:sz w:val="56"/>
                        <w:szCs w:val="56"/>
                        <w:lang w:val="es-MX"/>
                      </w:rPr>
                      <w:t>Dozen</w:t>
                    </w:r>
                    <w:proofErr w:type="spellEnd"/>
                  </w:p>
                  <w:p w:rsidR="00570F8E" w:rsidRPr="00570F8E" w:rsidRDefault="00570F8E" w:rsidP="00570F8E">
                    <w:pPr>
                      <w:pStyle w:val="NoSpacing"/>
                      <w:jc w:val="center"/>
                      <w:rPr>
                        <w:sz w:val="24"/>
                        <w:szCs w:val="24"/>
                        <w:lang w:val="es-MX"/>
                      </w:rPr>
                    </w:pPr>
                    <w:proofErr w:type="spellStart"/>
                    <w:r>
                      <w:rPr>
                        <w:sz w:val="24"/>
                        <w:szCs w:val="24"/>
                        <w:lang w:val="es-MX"/>
                      </w:rPr>
                      <w:t>Learn</w:t>
                    </w:r>
                    <w:proofErr w:type="spellEnd"/>
                    <w:r>
                      <w:rPr>
                        <w:sz w:val="24"/>
                        <w:szCs w:val="24"/>
                        <w:lang w:val="es-MX"/>
                      </w:rPr>
                      <w:t xml:space="preserve"> More at </w:t>
                    </w:r>
                    <w:r w:rsidRPr="006439E6">
                      <w:rPr>
                        <w:sz w:val="24"/>
                        <w:szCs w:val="24"/>
                        <w:u w:val="single"/>
                        <w:lang w:val="es-MX"/>
                      </w:rPr>
                      <w:t>rgvstormwater.org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205EB"/>
    <w:multiLevelType w:val="hybridMultilevel"/>
    <w:tmpl w:val="724AFC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2C9D"/>
    <w:rsid w:val="00050DFC"/>
    <w:rsid w:val="00112FCF"/>
    <w:rsid w:val="00182C9D"/>
    <w:rsid w:val="001F39F7"/>
    <w:rsid w:val="003632FA"/>
    <w:rsid w:val="00452F36"/>
    <w:rsid w:val="00570F8E"/>
    <w:rsid w:val="005E6ACF"/>
    <w:rsid w:val="006439E6"/>
    <w:rsid w:val="008574E5"/>
    <w:rsid w:val="00AB64E7"/>
    <w:rsid w:val="00AC27B1"/>
    <w:rsid w:val="00B0366F"/>
    <w:rsid w:val="00B610F9"/>
    <w:rsid w:val="00BB3162"/>
    <w:rsid w:val="00C55B96"/>
    <w:rsid w:val="00F92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6DF2DC4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2C9D"/>
    <w:rPr>
      <w:color w:val="F49100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8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2C9D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82C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2C9D"/>
    <w:rPr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2C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2C9D"/>
    <w:rPr>
      <w:rFonts w:ascii="Tahoma" w:hAnsi="Tahoma" w:cs="Tahoma"/>
      <w:sz w:val="16"/>
      <w:szCs w:val="16"/>
      <w:lang w:val="en-US"/>
    </w:rPr>
  </w:style>
  <w:style w:type="paragraph" w:styleId="NoSpacing">
    <w:name w:val="No Spacing"/>
    <w:uiPriority w:val="1"/>
    <w:qFormat/>
    <w:rsid w:val="00570F8E"/>
    <w:pPr>
      <w:spacing w:after="0" w:line="240" w:lineRule="auto"/>
    </w:pPr>
    <w:rPr>
      <w:lang w:val="en-US"/>
    </w:rPr>
  </w:style>
  <w:style w:type="paragraph" w:styleId="ListParagraph">
    <w:name w:val="List Paragraph"/>
    <w:basedOn w:val="Normal"/>
    <w:uiPriority w:val="34"/>
    <w:qFormat/>
    <w:rsid w:val="00570F8E"/>
    <w:pPr>
      <w:ind w:left="720"/>
      <w:contextualSpacing/>
    </w:pPr>
  </w:style>
  <w:style w:type="table" w:styleId="TableGrid">
    <w:name w:val="Table Grid"/>
    <w:basedOn w:val="TableNormal"/>
    <w:uiPriority w:val="59"/>
    <w:rsid w:val="00BB316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jpg"/><Relationship Id="rId13" Type="http://schemas.openxmlformats.org/officeDocument/2006/relationships/header" Target="header1.xml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://www.txsmartscape.com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Relationship Id="rId2" Type="http://schemas.openxmlformats.org/officeDocument/2006/relationships/image" Target="media/image7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8.jpeg"/></Relationships>
</file>

<file path=word/theme/theme1.xml><?xml version="1.0" encoding="utf-8"?>
<a:theme xmlns:a="http://schemas.openxmlformats.org/drawingml/2006/main" name="Elemental">
  <a:themeElements>
    <a:clrScheme name="Flow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Elemental">
      <a:maj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Palatino Linotype"/>
        <a:ea typeface=""/>
        <a:cs typeface=""/>
        <a:font script="Jpan" typeface="HGS明朝E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Elemental">
      <a:fillStyleLst>
        <a:solidFill>
          <a:schemeClr val="phClr"/>
        </a:solidFill>
        <a:gradFill rotWithShape="1">
          <a:gsLst>
            <a:gs pos="0">
              <a:schemeClr val="phClr">
                <a:tint val="90000"/>
              </a:schemeClr>
            </a:gs>
            <a:gs pos="48000">
              <a:schemeClr val="phClr">
                <a:tint val="54000"/>
                <a:satMod val="140000"/>
              </a:schemeClr>
            </a:gs>
            <a:gs pos="100000">
              <a:schemeClr val="phClr">
                <a:tint val="24000"/>
                <a:satMod val="260000"/>
              </a:schemeClr>
            </a:gs>
          </a:gsLst>
          <a:lin ang="16200000" scaled="1"/>
        </a:gradFill>
        <a:gradFill rotWithShape="1">
          <a:gsLst>
            <a:gs pos="0">
              <a:schemeClr val="phClr"/>
            </a:gs>
            <a:gs pos="100000">
              <a:schemeClr val="phClr">
                <a:shade val="48000"/>
                <a:satMod val="180000"/>
                <a:lumMod val="94000"/>
              </a:schemeClr>
            </a:gs>
            <a:gs pos="100000">
              <a:schemeClr val="phClr">
                <a:shade val="48000"/>
                <a:satMod val="180000"/>
                <a:lumMod val="94000"/>
              </a:schemeClr>
            </a:gs>
          </a:gsLst>
          <a:lin ang="4140000" scaled="1"/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28575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12700" dir="5400000" sx="102000" sy="102000" rotWithShape="0">
              <a:srgbClr val="000000">
                <a:alpha val="32000"/>
              </a:srgbClr>
            </a:outerShdw>
          </a:effectLst>
        </a:effectStyle>
        <a:effectStyle>
          <a:effectLst>
            <a:outerShdw blurRad="762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19800000"/>
            </a:lightRig>
          </a:scene3d>
          <a:sp3d prstMaterial="metal">
            <a:bevelT w="38100" h="38100"/>
          </a:sp3d>
        </a:effectStyle>
        <a:effectStyle>
          <a:effectLst>
            <a:outerShdw blurRad="114300" dist="114300" dir="5400000" rotWithShape="0">
              <a:srgbClr val="000000">
                <a:alpha val="7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plastic">
            <a:bevelT w="50800"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5000"/>
              </a:schemeClr>
            </a:gs>
            <a:gs pos="100000">
              <a:schemeClr val="phClr">
                <a:shade val="40000"/>
                <a:satMod val="18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4000"/>
                <a:satMod val="280000"/>
              </a:schemeClr>
              <a:schemeClr val="phClr">
                <a:tint val="60000"/>
                <a:satMod val="120000"/>
              </a:schemeClr>
            </a:duotone>
          </a:blip>
          <a:stretch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1739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Texas A&amp;M University--Kingsville</Company>
  <LinksUpToDate>false</LinksUpToDate>
  <CharactersWithSpaces>2040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ASG</dc:creator>
  <cp:lastModifiedBy>956-789-8514</cp:lastModifiedBy>
  <cp:revision>2</cp:revision>
  <cp:lastPrinted>2017-02-25T19:15:00Z</cp:lastPrinted>
  <dcterms:created xsi:type="dcterms:W3CDTF">2018-03-19T17:23:00Z</dcterms:created>
  <dcterms:modified xsi:type="dcterms:W3CDTF">2018-03-19T17:23:00Z</dcterms:modified>
</cp:coreProperties>
</file>